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B" w:rsidRPr="000B55C2" w:rsidRDefault="003362EB" w:rsidP="003362EB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B55C2">
        <w:rPr>
          <w:b/>
          <w:sz w:val="20"/>
          <w:szCs w:val="20"/>
        </w:rPr>
        <w:t>ТЕХНИЧЕСКОЕ ЗАДАНИЕ</w:t>
      </w:r>
    </w:p>
    <w:p w:rsidR="003362EB" w:rsidRPr="000B55C2" w:rsidRDefault="003362EB" w:rsidP="003362EB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B55C2">
        <w:rPr>
          <w:b/>
          <w:sz w:val="20"/>
          <w:szCs w:val="20"/>
        </w:rPr>
        <w:t xml:space="preserve">на </w:t>
      </w:r>
      <w:r w:rsidR="007A2D90" w:rsidRPr="000B55C2">
        <w:rPr>
          <w:b/>
          <w:bCs/>
          <w:sz w:val="20"/>
          <w:szCs w:val="20"/>
        </w:rPr>
        <w:t>выполнение в 2021 году работ по обеспечению инвалидов (за исключением инвалидов вследствие несчастных случаев на производстве и профессиональных заболеваний) техническими средствами реабилитации – ортопедической обувью сложной</w:t>
      </w:r>
    </w:p>
    <w:p w:rsidR="003362EB" w:rsidRPr="000B55C2" w:rsidRDefault="003362EB" w:rsidP="003362EB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641F8" w:rsidRPr="000B55C2" w:rsidRDefault="003362EB" w:rsidP="003B0254">
      <w:pPr>
        <w:widowControl w:val="0"/>
        <w:tabs>
          <w:tab w:val="num" w:pos="0"/>
        </w:tabs>
        <w:jc w:val="both"/>
        <w:rPr>
          <w:sz w:val="20"/>
          <w:szCs w:val="20"/>
        </w:rPr>
      </w:pPr>
      <w:r w:rsidRPr="000B55C2">
        <w:rPr>
          <w:b/>
          <w:sz w:val="20"/>
          <w:szCs w:val="20"/>
        </w:rPr>
        <w:t xml:space="preserve">Место </w:t>
      </w:r>
      <w:r w:rsidRPr="000B55C2">
        <w:rPr>
          <w:b/>
          <w:bCs/>
          <w:sz w:val="20"/>
          <w:szCs w:val="20"/>
        </w:rPr>
        <w:t>выполнения работ</w:t>
      </w:r>
      <w:r w:rsidRPr="000B55C2">
        <w:rPr>
          <w:b/>
          <w:sz w:val="20"/>
          <w:szCs w:val="20"/>
        </w:rPr>
        <w:t>:</w:t>
      </w:r>
      <w:r w:rsidR="008641F8" w:rsidRPr="000B55C2">
        <w:rPr>
          <w:sz w:val="20"/>
          <w:szCs w:val="20"/>
        </w:rPr>
        <w:t xml:space="preserve"> по месту нахождения Подрядчика и (или), при необходимости, по месту нахождения инвалида.</w:t>
      </w:r>
    </w:p>
    <w:p w:rsidR="003362EB" w:rsidRPr="000B55C2" w:rsidRDefault="003362EB" w:rsidP="003B0254">
      <w:pPr>
        <w:widowControl w:val="0"/>
        <w:tabs>
          <w:tab w:val="num" w:pos="0"/>
        </w:tabs>
        <w:jc w:val="both"/>
        <w:rPr>
          <w:sz w:val="20"/>
          <w:szCs w:val="20"/>
        </w:rPr>
      </w:pPr>
      <w:r w:rsidRPr="000B55C2">
        <w:rPr>
          <w:b/>
          <w:sz w:val="20"/>
          <w:szCs w:val="20"/>
        </w:rPr>
        <w:t xml:space="preserve">Срок </w:t>
      </w:r>
      <w:r w:rsidRPr="000B55C2">
        <w:rPr>
          <w:b/>
          <w:bCs/>
          <w:sz w:val="20"/>
          <w:szCs w:val="20"/>
        </w:rPr>
        <w:t>выполнения работ</w:t>
      </w:r>
      <w:r w:rsidRPr="000B55C2">
        <w:rPr>
          <w:b/>
          <w:sz w:val="20"/>
          <w:szCs w:val="20"/>
        </w:rPr>
        <w:t xml:space="preserve">: </w:t>
      </w:r>
      <w:r w:rsidR="007A2D90" w:rsidRPr="000B55C2">
        <w:rPr>
          <w:sz w:val="20"/>
          <w:szCs w:val="20"/>
        </w:rPr>
        <w:t>с 11.01.2021 г. до 31.08.2021 г.</w:t>
      </w:r>
    </w:p>
    <w:p w:rsidR="00AE165E" w:rsidRPr="000B55C2" w:rsidRDefault="00AE165E" w:rsidP="00AE165E">
      <w:pPr>
        <w:pStyle w:val="a4"/>
        <w:jc w:val="both"/>
        <w:rPr>
          <w:rStyle w:val="apple-style-span"/>
          <w:b/>
          <w:color w:val="000000"/>
          <w:sz w:val="20"/>
          <w:szCs w:val="20"/>
          <w:shd w:val="clear" w:color="auto" w:fill="FFFFFF"/>
        </w:rPr>
      </w:pPr>
      <w:r w:rsidRPr="000B55C2">
        <w:rPr>
          <w:b/>
          <w:sz w:val="20"/>
          <w:szCs w:val="20"/>
        </w:rPr>
        <w:t>Срок обеспечения инвалида техническим средством (изделием),</w:t>
      </w:r>
      <w:r w:rsidRPr="000B55C2">
        <w:rPr>
          <w:sz w:val="20"/>
          <w:szCs w:val="20"/>
        </w:rPr>
        <w:t>изготавливаемым по индивидуальному заказу с привлечением инвалида и предназначенным исключительно для личного использования, в рамках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60 календарных дней со дня обращения инвалида в указанную организацию.</w:t>
      </w:r>
    </w:p>
    <w:p w:rsidR="00FB698F" w:rsidRPr="000B55C2" w:rsidRDefault="00FB698F" w:rsidP="003B0254">
      <w:pPr>
        <w:jc w:val="both"/>
        <w:rPr>
          <w:sz w:val="20"/>
          <w:szCs w:val="20"/>
        </w:rPr>
      </w:pPr>
    </w:p>
    <w:p w:rsidR="00AE165E" w:rsidRPr="000B55C2" w:rsidRDefault="00E6740E" w:rsidP="00AE165E">
      <w:pPr>
        <w:pStyle w:val="a3"/>
        <w:tabs>
          <w:tab w:val="num" w:pos="0"/>
        </w:tabs>
        <w:ind w:right="-1"/>
        <w:jc w:val="both"/>
        <w:rPr>
          <w:rFonts w:ascii="Times New Roman" w:hAnsi="Times New Roman"/>
          <w:sz w:val="20"/>
          <w:szCs w:val="20"/>
        </w:rPr>
      </w:pPr>
      <w:r w:rsidRPr="000B55C2">
        <w:rPr>
          <w:rFonts w:ascii="Times New Roman" w:hAnsi="Times New Roman"/>
          <w:sz w:val="20"/>
          <w:szCs w:val="20"/>
        </w:rPr>
        <w:t>В соответствии с частью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1B5C3B" w:rsidRPr="000B55C2">
        <w:rPr>
          <w:rFonts w:ascii="Times New Roman" w:hAnsi="Times New Roman"/>
          <w:sz w:val="20"/>
          <w:szCs w:val="20"/>
        </w:rPr>
        <w:t xml:space="preserve"> </w:t>
      </w:r>
      <w:r w:rsidRPr="000B55C2">
        <w:rPr>
          <w:rFonts w:ascii="Times New Roman" w:hAnsi="Times New Roman"/>
          <w:sz w:val="20"/>
          <w:szCs w:val="20"/>
        </w:rPr>
        <w:t>объем выполняемых работ определить невозможно.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начальные цены единиц работ</w:t>
      </w:r>
      <w:bookmarkStart w:id="0" w:name="_GoBack"/>
      <w:bookmarkEnd w:id="0"/>
      <w:r w:rsidRPr="000B55C2">
        <w:rPr>
          <w:rFonts w:ascii="Times New Roman" w:hAnsi="Times New Roman"/>
          <w:sz w:val="20"/>
          <w:szCs w:val="20"/>
        </w:rPr>
        <w:t>, начальную сумму цен единиц работ, максимальное значение цены контракта, а также обосновывает всоответствии со статьей 22 Федерального закона цены единиц работ.</w:t>
      </w:r>
    </w:p>
    <w:p w:rsidR="003362EB" w:rsidRPr="000B55C2" w:rsidRDefault="003362EB" w:rsidP="003B0254">
      <w:pPr>
        <w:jc w:val="center"/>
        <w:rPr>
          <w:b/>
          <w:bCs/>
          <w:sz w:val="20"/>
          <w:szCs w:val="20"/>
        </w:rPr>
      </w:pPr>
    </w:p>
    <w:p w:rsidR="003B261B" w:rsidRPr="000B55C2" w:rsidRDefault="003362EB" w:rsidP="003B261B">
      <w:pPr>
        <w:widowControl w:val="0"/>
        <w:tabs>
          <w:tab w:val="num" w:pos="0"/>
        </w:tabs>
        <w:jc w:val="center"/>
        <w:rPr>
          <w:rStyle w:val="apple-style-span"/>
          <w:b/>
          <w:color w:val="000000"/>
          <w:sz w:val="20"/>
          <w:szCs w:val="20"/>
          <w:shd w:val="clear" w:color="auto" w:fill="FFFFFF"/>
        </w:rPr>
      </w:pPr>
      <w:r w:rsidRPr="000B55C2">
        <w:rPr>
          <w:rStyle w:val="apple-style-span"/>
          <w:b/>
          <w:color w:val="000000"/>
          <w:sz w:val="20"/>
          <w:szCs w:val="20"/>
          <w:shd w:val="clear" w:color="auto" w:fill="FFFFFF"/>
        </w:rPr>
        <w:t>Требования к качеству работ, техническим и функциональным характеристикам работ</w:t>
      </w:r>
      <w:r w:rsidR="003B261B" w:rsidRPr="000B55C2">
        <w:rPr>
          <w:rStyle w:val="apple-style-span"/>
          <w:b/>
          <w:color w:val="000000"/>
          <w:sz w:val="20"/>
          <w:szCs w:val="20"/>
          <w:shd w:val="clear" w:color="auto" w:fill="FFFFFF"/>
        </w:rPr>
        <w:t>, к срокам и объему предоставления гарантии качества работ</w:t>
      </w:r>
    </w:p>
    <w:p w:rsidR="006B3A6B" w:rsidRPr="000B55C2" w:rsidRDefault="006B3A6B" w:rsidP="003B261B">
      <w:pPr>
        <w:widowControl w:val="0"/>
        <w:tabs>
          <w:tab w:val="num" w:pos="0"/>
        </w:tabs>
        <w:jc w:val="center"/>
        <w:rPr>
          <w:b/>
          <w:sz w:val="20"/>
          <w:szCs w:val="20"/>
        </w:rPr>
      </w:pPr>
    </w:p>
    <w:p w:rsidR="003362EB" w:rsidRPr="000B55C2" w:rsidRDefault="003362EB" w:rsidP="007A2D90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Правовое регулирование гарантийных обязательств при выполнении работ осуществляется ст.ст. 722, 724 ГК РФ.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Работы по проведению комплекса медицинских, технических и организационных мероприятий, должны быть направлены на полное и частичное восстановление опорно-двигательных функций инвалидов с помощью ортопедической обуви, имеющей специальную форму и конструкцию и изготавливаемую для инвалидов с деформациями, дефектами и функциональной недостаточностью стоп с целью компенсации утраченных функций нижних конечностей.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Ортопедическая обувь должна обеспечивать: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- достаточность опороспособности конечности;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- компенсацию укорочения конечности.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Выполняемые работы по обеспечению инвалидов ортопедической обувью должны содержать комплекс медицинских, технических социальных мероприятий, проводимых с инвалидами, имеющими нарушения и дефекты опорно-двигательного аппарата, в целях восстановления и компенсации ограничений их жизнедеятельности.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 xml:space="preserve">Ортопедическая обувь должна соответствовать требованиям Государственного стандарта Российской Федерации ГОСТ Р 51632-2014 «Технические средства реабилитации людей с ограничениями жизнедеятельности. Общие технические требования и методы испытаний», ГОСТ Р ИСО 9999-2019 «Вспомогательные средства для людей с ограничениями жизнедеятельности. Классификация и терминология», ГОСТ Р 52770-2016 «Изделия медицинские. Требования безопасности. Методы санитарно-химических и токсикологических испытаний», ГОСТ Р 54407-2011 «Обувь ортопедическая. Общие технические условия», ГОСТ Р 54739-2011 «Изделия обувные ортопедические. Общие технические условия», ГОСТ Р 53800-2010 «Колодки обувные ортопедические. Общие технические условия», ГОСТ Р 55638-2013 «Услуги по изготовлению ортопедической обуви. Требования безопасности», а также межгосударственным стандартам ГОСТ ISO 10993-1-2011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0B55C2">
        <w:rPr>
          <w:sz w:val="20"/>
          <w:szCs w:val="20"/>
        </w:rPr>
        <w:t>цитотоксичность</w:t>
      </w:r>
      <w:proofErr w:type="spellEnd"/>
      <w:r w:rsidRPr="000B55C2">
        <w:rPr>
          <w:sz w:val="20"/>
          <w:szCs w:val="20"/>
        </w:rPr>
        <w:t xml:space="preserve">: методы </w:t>
      </w:r>
      <w:proofErr w:type="spellStart"/>
      <w:r w:rsidRPr="000B55C2">
        <w:rPr>
          <w:sz w:val="20"/>
          <w:szCs w:val="20"/>
        </w:rPr>
        <w:t>invitro</w:t>
      </w:r>
      <w:proofErr w:type="spellEnd"/>
      <w:r w:rsidRPr="000B55C2">
        <w:rPr>
          <w:sz w:val="20"/>
          <w:szCs w:val="20"/>
        </w:rPr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Сложная ортопедическая обувь должна быть ручного и полумеханического производства.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При обработке сложной ортопедической обуви должно предусматриваться несколько примерок.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Обувь должна быть устойчива к воздействию физиологической жидкости (пота).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Работы по обеспечению инвалидов ортопедической обувью должны выполняться с применением различных способов подгонки (по обмерам, по обмерам и слепкам, по обмерам с подгонкой колодки).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Работы по обеспечению инвалидов ортопедической обувью следует считать эффективно исполненными, если у инвалида частично, полностью восстановлена опорная и двигательная функции стопы, созданы условия для предупреждения развития деформации и благоприятного течения болезни, работы должны быть выполнены с надлежащим качеством и в установленные сроки.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lastRenderedPageBreak/>
        <w:t>Маркировка, упаковка, хранение и транспортировка ортопедической обуви к месту нахождения инвалидов должна осуществляться с соблюдением требований ГОСТ Р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 xml:space="preserve">Упаковка ортопедической обуви должна обеспечивать защиту от повреждений, порчи (изнашивания) и загрязнения во время хранения и транспортировки к месту использования по назначению. </w:t>
      </w:r>
    </w:p>
    <w:p w:rsidR="006B3A6B" w:rsidRPr="000B55C2" w:rsidRDefault="006B3A6B" w:rsidP="003251C9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Гарантийный срок носки ортопедической обуви должен устанавливаться со дня выдачи обуви потребителю или начала сезона. Начало сезона должно определяться в соответствии с законом «О защите прав потребителей». В течение указанного срока предприятие - изготовитель должно произвести ремонт обуви, преждевременно вышедшей из строя не по вине потребителя, в случае невозможности ремонта - безвозмездную замену обуви.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На вкладные башмачки должны быть в наличии декларации о соответствии системы Госстандарт Российской Федерации или копии деклараций, заверенные печатью и подписью производителя или его официального представителя. Также должно быть наличие письма производителя или его официального представителя на согласие работать с Подрядчиком. Письмо и копию декларации Подрядчик должен представить перед получением списков (</w:t>
      </w:r>
      <w:proofErr w:type="spellStart"/>
      <w:r w:rsidRPr="000B55C2">
        <w:rPr>
          <w:sz w:val="20"/>
          <w:szCs w:val="20"/>
        </w:rPr>
        <w:t>пофамильная</w:t>
      </w:r>
      <w:proofErr w:type="spellEnd"/>
      <w:r w:rsidRPr="000B55C2">
        <w:rPr>
          <w:sz w:val="20"/>
          <w:szCs w:val="20"/>
        </w:rPr>
        <w:t xml:space="preserve"> разнарядка).</w:t>
      </w:r>
    </w:p>
    <w:p w:rsidR="006B3A6B" w:rsidRPr="000B55C2" w:rsidRDefault="006B3A6B" w:rsidP="006B3A6B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  <w:r w:rsidRPr="000B55C2">
        <w:rPr>
          <w:sz w:val="20"/>
          <w:szCs w:val="20"/>
        </w:rPr>
        <w:t>Лежачим и нетранспортабельным больным обмер, примерка и выдача должны производиться по месту жительства.</w:t>
      </w:r>
    </w:p>
    <w:p w:rsidR="003362EB" w:rsidRPr="000B55C2" w:rsidRDefault="003362EB" w:rsidP="006C1920">
      <w:pPr>
        <w:widowControl w:val="0"/>
        <w:tabs>
          <w:tab w:val="num" w:pos="0"/>
        </w:tabs>
        <w:suppressAutoHyphens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335"/>
        <w:gridCol w:w="1330"/>
        <w:gridCol w:w="1287"/>
        <w:gridCol w:w="4716"/>
        <w:gridCol w:w="1308"/>
      </w:tblGrid>
      <w:tr w:rsidR="00B920E7" w:rsidRPr="000B55C2" w:rsidTr="00B920E7">
        <w:trPr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631" w:type="pct"/>
            <w:vAlign w:val="center"/>
          </w:tcPr>
          <w:p w:rsidR="00B920E7" w:rsidRPr="000B55C2" w:rsidRDefault="0024216B" w:rsidP="00B920E7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0B55C2">
              <w:rPr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D967A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B55C2">
              <w:rPr>
                <w:b/>
                <w:color w:val="000000"/>
                <w:sz w:val="16"/>
                <w:szCs w:val="16"/>
              </w:rPr>
              <w:t>Наименование технического средства реабилитации (ед. изм.)</w:t>
            </w:r>
          </w:p>
        </w:tc>
        <w:tc>
          <w:tcPr>
            <w:tcW w:w="618" w:type="pct"/>
            <w:vAlign w:val="center"/>
          </w:tcPr>
          <w:p w:rsidR="00B920E7" w:rsidRPr="000B55C2" w:rsidRDefault="00B920E7" w:rsidP="00D967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55C2">
              <w:rPr>
                <w:b/>
                <w:color w:val="000000"/>
                <w:sz w:val="16"/>
                <w:szCs w:val="16"/>
              </w:rPr>
              <w:t>Наименование изделия (товарный знак (при наличии), модель, шифр)</w:t>
            </w:r>
          </w:p>
        </w:tc>
        <w:tc>
          <w:tcPr>
            <w:tcW w:w="2272" w:type="pct"/>
            <w:vAlign w:val="center"/>
          </w:tcPr>
          <w:p w:rsidR="00B920E7" w:rsidRPr="000B55C2" w:rsidRDefault="00B920E7" w:rsidP="00D967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B55C2">
              <w:rPr>
                <w:b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D967AF">
            <w:pPr>
              <w:jc w:val="center"/>
              <w:rPr>
                <w:b/>
                <w:sz w:val="16"/>
                <w:szCs w:val="16"/>
              </w:rPr>
            </w:pPr>
            <w:r w:rsidRPr="000B55C2">
              <w:rPr>
                <w:b/>
                <w:sz w:val="16"/>
                <w:szCs w:val="16"/>
              </w:rPr>
              <w:t xml:space="preserve">Гарантийный срок использования 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9-01-01.</w:t>
            </w:r>
          </w:p>
          <w:p w:rsidR="00B920E7" w:rsidRPr="000B55C2" w:rsidRDefault="00B920E7" w:rsidP="00000224">
            <w:pPr>
              <w:jc w:val="center"/>
              <w:rPr>
                <w:color w:val="000000"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без утепленной подкладки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pct"/>
          </w:tcPr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без утепленной подкладки мужская, женская (ботинки, полуботинки, туфли, сандалеты).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стоп.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сложнаябез утепленной подкладки</w:t>
            </w:r>
            <w:r w:rsidRPr="000B55C2">
              <w:rPr>
                <w:sz w:val="16"/>
                <w:szCs w:val="16"/>
              </w:rPr>
              <w:t xml:space="preserve"> должна быть предназначена при следующих заболеваниях: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продольном плоскостопии;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распластанности переднего отдела стопы;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сочетанной форме плоскостопия;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плосковальгусной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половарусной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полой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эквинусной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пяточной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косолапости;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деформации и </w:t>
            </w:r>
            <w:proofErr w:type="spellStart"/>
            <w:r w:rsidRPr="000B55C2">
              <w:rPr>
                <w:sz w:val="16"/>
                <w:szCs w:val="16"/>
              </w:rPr>
              <w:t>сгибательной</w:t>
            </w:r>
            <w:proofErr w:type="spellEnd"/>
            <w:r w:rsidRPr="000B55C2">
              <w:rPr>
                <w:sz w:val="16"/>
                <w:szCs w:val="16"/>
              </w:rPr>
              <w:t xml:space="preserve"> контрактуре пальцев стопы;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укорочении нижней конечности;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отвисающей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паралитической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диабетической стопе;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лимфостазе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акромегалии;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разной длине стоп (следа);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культях стоп;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заболеваниях стоп.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в соответствии с функциональным назначением и медицинскими показаниями должна включать: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жесткие детали (союзка жесткая,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мягкие детали (дополнительная шнуровка, тяги, манжетка, петля в обуви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металлические детали (пластинка для ортопедической обуви, шины стальные, планшетки корсетные);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межстелечные</w:t>
            </w:r>
            <w:proofErr w:type="spellEnd"/>
            <w:r w:rsidRPr="000B55C2">
              <w:rPr>
                <w:sz w:val="16"/>
                <w:szCs w:val="16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специальные детали низа (каблук и подошва особой формы)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 и прочие специальные детали (искусственный передний отдел стопы и искусственный носок). </w:t>
            </w:r>
          </w:p>
          <w:p w:rsidR="00B920E7" w:rsidRPr="000B55C2" w:rsidRDefault="00B920E7" w:rsidP="00000224">
            <w:pPr>
              <w:jc w:val="both"/>
              <w:rPr>
                <w:color w:val="000000"/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color w:val="000000"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9-02-01. Ортопедическая обувь сложная на утепленной подкладке (пара)</w:t>
            </w:r>
          </w:p>
        </w:tc>
        <w:tc>
          <w:tcPr>
            <w:tcW w:w="618" w:type="pct"/>
            <w:vAlign w:val="center"/>
          </w:tcPr>
          <w:p w:rsidR="00B920E7" w:rsidRPr="000B55C2" w:rsidRDefault="00B920E7" w:rsidP="000002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7A2D90">
            <w:pPr>
              <w:jc w:val="both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на утепленной подкладке мужская, женская (сапожки, полусапожки, ботинки, полуботинки).</w:t>
            </w:r>
          </w:p>
          <w:p w:rsidR="00B920E7" w:rsidRPr="000B55C2" w:rsidRDefault="00B920E7" w:rsidP="007A2D90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</w:t>
            </w:r>
            <w:r w:rsidRPr="000B55C2">
              <w:rPr>
                <w:sz w:val="16"/>
                <w:szCs w:val="16"/>
              </w:rPr>
              <w:lastRenderedPageBreak/>
              <w:t xml:space="preserve">анатомических изменениях стоп.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сложнаяна утепленной подкладке</w:t>
            </w:r>
            <w:r w:rsidRPr="000B55C2">
              <w:rPr>
                <w:sz w:val="16"/>
                <w:szCs w:val="16"/>
              </w:rPr>
              <w:t xml:space="preserve"> должна быть предназначена при следующих заболеваниях: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продольном плоскостопии;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распластанности переднего отдела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сочетанной форме плоскостопия;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плосковальгусной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половарусной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полой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эквинусной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пяточной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косолапости;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деформации и </w:t>
            </w:r>
            <w:proofErr w:type="spellStart"/>
            <w:r w:rsidRPr="000B55C2">
              <w:rPr>
                <w:sz w:val="16"/>
                <w:szCs w:val="16"/>
              </w:rPr>
              <w:t>сгибательной</w:t>
            </w:r>
            <w:proofErr w:type="spellEnd"/>
            <w:r w:rsidRPr="000B55C2">
              <w:rPr>
                <w:sz w:val="16"/>
                <w:szCs w:val="16"/>
              </w:rPr>
              <w:t xml:space="preserve"> контрактуре пальцев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укорочении нижней конечности;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отвисающей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паралитической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диабетической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лимфостазе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акромегалии;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разной длине стоп (следа);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культях стоп;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заболеваниях стоп.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в соответствии с функциональным назначением и медицинскими показаниями должна включать: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жесткие детали (союзка жесткая,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мягкие детали (дополнительная шнуровка, тяги, манжетка, петля в обуви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металлические детали (пластинка для ортопедической обуви, шины стальные, планшетки корсетные);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межстелечные</w:t>
            </w:r>
            <w:proofErr w:type="spellEnd"/>
            <w:r w:rsidRPr="000B55C2">
              <w:rPr>
                <w:sz w:val="16"/>
                <w:szCs w:val="16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детали низа (каблук и подошва особой формы)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и прочие специальные детали (искусственный передний отдел стопы и искусственный носок). 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lastRenderedPageBreak/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9-01-02.</w:t>
            </w:r>
          </w:p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на сохраненную конечность без утепленной подкладки (ботинки, полуботинки, туфли, сандалеты).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сложнаябез утепленной подкладки</w:t>
            </w:r>
            <w:r w:rsidRPr="000B55C2">
              <w:rPr>
                <w:sz w:val="16"/>
                <w:szCs w:val="16"/>
              </w:rPr>
              <w:t xml:space="preserve"> должна быть предназначена при следующих заболеваниях: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продольном плоскостопии;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распластанности переднего отдела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сочетанной форме плоскостопия;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плосковальгусной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половарусной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полой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эквинусной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пяточной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косолапости;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деформации и </w:t>
            </w:r>
            <w:proofErr w:type="spellStart"/>
            <w:r w:rsidRPr="000B55C2">
              <w:rPr>
                <w:sz w:val="16"/>
                <w:szCs w:val="16"/>
              </w:rPr>
              <w:t>сгибательной</w:t>
            </w:r>
            <w:proofErr w:type="spellEnd"/>
            <w:r w:rsidRPr="000B55C2">
              <w:rPr>
                <w:sz w:val="16"/>
                <w:szCs w:val="16"/>
              </w:rPr>
              <w:t xml:space="preserve"> контрактуре пальцев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укорочении нижней конечности;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отвисающей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паралитической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диабетической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лимфостазе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акромегалии;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разной длине стоп (следа);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культях стоп;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заболеваниях стоп.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в соответствии с функциональным назначением и медицинскими показаниями должна включать: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жесткие детали (союзка жесткая,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мягкие детали (дополнительная шнуровка, тяги, </w:t>
            </w:r>
            <w:r w:rsidRPr="000B55C2">
              <w:rPr>
                <w:sz w:val="16"/>
                <w:szCs w:val="16"/>
              </w:rPr>
              <w:lastRenderedPageBreak/>
              <w:t xml:space="preserve">манжетка, петля в обуви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металлические детали (пластинка для ортопедической обуви, шины стальные, планшетки корсетные);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межстелечные</w:t>
            </w:r>
            <w:proofErr w:type="spellEnd"/>
            <w:r w:rsidRPr="000B55C2">
              <w:rPr>
                <w:sz w:val="16"/>
                <w:szCs w:val="16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специальные детали низа (каблук и подошва особой формы)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 и прочие специальные детали (искусственный передний отдел стопы и искусственный носок). 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Обувь на протез</w:t>
            </w:r>
            <w:r w:rsidRPr="000B55C2">
              <w:rPr>
                <w:sz w:val="16"/>
                <w:szCs w:val="16"/>
              </w:rPr>
              <w:t xml:space="preserve"> без утепленной подкладки (ботинки, полуботинки, туфли, сандалеты). Обувь должна быть предназначена для взрослых, пользующихся протезами нижних конечностей.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изготовлена по индивидуальным размерам пациента.</w:t>
            </w:r>
          </w:p>
          <w:p w:rsidR="00B920E7" w:rsidRPr="000B55C2" w:rsidRDefault="00B920E7" w:rsidP="007A2D90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lastRenderedPageBreak/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834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9-02-02.</w:t>
            </w:r>
          </w:p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 на сохраненную конечность на утепленной подкладке (сапожки, полусапожки, ботинки, полуботинки).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сложнаяна утепленной подкладке</w:t>
            </w:r>
            <w:r w:rsidRPr="000B55C2">
              <w:rPr>
                <w:sz w:val="16"/>
                <w:szCs w:val="16"/>
              </w:rPr>
              <w:t xml:space="preserve"> должна быть предназначена при следующих заболеваниях: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продольном плоскостопии;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распластанности переднего отдела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сочетанной форме плоскостопия;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плосковальгусной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, </w:t>
            </w:r>
            <w:proofErr w:type="spellStart"/>
            <w:r w:rsidRPr="000B55C2">
              <w:rPr>
                <w:sz w:val="16"/>
                <w:szCs w:val="16"/>
              </w:rPr>
              <w:t>половарусной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полой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эквинусной</w:t>
            </w:r>
            <w:proofErr w:type="spellEnd"/>
            <w:r w:rsidRPr="000B55C2">
              <w:rPr>
                <w:sz w:val="16"/>
                <w:szCs w:val="16"/>
              </w:rPr>
              <w:t xml:space="preserve">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пяточной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косолапости;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деформации и </w:t>
            </w:r>
            <w:proofErr w:type="spellStart"/>
            <w:r w:rsidRPr="000B55C2">
              <w:rPr>
                <w:sz w:val="16"/>
                <w:szCs w:val="16"/>
              </w:rPr>
              <w:t>сгибательной</w:t>
            </w:r>
            <w:proofErr w:type="spellEnd"/>
            <w:r w:rsidRPr="000B55C2">
              <w:rPr>
                <w:sz w:val="16"/>
                <w:szCs w:val="16"/>
              </w:rPr>
              <w:t xml:space="preserve"> контрактуре пальцев стопы;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укорочении нижней конечности;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отвисающей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паралитической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диабетической стопе;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лимфостазе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акромегалии;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при разной длине стоп (следа);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культях стоп;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;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- заболеваниях стоп.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в соответствии с функциональным назначением и медицинскими показаниями должна включать: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жесткие детали (союзка жесткая,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мягкие детали (дополнительная шнуровка, тяги, манжетка, петля в обуви для </w:t>
            </w:r>
            <w:proofErr w:type="spellStart"/>
            <w:r w:rsidRPr="000B55C2">
              <w:rPr>
                <w:sz w:val="16"/>
                <w:szCs w:val="16"/>
              </w:rPr>
              <w:t>бездвуруких</w:t>
            </w:r>
            <w:proofErr w:type="spellEnd"/>
            <w:r w:rsidRPr="000B55C2">
              <w:rPr>
                <w:sz w:val="16"/>
                <w:szCs w:val="16"/>
              </w:rPr>
              <w:t>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специальные металлические детали (пластинка для ортопедической обуви, шины стальные, планшетки корсетные);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 </w:t>
            </w:r>
            <w:proofErr w:type="spellStart"/>
            <w:r w:rsidRPr="000B55C2">
              <w:rPr>
                <w:sz w:val="16"/>
                <w:szCs w:val="16"/>
              </w:rPr>
              <w:t>межстелечные</w:t>
            </w:r>
            <w:proofErr w:type="spellEnd"/>
            <w:r w:rsidRPr="000B55C2">
              <w:rPr>
                <w:sz w:val="16"/>
                <w:szCs w:val="16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-специальные детали низа (каблук и подошва особой формы)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и прочие специальные детали (искусственный передний отдел стопы и искусственный носок). 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Обувь на протез</w:t>
            </w:r>
            <w:r w:rsidRPr="000B55C2">
              <w:rPr>
                <w:sz w:val="16"/>
                <w:szCs w:val="16"/>
              </w:rPr>
              <w:t xml:space="preserve"> на утепленной подкладке (</w:t>
            </w:r>
            <w:r w:rsidRPr="000B55C2">
              <w:rPr>
                <w:bCs/>
                <w:sz w:val="16"/>
                <w:szCs w:val="16"/>
              </w:rPr>
              <w:t>сапожки, полусапожки, ботинки, полуботинки</w:t>
            </w:r>
            <w:r w:rsidRPr="000B55C2">
              <w:rPr>
                <w:sz w:val="16"/>
                <w:szCs w:val="16"/>
              </w:rPr>
              <w:t>). Обувь должна быть предназначена для взрослых, пользующихся протезами нижних конечностей.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изготовлена по индивидуальным размерам пациента.</w:t>
            </w:r>
          </w:p>
          <w:p w:rsidR="00B920E7" w:rsidRPr="000B55C2" w:rsidRDefault="00B920E7" w:rsidP="007A2D90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274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9-01-03. Ортопедическая обувь на протезы при двусторонней ампутации нижних конечностей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Ортопедическая обувь на протезы при двусторонней ампутации нижних конечностей. Обувь на протез</w:t>
            </w:r>
            <w:r w:rsidRPr="000B55C2">
              <w:rPr>
                <w:sz w:val="16"/>
                <w:szCs w:val="16"/>
              </w:rPr>
              <w:t xml:space="preserve"> (ботинки, полуботинки, туфли, сапожки, полусапожки). Обувь должна быть предназначена для взрослых, пользующихся протезами нижних конечностей.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изготовлена по индивидуальным размерам пациента.</w:t>
            </w:r>
          </w:p>
          <w:p w:rsidR="00B920E7" w:rsidRPr="000B55C2" w:rsidRDefault="00B920E7" w:rsidP="007A2D90">
            <w:pPr>
              <w:jc w:val="both"/>
              <w:rPr>
                <w:bCs/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631" w:type="pct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9-01-04. Ортопедическая обувь сложная на аппарат без утепленной подкладки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2" w:type="pct"/>
          </w:tcPr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 xml:space="preserve">Ортопедическая обувь сложная на аппарат </w:t>
            </w:r>
            <w:r w:rsidRPr="000B55C2">
              <w:rPr>
                <w:sz w:val="16"/>
                <w:szCs w:val="16"/>
              </w:rPr>
              <w:t xml:space="preserve">без утепленной подкладки (ботинки, полуботинки, туфли, </w:t>
            </w:r>
            <w:r w:rsidRPr="000B55C2">
              <w:rPr>
                <w:bCs/>
                <w:sz w:val="16"/>
                <w:szCs w:val="16"/>
              </w:rPr>
              <w:t>сандалеты).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предназначена для взрослых, пользующихся аппаратами нижних конечностей.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пациента.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t>7.</w:t>
            </w:r>
          </w:p>
        </w:tc>
        <w:tc>
          <w:tcPr>
            <w:tcW w:w="631" w:type="pct"/>
          </w:tcPr>
          <w:p w:rsidR="00B920E7" w:rsidRPr="000B55C2" w:rsidRDefault="00B920E7" w:rsidP="00B920E7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9-02-03. Ортопедическая обувь сложная на аппарат на утепленной подкладке (пара)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 xml:space="preserve">Ортопедическая обувь сложная на аппарат </w:t>
            </w:r>
            <w:r w:rsidRPr="000B55C2">
              <w:rPr>
                <w:sz w:val="16"/>
                <w:szCs w:val="16"/>
              </w:rPr>
              <w:t>на утепленной подкладке (</w:t>
            </w:r>
            <w:r w:rsidRPr="000B55C2">
              <w:rPr>
                <w:bCs/>
                <w:sz w:val="16"/>
                <w:szCs w:val="16"/>
              </w:rPr>
              <w:t>сапожки, полусапожки, ботинки, полуботинки</w:t>
            </w:r>
            <w:r w:rsidRPr="000B55C2">
              <w:rPr>
                <w:sz w:val="16"/>
                <w:szCs w:val="16"/>
              </w:rPr>
              <w:t>). Обувь должна быть предназначена для взрослых, пользующихся аппаратами нижних конечностей.</w:t>
            </w:r>
          </w:p>
          <w:p w:rsidR="00B920E7" w:rsidRPr="000B55C2" w:rsidRDefault="00B920E7" w:rsidP="00000224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Обувь должна быть изготовлена по индивидуальным размерам и </w:t>
            </w:r>
            <w:proofErr w:type="spellStart"/>
            <w:r w:rsidRPr="000B55C2">
              <w:rPr>
                <w:sz w:val="16"/>
                <w:szCs w:val="16"/>
              </w:rPr>
              <w:t>обчерку</w:t>
            </w:r>
            <w:proofErr w:type="spellEnd"/>
            <w:r w:rsidRPr="000B55C2">
              <w:rPr>
                <w:sz w:val="16"/>
                <w:szCs w:val="16"/>
              </w:rPr>
              <w:t xml:space="preserve"> стопы пациента.</w:t>
            </w:r>
          </w:p>
          <w:p w:rsidR="00B920E7" w:rsidRPr="000B55C2" w:rsidRDefault="00B920E7" w:rsidP="007A2D90">
            <w:pPr>
              <w:jc w:val="both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Обувь должна быть выполнена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70 дней</w:t>
            </w:r>
          </w:p>
        </w:tc>
      </w:tr>
      <w:tr w:rsidR="00B920E7" w:rsidRPr="000B55C2" w:rsidTr="00B920E7">
        <w:tblPrEx>
          <w:tblLook w:val="0000"/>
        </w:tblPrEx>
        <w:trPr>
          <w:trHeight w:val="1170"/>
          <w:jc w:val="center"/>
        </w:trPr>
        <w:tc>
          <w:tcPr>
            <w:tcW w:w="214" w:type="pct"/>
            <w:vAlign w:val="center"/>
          </w:tcPr>
          <w:p w:rsidR="00B920E7" w:rsidRPr="000B55C2" w:rsidRDefault="00B920E7" w:rsidP="00D967AF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55C2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</w:p>
        </w:tc>
        <w:tc>
          <w:tcPr>
            <w:tcW w:w="631" w:type="pct"/>
            <w:vAlign w:val="center"/>
          </w:tcPr>
          <w:p w:rsidR="00B920E7" w:rsidRPr="000B55C2" w:rsidRDefault="00B920E7" w:rsidP="00B920E7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38" w:type="pct"/>
            <w:vAlign w:val="center"/>
          </w:tcPr>
          <w:p w:rsidR="00B920E7" w:rsidRPr="000B55C2" w:rsidRDefault="00B920E7" w:rsidP="00000224">
            <w:pPr>
              <w:jc w:val="center"/>
              <w:rPr>
                <w:bCs/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9-01-06. Вкладной башмачок</w:t>
            </w:r>
          </w:p>
          <w:p w:rsidR="009E567C" w:rsidRPr="000B55C2" w:rsidRDefault="009E567C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bCs/>
                <w:sz w:val="16"/>
                <w:szCs w:val="16"/>
              </w:rPr>
              <w:t>(шт.)</w:t>
            </w:r>
          </w:p>
        </w:tc>
        <w:tc>
          <w:tcPr>
            <w:tcW w:w="618" w:type="pct"/>
          </w:tcPr>
          <w:p w:rsidR="00B920E7" w:rsidRPr="000B55C2" w:rsidRDefault="00B920E7" w:rsidP="00000224">
            <w:pPr>
              <w:rPr>
                <w:sz w:val="16"/>
                <w:szCs w:val="16"/>
              </w:rPr>
            </w:pPr>
          </w:p>
        </w:tc>
        <w:tc>
          <w:tcPr>
            <w:tcW w:w="2272" w:type="pct"/>
            <w:vAlign w:val="center"/>
          </w:tcPr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Вкладной башмачок должен быть предназначен для протезирования пациентов, имеющих дефекты стопы – ампутационные и врожденные по типу культи стопы. Вкладной башмачок должен восполнять отсутствующий сегмент стопы и способствовать восстановлению нарушенной функции нижней конечности и должен быть предназначен для эксплуатации в обуви.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Вкладной башмачок должен изготавливаться по индивидуальной колодке, полученной на основе слепка культи стопы и голени.</w:t>
            </w:r>
          </w:p>
          <w:p w:rsidR="00B920E7" w:rsidRPr="000B55C2" w:rsidRDefault="00B920E7" w:rsidP="00000224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 xml:space="preserve">Вкладной башмачок должен включать специальные ортопедические детали (искусственный носок, при необходимости искусственный передний отдел стопы, </w:t>
            </w:r>
            <w:proofErr w:type="spellStart"/>
            <w:r w:rsidRPr="000B55C2">
              <w:rPr>
                <w:sz w:val="16"/>
                <w:szCs w:val="16"/>
              </w:rPr>
              <w:t>межстелечный</w:t>
            </w:r>
            <w:proofErr w:type="spellEnd"/>
            <w:r w:rsidRPr="000B55C2">
              <w:rPr>
                <w:sz w:val="16"/>
                <w:szCs w:val="16"/>
              </w:rPr>
              <w:t xml:space="preserve"> слой, жесткий клапан, жесткий задник, при необходимости круговой </w:t>
            </w:r>
            <w:proofErr w:type="spellStart"/>
            <w:r w:rsidRPr="000B55C2">
              <w:rPr>
                <w:sz w:val="16"/>
                <w:szCs w:val="16"/>
              </w:rPr>
              <w:t>берц</w:t>
            </w:r>
            <w:proofErr w:type="spellEnd"/>
            <w:r w:rsidRPr="000B55C2">
              <w:rPr>
                <w:sz w:val="16"/>
                <w:szCs w:val="16"/>
              </w:rPr>
              <w:t>, жесткая пластина по следу).</w:t>
            </w:r>
          </w:p>
          <w:p w:rsidR="00B920E7" w:rsidRPr="000B55C2" w:rsidRDefault="00B920E7" w:rsidP="007A2D90">
            <w:pPr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Вкладной башмачок должен быть выполнен из натуральных материалов.</w:t>
            </w:r>
          </w:p>
        </w:tc>
        <w:tc>
          <w:tcPr>
            <w:tcW w:w="628" w:type="pct"/>
            <w:vAlign w:val="center"/>
          </w:tcPr>
          <w:p w:rsidR="00B920E7" w:rsidRPr="000B55C2" w:rsidRDefault="00B920E7" w:rsidP="00000224">
            <w:pPr>
              <w:jc w:val="center"/>
              <w:rPr>
                <w:sz w:val="16"/>
                <w:szCs w:val="16"/>
              </w:rPr>
            </w:pPr>
            <w:r w:rsidRPr="000B55C2">
              <w:rPr>
                <w:sz w:val="16"/>
                <w:szCs w:val="16"/>
              </w:rPr>
              <w:t>не менее 30 дней</w:t>
            </w:r>
          </w:p>
        </w:tc>
      </w:tr>
    </w:tbl>
    <w:p w:rsidR="00000224" w:rsidRPr="000B55C2" w:rsidRDefault="00000224" w:rsidP="00D967AF">
      <w:pPr>
        <w:widowControl w:val="0"/>
        <w:suppressAutoHyphens/>
        <w:jc w:val="both"/>
        <w:rPr>
          <w:noProof/>
          <w:sz w:val="20"/>
          <w:szCs w:val="20"/>
        </w:rPr>
      </w:pPr>
    </w:p>
    <w:p w:rsidR="005A5CAE" w:rsidRPr="000B55C2" w:rsidRDefault="003362EB" w:rsidP="00D967AF">
      <w:pPr>
        <w:widowControl w:val="0"/>
        <w:suppressAutoHyphens/>
        <w:jc w:val="both"/>
        <w:rPr>
          <w:sz w:val="20"/>
          <w:szCs w:val="20"/>
          <w:lang w:eastAsia="ar-SA"/>
        </w:rPr>
      </w:pPr>
      <w:r w:rsidRPr="000B55C2">
        <w:rPr>
          <w:noProof/>
          <w:sz w:val="20"/>
          <w:szCs w:val="20"/>
        </w:rPr>
        <w:t>Должно быть предусмотрено не менее семи пунктов обмера, примерки и выдачи изделий (далее пункт выдачи), расположенных в г. Владимире и Владимирской области, в том числе: в г. Владимир – не менее 1-го пункта выдачи,</w:t>
      </w:r>
      <w:r w:rsidRPr="000B55C2">
        <w:rPr>
          <w:sz w:val="20"/>
          <w:szCs w:val="20"/>
        </w:rPr>
        <w:t xml:space="preserve"> в г. Ковров</w:t>
      </w:r>
      <w:r w:rsidRPr="000B55C2">
        <w:rPr>
          <w:noProof/>
          <w:sz w:val="20"/>
          <w:szCs w:val="20"/>
        </w:rPr>
        <w:t xml:space="preserve"> – не менее 1-го пункта выдачи, в </w:t>
      </w:r>
      <w:r w:rsidRPr="000B55C2">
        <w:rPr>
          <w:sz w:val="20"/>
          <w:szCs w:val="20"/>
        </w:rPr>
        <w:t>г. Муром</w:t>
      </w:r>
      <w:r w:rsidRPr="000B55C2">
        <w:rPr>
          <w:noProof/>
          <w:sz w:val="20"/>
          <w:szCs w:val="20"/>
        </w:rPr>
        <w:t xml:space="preserve"> - не менее 1-го пункта выдачи, в </w:t>
      </w:r>
      <w:r w:rsidRPr="000B55C2">
        <w:rPr>
          <w:sz w:val="20"/>
          <w:szCs w:val="20"/>
        </w:rPr>
        <w:t>г. Александров</w:t>
      </w:r>
      <w:r w:rsidRPr="000B55C2">
        <w:rPr>
          <w:noProof/>
          <w:sz w:val="20"/>
          <w:szCs w:val="20"/>
        </w:rPr>
        <w:t xml:space="preserve"> - не менее 1-го пункта выдачи, в </w:t>
      </w:r>
      <w:r w:rsidRPr="000B55C2">
        <w:rPr>
          <w:sz w:val="20"/>
          <w:szCs w:val="20"/>
        </w:rPr>
        <w:t>г. Гусь-Хрустальный</w:t>
      </w:r>
      <w:r w:rsidRPr="000B55C2">
        <w:rPr>
          <w:noProof/>
          <w:sz w:val="20"/>
          <w:szCs w:val="20"/>
        </w:rPr>
        <w:t xml:space="preserve"> - не менее 1-го пункта выдачи, в </w:t>
      </w:r>
      <w:r w:rsidRPr="000B55C2">
        <w:rPr>
          <w:sz w:val="20"/>
          <w:szCs w:val="20"/>
        </w:rPr>
        <w:t>г. Вязники</w:t>
      </w:r>
      <w:r w:rsidRPr="000B55C2">
        <w:rPr>
          <w:noProof/>
          <w:sz w:val="20"/>
          <w:szCs w:val="20"/>
        </w:rPr>
        <w:t xml:space="preserve"> - не менее 1-го пункта выдачи, в г. Меленки - не менее 1-го пункта выдачи. Пункт выдачив г. Владимир должен работать не менее </w:t>
      </w:r>
      <w:r w:rsidR="00894393" w:rsidRPr="000B55C2">
        <w:rPr>
          <w:noProof/>
          <w:sz w:val="20"/>
          <w:szCs w:val="20"/>
        </w:rPr>
        <w:t>35</w:t>
      </w:r>
      <w:r w:rsidRPr="000B55C2">
        <w:rPr>
          <w:noProof/>
          <w:sz w:val="20"/>
          <w:szCs w:val="20"/>
        </w:rPr>
        <w:t xml:space="preserve"> часов в неделю (время работы должно быть удобное для инвалидов, в период с 8:00 до 20:00 часов по московскому времени). Остальные пункты выдачи должны работать по графику. На момент заключения Контракта Подрядчик должен предоставить Заказчику в письменной форме информацию о месте нахождения (адрес)и график работы каждого пункта выдачи.Пункты выдачидолжны обеспечивать возможность комфортной примерки, этажность должна быть первая, расположение в шаговой доступности от троллейбусно-автобусной остановки.</w:t>
      </w:r>
    </w:p>
    <w:p w:rsidR="00D967AF" w:rsidRPr="000B55C2" w:rsidRDefault="003362EB" w:rsidP="00D967AF">
      <w:pPr>
        <w:widowControl w:val="0"/>
        <w:suppressAutoHyphens/>
        <w:jc w:val="both"/>
        <w:rPr>
          <w:noProof/>
          <w:sz w:val="20"/>
          <w:szCs w:val="20"/>
        </w:rPr>
      </w:pPr>
      <w:r w:rsidRPr="000B55C2">
        <w:rPr>
          <w:sz w:val="20"/>
          <w:szCs w:val="20"/>
        </w:rPr>
        <w:t xml:space="preserve">Должно быть предусмотрено для связи Заказчика и инвалидов с Подрядчиком прямое подключение (без дополнительных внутренних номеров) к городской телефонной станции в г. Владимир и(или) предусмотрен номер телефона с бесплатным вызовом (формата 8-800) (без дополнительных внутренних номеров). Дополнительно может быть предусмотрено подключение к городской телефонной станции Владимирской области (без дополнительных внутренних номеров). Для связи Заказчика и инвалидов с Подрядчиком номер телефона должен работать не менее 6 часов в день (с понедельника по пятницу) и не менее </w:t>
      </w:r>
      <w:r w:rsidR="00894393" w:rsidRPr="000B55C2">
        <w:rPr>
          <w:sz w:val="20"/>
          <w:szCs w:val="20"/>
        </w:rPr>
        <w:t>35</w:t>
      </w:r>
      <w:r w:rsidRPr="000B55C2">
        <w:rPr>
          <w:sz w:val="20"/>
          <w:szCs w:val="20"/>
        </w:rPr>
        <w:t xml:space="preserve"> часов в неделю </w:t>
      </w:r>
      <w:r w:rsidRPr="000B55C2">
        <w:rPr>
          <w:noProof/>
          <w:sz w:val="20"/>
          <w:szCs w:val="20"/>
        </w:rPr>
        <w:t>(время работы должно быть удобное для инвалидов, в период с 8:00 до 20:00 часов по московскому времени, исходя из количества часов работы в день и в неделю).</w:t>
      </w:r>
    </w:p>
    <w:p w:rsidR="00D967AF" w:rsidRPr="00FB698F" w:rsidRDefault="003362EB" w:rsidP="00D967AF">
      <w:pPr>
        <w:widowControl w:val="0"/>
        <w:suppressAutoHyphens/>
        <w:jc w:val="both"/>
        <w:rPr>
          <w:color w:val="000000"/>
          <w:sz w:val="20"/>
          <w:szCs w:val="20"/>
          <w:shd w:val="clear" w:color="auto" w:fill="FFFFFF"/>
        </w:rPr>
      </w:pPr>
      <w:r w:rsidRPr="000B55C2">
        <w:rPr>
          <w:sz w:val="20"/>
          <w:szCs w:val="20"/>
        </w:rPr>
        <w:t xml:space="preserve">На момент заключения Контракта Подрядчик должен предоставить Заказчику в письменной форме информацию о вышеуказанных номерах телефонов и режиме их работы, конкретный адрес места выполнения работ, контактные данные (ФИО, должность и номера телефонов) лица, ответственного за исполнение контракта, а также информацию о должностном лице Подрядчика, которое уполномочено на подписание контракта с Заказчиком </w:t>
      </w:r>
      <w:r w:rsidRPr="000B55C2">
        <w:rPr>
          <w:noProof/>
          <w:sz w:val="20"/>
          <w:szCs w:val="20"/>
        </w:rPr>
        <w:t xml:space="preserve">(ФИО, должность, реквизиты </w:t>
      </w:r>
      <w:r w:rsidRPr="000B55C2">
        <w:rPr>
          <w:sz w:val="20"/>
          <w:szCs w:val="20"/>
        </w:rPr>
        <w:t>документа, на основании которого действует должностное лицо Подрядчика, уполномоченное на подписание контракта с Заказчиком; в случае, если лицо действует по доверенности, предоставить копию доверенности).</w:t>
      </w:r>
    </w:p>
    <w:sectPr w:rsidR="00D967AF" w:rsidRPr="00FB698F" w:rsidSect="00FB69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EB"/>
    <w:rsid w:val="00000224"/>
    <w:rsid w:val="00062CFE"/>
    <w:rsid w:val="00073F8B"/>
    <w:rsid w:val="000B55C2"/>
    <w:rsid w:val="0014443A"/>
    <w:rsid w:val="001B5C3B"/>
    <w:rsid w:val="0024216B"/>
    <w:rsid w:val="00297CFB"/>
    <w:rsid w:val="003251C9"/>
    <w:rsid w:val="003362EB"/>
    <w:rsid w:val="003B0254"/>
    <w:rsid w:val="003B261B"/>
    <w:rsid w:val="004871B5"/>
    <w:rsid w:val="00510459"/>
    <w:rsid w:val="005A5CAE"/>
    <w:rsid w:val="0060110F"/>
    <w:rsid w:val="006B3A6B"/>
    <w:rsid w:val="006C1920"/>
    <w:rsid w:val="00770C7C"/>
    <w:rsid w:val="007A2D90"/>
    <w:rsid w:val="007B60D5"/>
    <w:rsid w:val="00822C8A"/>
    <w:rsid w:val="00823061"/>
    <w:rsid w:val="008641F8"/>
    <w:rsid w:val="008823AF"/>
    <w:rsid w:val="00894393"/>
    <w:rsid w:val="008A7CA3"/>
    <w:rsid w:val="00953C5C"/>
    <w:rsid w:val="009574F2"/>
    <w:rsid w:val="009E567C"/>
    <w:rsid w:val="00A11D83"/>
    <w:rsid w:val="00AA6CFF"/>
    <w:rsid w:val="00AB4021"/>
    <w:rsid w:val="00AE165E"/>
    <w:rsid w:val="00B8066B"/>
    <w:rsid w:val="00B920E7"/>
    <w:rsid w:val="00BD6C59"/>
    <w:rsid w:val="00C331D0"/>
    <w:rsid w:val="00C40A4B"/>
    <w:rsid w:val="00C92D73"/>
    <w:rsid w:val="00CA0E35"/>
    <w:rsid w:val="00D4797C"/>
    <w:rsid w:val="00D80013"/>
    <w:rsid w:val="00D967AF"/>
    <w:rsid w:val="00E31E7F"/>
    <w:rsid w:val="00E6740E"/>
    <w:rsid w:val="00FB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3362EB"/>
  </w:style>
  <w:style w:type="paragraph" w:styleId="a4">
    <w:name w:val="Body Text"/>
    <w:basedOn w:val="a"/>
    <w:link w:val="1"/>
    <w:rsid w:val="00AE165E"/>
    <w:pPr>
      <w:keepNext/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AE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AE16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B3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Сухарева Ольга Геннадьевна</cp:lastModifiedBy>
  <cp:revision>33</cp:revision>
  <dcterms:created xsi:type="dcterms:W3CDTF">2020-08-06T08:20:00Z</dcterms:created>
  <dcterms:modified xsi:type="dcterms:W3CDTF">2020-11-20T13:24:00Z</dcterms:modified>
</cp:coreProperties>
</file>