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32" w:rsidRDefault="00F33132" w:rsidP="00F33132">
      <w:pPr>
        <w:pStyle w:val="1"/>
        <w:rPr>
          <w:rFonts w:ascii="Times New Roman" w:hAnsi="Times New Roman" w:cs="Times New Roman"/>
          <w:bCs/>
          <w:lang w:eastAsia="en-US"/>
        </w:rPr>
      </w:pPr>
      <w:r>
        <w:rPr>
          <w:rFonts w:ascii="Times New Roman" w:hAnsi="Times New Roman" w:cs="Times New Roman"/>
          <w:bCs/>
          <w:lang w:eastAsia="en-US"/>
        </w:rPr>
        <w:t>Электронный аукцион</w:t>
      </w:r>
    </w:p>
    <w:p w:rsidR="006350A7" w:rsidRPr="004E4999" w:rsidRDefault="006350A7" w:rsidP="006350A7">
      <w:pPr>
        <w:pStyle w:val="1"/>
        <w:jc w:val="both"/>
        <w:rPr>
          <w:rFonts w:ascii="Times New Roman" w:hAnsi="Times New Roman" w:cs="Times New Roman"/>
          <w:bCs/>
          <w:sz w:val="24"/>
          <w:szCs w:val="24"/>
          <w:lang w:eastAsia="en-US"/>
        </w:rPr>
      </w:pPr>
      <w:r w:rsidRPr="00F44537">
        <w:rPr>
          <w:rFonts w:ascii="Times New Roman" w:hAnsi="Times New Roman" w:cs="Times New Roman"/>
          <w:bCs/>
          <w:sz w:val="24"/>
          <w:szCs w:val="24"/>
          <w:lang w:eastAsia="en-US"/>
        </w:rPr>
        <w:t>Выполнение работ по изготовлению аппаратов на всю ногу,</w:t>
      </w:r>
      <w:r>
        <w:rPr>
          <w:rFonts w:ascii="Times New Roman" w:hAnsi="Times New Roman" w:cs="Times New Roman"/>
          <w:bCs/>
          <w:sz w:val="24"/>
          <w:szCs w:val="24"/>
          <w:lang w:eastAsia="en-US"/>
        </w:rPr>
        <w:t xml:space="preserve"> </w:t>
      </w:r>
      <w:r w:rsidRPr="00F44537">
        <w:rPr>
          <w:rFonts w:ascii="Times New Roman" w:hAnsi="Times New Roman" w:cs="Times New Roman"/>
          <w:bCs/>
          <w:sz w:val="24"/>
          <w:szCs w:val="24"/>
          <w:lang w:eastAsia="en-US"/>
        </w:rPr>
        <w:t>коленный сустав для обеспечения инвалидов в 2021 году</w:t>
      </w:r>
    </w:p>
    <w:tbl>
      <w:tblPr>
        <w:tblW w:w="15339" w:type="dxa"/>
        <w:tblInd w:w="-318" w:type="dxa"/>
        <w:tblLayout w:type="fixed"/>
        <w:tblLook w:val="04A0" w:firstRow="1" w:lastRow="0" w:firstColumn="1" w:lastColumn="0" w:noHBand="0" w:noVBand="1"/>
      </w:tblPr>
      <w:tblGrid>
        <w:gridCol w:w="567"/>
        <w:gridCol w:w="1702"/>
        <w:gridCol w:w="11936"/>
        <w:gridCol w:w="1134"/>
      </w:tblGrid>
      <w:tr w:rsidR="006350A7" w:rsidTr="008F4BFC">
        <w:trPr>
          <w:trHeight w:val="434"/>
        </w:trPr>
        <w:tc>
          <w:tcPr>
            <w:tcW w:w="567" w:type="dxa"/>
            <w:tcBorders>
              <w:top w:val="single" w:sz="4" w:space="0" w:color="000000"/>
              <w:left w:val="single" w:sz="4" w:space="0" w:color="000000"/>
              <w:bottom w:val="single" w:sz="4" w:space="0" w:color="000000"/>
              <w:right w:val="nil"/>
            </w:tcBorders>
            <w:vAlign w:val="center"/>
            <w:hideMark/>
          </w:tcPr>
          <w:p w:rsidR="006350A7" w:rsidRPr="001B242B" w:rsidRDefault="006350A7" w:rsidP="008F4BFC">
            <w:pPr>
              <w:pStyle w:val="1"/>
              <w:jc w:val="center"/>
              <w:rPr>
                <w:rFonts w:ascii="Times New Roman" w:hAnsi="Times New Roman" w:cs="Times New Roman"/>
                <w:sz w:val="18"/>
                <w:szCs w:val="18"/>
              </w:rPr>
            </w:pPr>
            <w:r w:rsidRPr="001B242B">
              <w:rPr>
                <w:rFonts w:ascii="Times New Roman" w:hAnsi="Times New Roman" w:cs="Times New Roman"/>
                <w:sz w:val="18"/>
                <w:szCs w:val="18"/>
              </w:rPr>
              <w:t>№ п/п</w:t>
            </w:r>
          </w:p>
        </w:tc>
        <w:tc>
          <w:tcPr>
            <w:tcW w:w="1702" w:type="dxa"/>
            <w:tcBorders>
              <w:top w:val="single" w:sz="4" w:space="0" w:color="000000"/>
              <w:left w:val="single" w:sz="4" w:space="0" w:color="000000"/>
              <w:bottom w:val="single" w:sz="4" w:space="0" w:color="000000"/>
              <w:right w:val="single" w:sz="4" w:space="0" w:color="auto"/>
            </w:tcBorders>
            <w:vAlign w:val="center"/>
            <w:hideMark/>
          </w:tcPr>
          <w:p w:rsidR="006350A7" w:rsidRPr="001B242B" w:rsidRDefault="006350A7" w:rsidP="008F4BFC">
            <w:pPr>
              <w:pStyle w:val="1"/>
              <w:jc w:val="center"/>
              <w:rPr>
                <w:rFonts w:ascii="Times New Roman" w:hAnsi="Times New Roman" w:cs="Times New Roman"/>
                <w:sz w:val="18"/>
                <w:szCs w:val="18"/>
              </w:rPr>
            </w:pPr>
            <w:r w:rsidRPr="001B242B">
              <w:rPr>
                <w:rFonts w:ascii="Times New Roman" w:hAnsi="Times New Roman" w:cs="Times New Roman"/>
                <w:sz w:val="18"/>
                <w:szCs w:val="18"/>
              </w:rPr>
              <w:t>Наименование</w:t>
            </w:r>
          </w:p>
        </w:tc>
        <w:tc>
          <w:tcPr>
            <w:tcW w:w="11936" w:type="dxa"/>
            <w:tcBorders>
              <w:top w:val="single" w:sz="4" w:space="0" w:color="auto"/>
              <w:left w:val="single" w:sz="4" w:space="0" w:color="auto"/>
              <w:bottom w:val="single" w:sz="4" w:space="0" w:color="auto"/>
              <w:right w:val="single" w:sz="4" w:space="0" w:color="auto"/>
            </w:tcBorders>
            <w:vAlign w:val="center"/>
            <w:hideMark/>
          </w:tcPr>
          <w:p w:rsidR="006350A7" w:rsidRPr="001B242B" w:rsidRDefault="006350A7" w:rsidP="008F4BFC">
            <w:pPr>
              <w:pStyle w:val="1"/>
              <w:jc w:val="center"/>
              <w:rPr>
                <w:rFonts w:ascii="Times New Roman" w:hAnsi="Times New Roman" w:cs="Times New Roman"/>
                <w:sz w:val="18"/>
                <w:szCs w:val="18"/>
              </w:rPr>
            </w:pPr>
            <w:r w:rsidRPr="001B242B">
              <w:rPr>
                <w:rFonts w:ascii="Times New Roman" w:hAnsi="Times New Roman" w:cs="Times New Roman"/>
                <w:sz w:val="18"/>
                <w:szCs w:val="18"/>
              </w:rPr>
              <w:t>Сведения о функциональных, технических и качественных характеристиках, эксплуатационных характеристиках Изделий</w:t>
            </w:r>
          </w:p>
        </w:tc>
        <w:tc>
          <w:tcPr>
            <w:tcW w:w="1134" w:type="dxa"/>
            <w:tcBorders>
              <w:top w:val="single" w:sz="4" w:space="0" w:color="auto"/>
              <w:left w:val="single" w:sz="4" w:space="0" w:color="auto"/>
              <w:bottom w:val="single" w:sz="4" w:space="0" w:color="auto"/>
              <w:right w:val="single" w:sz="4" w:space="0" w:color="auto"/>
            </w:tcBorders>
          </w:tcPr>
          <w:p w:rsidR="006350A7" w:rsidRPr="00C06F42" w:rsidRDefault="006350A7" w:rsidP="008F4BFC">
            <w:pPr>
              <w:pStyle w:val="1"/>
              <w:jc w:val="center"/>
              <w:rPr>
                <w:rFonts w:ascii="Times New Roman" w:eastAsia="Calibri" w:hAnsi="Times New Roman" w:cs="Times New Roman"/>
                <w:sz w:val="18"/>
                <w:szCs w:val="18"/>
                <w:lang w:eastAsia="en-US"/>
              </w:rPr>
            </w:pPr>
            <w:r w:rsidRPr="00C06F42">
              <w:rPr>
                <w:rFonts w:ascii="Times New Roman" w:eastAsia="Calibri" w:hAnsi="Times New Roman" w:cs="Times New Roman"/>
                <w:sz w:val="18"/>
                <w:szCs w:val="18"/>
                <w:lang w:eastAsia="en-US"/>
              </w:rPr>
              <w:t>Объем</w:t>
            </w:r>
          </w:p>
          <w:p w:rsidR="006350A7" w:rsidRPr="0004719D" w:rsidRDefault="006350A7" w:rsidP="008F4BFC">
            <w:pPr>
              <w:pStyle w:val="1"/>
              <w:jc w:val="center"/>
              <w:rPr>
                <w:rFonts w:ascii="Times New Roman" w:hAnsi="Times New Roman" w:cs="Times New Roman"/>
                <w:sz w:val="18"/>
                <w:szCs w:val="18"/>
                <w:lang w:eastAsia="en-US"/>
              </w:rPr>
            </w:pPr>
            <w:r w:rsidRPr="00C06F42">
              <w:rPr>
                <w:rFonts w:ascii="Times New Roman" w:eastAsia="Calibri" w:hAnsi="Times New Roman" w:cs="Times New Roman"/>
                <w:sz w:val="18"/>
                <w:szCs w:val="18"/>
                <w:lang w:eastAsia="en-US"/>
              </w:rPr>
              <w:t>(</w:t>
            </w:r>
            <w:r>
              <w:rPr>
                <w:rFonts w:ascii="Times New Roman" w:eastAsia="Calibri" w:hAnsi="Times New Roman" w:cs="Times New Roman"/>
                <w:sz w:val="18"/>
                <w:szCs w:val="18"/>
                <w:lang w:eastAsia="en-US"/>
              </w:rPr>
              <w:t>штука</w:t>
            </w:r>
            <w:r w:rsidRPr="00C06F42">
              <w:rPr>
                <w:rFonts w:ascii="Times New Roman" w:eastAsia="Calibri" w:hAnsi="Times New Roman" w:cs="Times New Roman"/>
                <w:sz w:val="18"/>
                <w:szCs w:val="18"/>
                <w:lang w:eastAsia="en-US"/>
              </w:rPr>
              <w:t>)</w:t>
            </w:r>
          </w:p>
        </w:tc>
      </w:tr>
      <w:tr w:rsidR="006350A7" w:rsidTr="008F4BFC">
        <w:trPr>
          <w:trHeight w:val="274"/>
        </w:trPr>
        <w:tc>
          <w:tcPr>
            <w:tcW w:w="567" w:type="dxa"/>
            <w:tcBorders>
              <w:top w:val="single" w:sz="4" w:space="0" w:color="000000"/>
              <w:left w:val="single" w:sz="4" w:space="0" w:color="000000"/>
              <w:bottom w:val="single" w:sz="4" w:space="0" w:color="000000"/>
              <w:right w:val="nil"/>
            </w:tcBorders>
          </w:tcPr>
          <w:p w:rsidR="006350A7" w:rsidRPr="001B242B" w:rsidRDefault="006350A7" w:rsidP="008F4BFC">
            <w:pPr>
              <w:pStyle w:val="1"/>
              <w:rPr>
                <w:rFonts w:ascii="Times New Roman" w:hAnsi="Times New Roman" w:cs="Times New Roman"/>
                <w:sz w:val="18"/>
                <w:szCs w:val="18"/>
              </w:rPr>
            </w:pPr>
            <w:r>
              <w:rPr>
                <w:rFonts w:ascii="Times New Roman" w:hAnsi="Times New Roman" w:cs="Times New Roman"/>
                <w:sz w:val="18"/>
                <w:szCs w:val="18"/>
              </w:rPr>
              <w:t>1</w:t>
            </w:r>
          </w:p>
        </w:tc>
        <w:tc>
          <w:tcPr>
            <w:tcW w:w="1702" w:type="dxa"/>
            <w:tcBorders>
              <w:top w:val="single" w:sz="4" w:space="0" w:color="000000"/>
              <w:left w:val="single" w:sz="4" w:space="0" w:color="000000"/>
              <w:bottom w:val="single" w:sz="4" w:space="0" w:color="000000"/>
              <w:right w:val="single" w:sz="4" w:space="0" w:color="auto"/>
            </w:tcBorders>
          </w:tcPr>
          <w:p w:rsidR="006350A7" w:rsidRPr="00DF399B" w:rsidRDefault="006350A7" w:rsidP="008F4BFC">
            <w:pPr>
              <w:pStyle w:val="1"/>
              <w:jc w:val="both"/>
              <w:rPr>
                <w:rFonts w:ascii="Times New Roman" w:hAnsi="Times New Roman" w:cs="Times New Roman"/>
                <w:lang w:eastAsia="en-US"/>
              </w:rPr>
            </w:pPr>
            <w:r w:rsidRPr="00DF399B">
              <w:rPr>
                <w:rFonts w:ascii="Times New Roman" w:hAnsi="Times New Roman" w:cs="Times New Roman"/>
                <w:lang w:eastAsia="en-US"/>
              </w:rPr>
              <w:t>Аппарат на всю ногу</w:t>
            </w:r>
          </w:p>
        </w:tc>
        <w:tc>
          <w:tcPr>
            <w:tcW w:w="11936" w:type="dxa"/>
            <w:tcBorders>
              <w:top w:val="single" w:sz="4" w:space="0" w:color="auto"/>
              <w:left w:val="single" w:sz="4" w:space="0" w:color="auto"/>
              <w:bottom w:val="single" w:sz="4" w:space="0" w:color="auto"/>
              <w:right w:val="single" w:sz="4" w:space="0" w:color="auto"/>
            </w:tcBorders>
            <w:vAlign w:val="center"/>
          </w:tcPr>
          <w:p w:rsidR="006350A7" w:rsidRPr="007F7DD9" w:rsidRDefault="006350A7" w:rsidP="008F4BFC">
            <w:pPr>
              <w:pStyle w:val="2"/>
              <w:jc w:val="both"/>
              <w:rPr>
                <w:sz w:val="22"/>
                <w:szCs w:val="22"/>
              </w:rPr>
            </w:pPr>
            <w:r w:rsidRPr="007F5111">
              <w:rPr>
                <w:color w:val="000000"/>
                <w:kern w:val="2"/>
                <w:sz w:val="22"/>
                <w:szCs w:val="22"/>
                <w:lang w:eastAsia="en-US" w:bidi="hi-IN"/>
              </w:rPr>
              <w:t>Аппарат должен быть индивидуального изготовления, должен предназначаться для обеспечения опорно-двигательной функции пораженной нижней конечности, подвижности в суставах и удержания нижней конечности в заданном положении во время ходьбы и сидении при распространенном параличе и парезе мышц нижней конечности. Гильзы бедра, голени и башмачка должны быть кожаные, или из слоистого пластика, или из полуфабрикатов и модулей с индивидуальной подгонкой с движением в коленном и голеностопном шарнирах. Изготовление должно быть по обмерам, колодке, слепку.</w:t>
            </w:r>
          </w:p>
        </w:tc>
        <w:tc>
          <w:tcPr>
            <w:tcW w:w="1134" w:type="dxa"/>
            <w:tcBorders>
              <w:top w:val="single" w:sz="4" w:space="0" w:color="auto"/>
              <w:left w:val="single" w:sz="4" w:space="0" w:color="auto"/>
              <w:bottom w:val="single" w:sz="4" w:space="0" w:color="auto"/>
              <w:right w:val="single" w:sz="4" w:space="0" w:color="auto"/>
            </w:tcBorders>
            <w:vAlign w:val="center"/>
          </w:tcPr>
          <w:p w:rsidR="006350A7" w:rsidRPr="001B242B" w:rsidRDefault="006350A7" w:rsidP="008F4BFC">
            <w:pPr>
              <w:pStyle w:val="1"/>
              <w:jc w:val="center"/>
              <w:rPr>
                <w:rFonts w:ascii="Times New Roman" w:eastAsia="Arial" w:hAnsi="Times New Roman" w:cs="Times New Roman"/>
                <w:sz w:val="18"/>
                <w:szCs w:val="18"/>
              </w:rPr>
            </w:pPr>
            <w:r>
              <w:rPr>
                <w:rFonts w:ascii="Times New Roman" w:eastAsia="Arial" w:hAnsi="Times New Roman" w:cs="Times New Roman"/>
                <w:sz w:val="18"/>
                <w:szCs w:val="18"/>
              </w:rPr>
              <w:t>20</w:t>
            </w:r>
          </w:p>
        </w:tc>
      </w:tr>
      <w:tr w:rsidR="006350A7" w:rsidTr="008F4BFC">
        <w:trPr>
          <w:trHeight w:val="274"/>
        </w:trPr>
        <w:tc>
          <w:tcPr>
            <w:tcW w:w="567" w:type="dxa"/>
            <w:tcBorders>
              <w:top w:val="single" w:sz="4" w:space="0" w:color="000000"/>
              <w:left w:val="single" w:sz="4" w:space="0" w:color="000000"/>
              <w:bottom w:val="single" w:sz="4" w:space="0" w:color="000000"/>
              <w:right w:val="nil"/>
            </w:tcBorders>
          </w:tcPr>
          <w:p w:rsidR="006350A7" w:rsidRDefault="006350A7" w:rsidP="008F4BFC">
            <w:pPr>
              <w:pStyle w:val="1"/>
              <w:rPr>
                <w:rFonts w:ascii="Times New Roman" w:hAnsi="Times New Roman" w:cs="Times New Roman"/>
                <w:sz w:val="18"/>
                <w:szCs w:val="18"/>
              </w:rPr>
            </w:pPr>
            <w:r>
              <w:rPr>
                <w:rFonts w:ascii="Times New Roman" w:hAnsi="Times New Roman" w:cs="Times New Roman"/>
                <w:sz w:val="18"/>
                <w:szCs w:val="18"/>
              </w:rPr>
              <w:t>2</w:t>
            </w:r>
          </w:p>
        </w:tc>
        <w:tc>
          <w:tcPr>
            <w:tcW w:w="1702" w:type="dxa"/>
            <w:tcBorders>
              <w:top w:val="single" w:sz="4" w:space="0" w:color="000000"/>
              <w:left w:val="single" w:sz="4" w:space="0" w:color="000000"/>
              <w:bottom w:val="single" w:sz="4" w:space="0" w:color="000000"/>
              <w:right w:val="single" w:sz="4" w:space="0" w:color="auto"/>
            </w:tcBorders>
          </w:tcPr>
          <w:p w:rsidR="006350A7" w:rsidRPr="007F7DD9" w:rsidRDefault="006350A7" w:rsidP="008F4BFC">
            <w:pPr>
              <w:pStyle w:val="1"/>
              <w:jc w:val="both"/>
              <w:rPr>
                <w:rFonts w:ascii="Times New Roman" w:hAnsi="Times New Roman" w:cs="Times New Roman"/>
                <w:color w:val="000000"/>
                <w:kern w:val="2"/>
                <w:lang w:eastAsia="en-US" w:bidi="hi-IN"/>
              </w:rPr>
            </w:pPr>
            <w:r w:rsidRPr="00DF399B">
              <w:rPr>
                <w:rFonts w:ascii="Times New Roman" w:hAnsi="Times New Roman" w:cs="Times New Roman"/>
                <w:lang w:eastAsia="en-US"/>
              </w:rPr>
              <w:t>Аппарат на коленный сустав</w:t>
            </w:r>
          </w:p>
        </w:tc>
        <w:tc>
          <w:tcPr>
            <w:tcW w:w="11936" w:type="dxa"/>
            <w:tcBorders>
              <w:top w:val="single" w:sz="4" w:space="0" w:color="auto"/>
              <w:left w:val="single" w:sz="4" w:space="0" w:color="auto"/>
              <w:bottom w:val="single" w:sz="4" w:space="0" w:color="auto"/>
              <w:right w:val="single" w:sz="4" w:space="0" w:color="auto"/>
            </w:tcBorders>
          </w:tcPr>
          <w:p w:rsidR="006350A7" w:rsidRPr="007F7DD9" w:rsidRDefault="006350A7" w:rsidP="008F4BFC">
            <w:pPr>
              <w:jc w:val="both"/>
              <w:rPr>
                <w:bCs/>
                <w:sz w:val="22"/>
                <w:szCs w:val="22"/>
                <w:lang w:eastAsia="en-US"/>
              </w:rPr>
            </w:pPr>
            <w:r w:rsidRPr="007F5111">
              <w:rPr>
                <w:rFonts w:ascii="Times New Roman" w:eastAsia="Times New Roman" w:hAnsi="Times New Roman" w:cs="Times New Roman"/>
                <w:kern w:val="2"/>
                <w:sz w:val="22"/>
                <w:szCs w:val="22"/>
                <w:lang w:eastAsia="en-US" w:bidi="hi-IN"/>
              </w:rPr>
              <w:t>Аппарат должен быть индивидуального изготовления, должен предназначаться для разгрузки коленного сустава при сохранении в нем естественных движений при: заболеваниях, последствиях травм, дефектах и врожденных аномалиях; разболтанности и деформациях, парезе четырехглавой мышцы бедра, ложном суставе в верхней трети голени. Гильзы бедра и голени должны быть кожаные или из слоистого пластика, или из полуфабрикатов и модулей с индивидуальной подгонкой. Изготовление должно быть по обмерам, колодке, слепку.</w:t>
            </w:r>
          </w:p>
        </w:tc>
        <w:tc>
          <w:tcPr>
            <w:tcW w:w="1134" w:type="dxa"/>
            <w:tcBorders>
              <w:top w:val="single" w:sz="4" w:space="0" w:color="auto"/>
              <w:left w:val="single" w:sz="4" w:space="0" w:color="auto"/>
              <w:bottom w:val="single" w:sz="4" w:space="0" w:color="auto"/>
              <w:right w:val="single" w:sz="4" w:space="0" w:color="auto"/>
            </w:tcBorders>
            <w:vAlign w:val="center"/>
          </w:tcPr>
          <w:p w:rsidR="006350A7" w:rsidRPr="001B242B" w:rsidRDefault="006350A7" w:rsidP="008F4BFC">
            <w:pPr>
              <w:pStyle w:val="1"/>
              <w:jc w:val="center"/>
              <w:rPr>
                <w:rFonts w:ascii="Times New Roman" w:eastAsia="Arial" w:hAnsi="Times New Roman" w:cs="Times New Roman"/>
                <w:sz w:val="18"/>
                <w:szCs w:val="18"/>
              </w:rPr>
            </w:pPr>
            <w:r>
              <w:rPr>
                <w:rFonts w:ascii="Times New Roman" w:eastAsia="Arial" w:hAnsi="Times New Roman" w:cs="Times New Roman"/>
                <w:sz w:val="18"/>
                <w:szCs w:val="18"/>
              </w:rPr>
              <w:t>20</w:t>
            </w:r>
          </w:p>
        </w:tc>
      </w:tr>
    </w:tbl>
    <w:p w:rsidR="006350A7" w:rsidRPr="00882699" w:rsidRDefault="006350A7" w:rsidP="006350A7">
      <w:pPr>
        <w:jc w:val="center"/>
        <w:rPr>
          <w:rFonts w:ascii="Times New Roman" w:hAnsi="Times New Roman" w:cs="Times New Roman"/>
          <w:b/>
          <w:bCs/>
          <w:lang w:eastAsia="en-US"/>
        </w:rPr>
      </w:pPr>
    </w:p>
    <w:p w:rsidR="006350A7" w:rsidRDefault="006350A7" w:rsidP="006350A7">
      <w:pPr>
        <w:pStyle w:val="1"/>
        <w:jc w:val="center"/>
        <w:rPr>
          <w:rFonts w:ascii="Times New Roman" w:hAnsi="Times New Roman" w:cs="Times New Roman"/>
          <w:b/>
          <w:lang w:eastAsia="en-US"/>
        </w:rPr>
      </w:pPr>
      <w:r>
        <w:rPr>
          <w:rFonts w:ascii="Times New Roman" w:hAnsi="Times New Roman" w:cs="Times New Roman"/>
          <w:b/>
          <w:lang w:eastAsia="en-US"/>
        </w:rPr>
        <w:t>Требования к Изделиям</w:t>
      </w:r>
    </w:p>
    <w:p w:rsidR="006350A7" w:rsidRDefault="006350A7" w:rsidP="006350A7">
      <w:pPr>
        <w:pStyle w:val="1"/>
        <w:ind w:firstLine="708"/>
        <w:jc w:val="both"/>
        <w:rPr>
          <w:rFonts w:ascii="Times New Roman" w:eastAsia="Arial" w:hAnsi="Times New Roman" w:cs="Times New Roman"/>
        </w:rPr>
      </w:pPr>
      <w:proofErr w:type="spellStart"/>
      <w:r>
        <w:rPr>
          <w:rFonts w:ascii="Times New Roman" w:eastAsia="Arial" w:hAnsi="Times New Roman" w:cs="Times New Roman"/>
        </w:rPr>
        <w:t>Ортез</w:t>
      </w:r>
      <w:proofErr w:type="spellEnd"/>
      <w:r>
        <w:rPr>
          <w:rFonts w:ascii="Times New Roman" w:eastAsia="Arial" w:hAnsi="Times New Roman" w:cs="Times New Roman"/>
        </w:rPr>
        <w:t xml:space="preserve"> (аппараты) </w:t>
      </w:r>
      <w:r>
        <w:rPr>
          <w:rFonts w:ascii="Times New Roman" w:hAnsi="Times New Roman" w:cs="Times New Roman"/>
          <w:lang w:eastAsia="en-US"/>
        </w:rPr>
        <w:t>(далее – Изделие)</w:t>
      </w:r>
      <w:r>
        <w:rPr>
          <w:rFonts w:ascii="Times New Roman" w:eastAsia="Arial" w:hAnsi="Times New Roman" w:cs="Times New Roman"/>
        </w:rPr>
        <w:t xml:space="preserve"> - техническое устройство, надеваемое на конечность или сегмент опорно-двигательного аппарата с целью его фиксации, разгрузки для восстановления нарушенных функций.</w:t>
      </w:r>
    </w:p>
    <w:p w:rsidR="006350A7" w:rsidRDefault="006350A7" w:rsidP="006350A7">
      <w:pPr>
        <w:pStyle w:val="1"/>
        <w:ind w:firstLine="708"/>
        <w:jc w:val="both"/>
        <w:rPr>
          <w:rFonts w:ascii="Times New Roman" w:eastAsia="Arial" w:hAnsi="Times New Roman" w:cs="Times New Roman"/>
        </w:rPr>
      </w:pPr>
      <w:r>
        <w:rPr>
          <w:rFonts w:ascii="Times New Roman" w:eastAsia="Arial" w:hAnsi="Times New Roman" w:cs="Times New Roman"/>
        </w:rPr>
        <w:t xml:space="preserve">Выполнение работ по обеспечению Получателей </w:t>
      </w:r>
      <w:proofErr w:type="spellStart"/>
      <w:r>
        <w:rPr>
          <w:rFonts w:ascii="Times New Roman" w:eastAsia="Arial" w:hAnsi="Times New Roman" w:cs="Times New Roman"/>
        </w:rPr>
        <w:t>ортезами</w:t>
      </w:r>
      <w:proofErr w:type="spellEnd"/>
      <w:r>
        <w:rPr>
          <w:rFonts w:ascii="Times New Roman" w:eastAsia="Arial" w:hAnsi="Times New Roman" w:cs="Times New Roman"/>
        </w:rPr>
        <w:t xml:space="preserve"> должно предусматривать изготовление Изделий с учетом физиологических данных Получателей, обучение пользованию, примерки, перевозку, доставку, выдачу Изделий Получателям.</w:t>
      </w:r>
    </w:p>
    <w:p w:rsidR="006350A7" w:rsidRPr="007F5111" w:rsidRDefault="006350A7" w:rsidP="006350A7">
      <w:pPr>
        <w:tabs>
          <w:tab w:val="left" w:pos="142"/>
          <w:tab w:val="left" w:pos="284"/>
        </w:tabs>
        <w:autoSpaceDE w:val="0"/>
        <w:ind w:firstLine="709"/>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Изделия должны нести фиксирующую, функциональную, лечебно-восстановительную, разгружающую, корригирующую функцию и использоваться с целью ограничения движений, силовой разгрузки пораженных костей, суставов конечностей и </w:t>
      </w:r>
      <w:proofErr w:type="spellStart"/>
      <w:r>
        <w:rPr>
          <w:rFonts w:ascii="Times New Roman" w:eastAsia="Times New Roman" w:hAnsi="Times New Roman" w:cs="Times New Roman"/>
          <w:sz w:val="22"/>
          <w:szCs w:val="22"/>
          <w:lang w:eastAsia="en-US"/>
        </w:rPr>
        <w:t>связочно</w:t>
      </w:r>
      <w:proofErr w:type="spellEnd"/>
      <w:r>
        <w:rPr>
          <w:rFonts w:ascii="Times New Roman" w:eastAsia="Times New Roman" w:hAnsi="Times New Roman" w:cs="Times New Roman"/>
          <w:sz w:val="22"/>
          <w:szCs w:val="22"/>
          <w:lang w:eastAsia="en-US"/>
        </w:rPr>
        <w:t>-мышечного аппарата, коррекции взаимоположения деформированных сегментов конечности.</w:t>
      </w:r>
    </w:p>
    <w:p w:rsidR="006350A7" w:rsidRDefault="006350A7" w:rsidP="006350A7">
      <w:pPr>
        <w:pStyle w:val="1"/>
        <w:jc w:val="center"/>
        <w:rPr>
          <w:rFonts w:ascii="Times New Roman" w:hAnsi="Times New Roman" w:cs="Times New Roman"/>
          <w:lang w:eastAsia="en-US"/>
        </w:rPr>
      </w:pPr>
      <w:r>
        <w:rPr>
          <w:rFonts w:ascii="Times New Roman" w:hAnsi="Times New Roman" w:cs="Times New Roman"/>
          <w:b/>
          <w:lang w:eastAsia="en-US"/>
        </w:rPr>
        <w:t>Требования к качеству работ</w:t>
      </w:r>
    </w:p>
    <w:p w:rsidR="006350A7" w:rsidRPr="003A5FC6" w:rsidRDefault="006350A7" w:rsidP="006350A7">
      <w:pPr>
        <w:pStyle w:val="1"/>
        <w:ind w:firstLine="708"/>
        <w:jc w:val="both"/>
        <w:rPr>
          <w:rFonts w:ascii="Times New Roman" w:hAnsi="Times New Roman" w:cs="Times New Roman"/>
          <w:u w:val="single"/>
          <w:lang w:eastAsia="en-US"/>
        </w:rPr>
      </w:pPr>
      <w:r w:rsidRPr="003A5FC6">
        <w:rPr>
          <w:rFonts w:ascii="Times New Roman" w:hAnsi="Times New Roman" w:cs="Times New Roman"/>
          <w:u w:val="single"/>
          <w:lang w:eastAsia="en-US"/>
        </w:rPr>
        <w:t>Изделия должны иметь действующие регистрационные удостоверения, выданные Федеральной службой по надзору в сфере здравоохранения.</w:t>
      </w:r>
    </w:p>
    <w:p w:rsidR="006350A7" w:rsidRDefault="006350A7" w:rsidP="006350A7">
      <w:pPr>
        <w:pStyle w:val="1"/>
        <w:ind w:firstLine="708"/>
        <w:jc w:val="both"/>
        <w:rPr>
          <w:rFonts w:ascii="Times New Roman" w:hAnsi="Times New Roman" w:cs="Times New Roman"/>
          <w:u w:val="single"/>
          <w:lang w:eastAsia="en-US"/>
        </w:rPr>
      </w:pPr>
      <w:r w:rsidRPr="003A5FC6">
        <w:rPr>
          <w:rFonts w:ascii="Times New Roman" w:hAnsi="Times New Roman" w:cs="Times New Roman"/>
          <w:u w:val="single"/>
          <w:lang w:eastAsia="en-US"/>
        </w:rPr>
        <w:t xml:space="preserve">При выполнении работ по изготовлению Изделия, подлежащих обязательному подтверждению соответствия в порядке, установленном Федеральным </w:t>
      </w:r>
      <w:r>
        <w:rPr>
          <w:rFonts w:ascii="Times New Roman" w:hAnsi="Times New Roman" w:cs="Times New Roman"/>
          <w:u w:val="single"/>
          <w:lang w:eastAsia="en-US"/>
        </w:rPr>
        <w:t>законом от 27.12.2002 N 184-ФЗ «О техническом регулировании»</w:t>
      </w:r>
      <w:r w:rsidRPr="003A5FC6">
        <w:rPr>
          <w:rFonts w:ascii="Times New Roman" w:hAnsi="Times New Roman" w:cs="Times New Roman"/>
          <w:u w:val="single"/>
          <w:lang w:eastAsia="en-US"/>
        </w:rPr>
        <w:t>, такое Изделие должно иметь документы, подтверждающие соответствие Изделия установленным требованиям</w:t>
      </w:r>
      <w:r>
        <w:rPr>
          <w:rFonts w:ascii="Times New Roman" w:hAnsi="Times New Roman" w:cs="Times New Roman"/>
          <w:u w:val="single"/>
          <w:lang w:eastAsia="en-US"/>
        </w:rPr>
        <w:t>.</w:t>
      </w:r>
    </w:p>
    <w:p w:rsidR="006350A7" w:rsidRDefault="006350A7" w:rsidP="006350A7">
      <w:pPr>
        <w:pStyle w:val="1"/>
        <w:ind w:firstLine="708"/>
        <w:jc w:val="both"/>
        <w:rPr>
          <w:rFonts w:ascii="Times New Roman" w:hAnsi="Times New Roman" w:cs="Times New Roman"/>
          <w:lang w:eastAsia="en-US"/>
        </w:rPr>
      </w:pPr>
      <w:r>
        <w:rPr>
          <w:rFonts w:ascii="Times New Roman" w:hAnsi="Times New Roman" w:cs="Times New Roman"/>
          <w:lang w:eastAsia="en-US"/>
        </w:rPr>
        <w:t xml:space="preserve">С целью обеспечения безопасности применения </w:t>
      </w:r>
      <w:proofErr w:type="spellStart"/>
      <w:r>
        <w:rPr>
          <w:rFonts w:ascii="Times New Roman" w:hAnsi="Times New Roman" w:cs="Times New Roman"/>
          <w:lang w:eastAsia="en-US"/>
        </w:rPr>
        <w:t>ортезов</w:t>
      </w:r>
      <w:proofErr w:type="spellEnd"/>
      <w:r>
        <w:rPr>
          <w:rFonts w:ascii="Times New Roman" w:hAnsi="Times New Roman" w:cs="Times New Roman"/>
          <w:lang w:eastAsia="en-US"/>
        </w:rPr>
        <w:t>, они должны соответствовать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6350A7" w:rsidRDefault="006350A7" w:rsidP="006350A7">
      <w:pPr>
        <w:pStyle w:val="1"/>
        <w:ind w:firstLine="708"/>
        <w:jc w:val="both"/>
        <w:rPr>
          <w:rFonts w:ascii="Times New Roman" w:hAnsi="Times New Roman" w:cs="Times New Roman"/>
          <w:lang w:eastAsia="en-US"/>
        </w:rPr>
      </w:pPr>
      <w:r>
        <w:rPr>
          <w:rFonts w:ascii="Times New Roman" w:hAnsi="Times New Roman" w:cs="Times New Roman"/>
          <w:lang w:eastAsia="en-US"/>
        </w:rPr>
        <w:t xml:space="preserve">Изделия должны соответствовать ГОСТ Р ИСО 22523-2007 «Протезы конечностей и </w:t>
      </w:r>
      <w:proofErr w:type="spellStart"/>
      <w:r>
        <w:rPr>
          <w:rFonts w:ascii="Times New Roman" w:hAnsi="Times New Roman" w:cs="Times New Roman"/>
          <w:lang w:eastAsia="en-US"/>
        </w:rPr>
        <w:t>ортезы</w:t>
      </w:r>
      <w:proofErr w:type="spellEnd"/>
      <w:r>
        <w:rPr>
          <w:rFonts w:ascii="Times New Roman" w:hAnsi="Times New Roman" w:cs="Times New Roman"/>
          <w:lang w:eastAsia="en-US"/>
        </w:rPr>
        <w:t xml:space="preserve"> наружные. Требования и методы испытаний», ГОСТ </w:t>
      </w:r>
      <w:r>
        <w:rPr>
          <w:rFonts w:ascii="Times New Roman" w:hAnsi="Times New Roman" w:cs="Times New Roman"/>
          <w:lang w:val="en-US" w:eastAsia="en-US"/>
        </w:rPr>
        <w:t>ISO</w:t>
      </w:r>
      <w:r>
        <w:rPr>
          <w:rFonts w:ascii="Times New Roman" w:hAnsi="Times New Roman" w:cs="Times New Roman"/>
          <w:lang w:eastAsia="en-US"/>
        </w:rPr>
        <w:t xml:space="preserve"> 10993-1-2011 «Межгосударственный стандарт. Изделия медицинские. Оценка биологического действия медицинских изделий. Часть 1. Оценка и исследования",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Pr>
          <w:rFonts w:ascii="Times New Roman" w:hAnsi="Times New Roman" w:cs="Times New Roman"/>
          <w:lang w:eastAsia="en-US"/>
        </w:rPr>
        <w:t>цитотоксичность</w:t>
      </w:r>
      <w:proofErr w:type="spellEnd"/>
      <w:r>
        <w:rPr>
          <w:rFonts w:ascii="Times New Roman" w:hAnsi="Times New Roman" w:cs="Times New Roman"/>
          <w:lang w:eastAsia="en-US"/>
        </w:rPr>
        <w:t xml:space="preserve">: методы </w:t>
      </w:r>
      <w:proofErr w:type="spellStart"/>
      <w:r>
        <w:rPr>
          <w:rFonts w:ascii="Times New Roman" w:hAnsi="Times New Roman" w:cs="Times New Roman"/>
          <w:lang w:eastAsia="en-US"/>
        </w:rPr>
        <w:t>in</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vitro</w:t>
      </w:r>
      <w:proofErr w:type="spellEnd"/>
      <w:r>
        <w:rPr>
          <w:rFonts w:ascii="Times New Roman" w:hAnsi="Times New Roman" w:cs="Times New Roman"/>
          <w:lang w:eastAsia="en-US"/>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6350A7" w:rsidRPr="007F5111" w:rsidRDefault="006350A7" w:rsidP="006350A7">
      <w:pPr>
        <w:tabs>
          <w:tab w:val="left" w:pos="142"/>
          <w:tab w:val="left" w:pos="284"/>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eastAsia="en-US"/>
        </w:rPr>
        <w:t xml:space="preserve">Выполнение работ по </w:t>
      </w:r>
      <w:proofErr w:type="spellStart"/>
      <w:r>
        <w:rPr>
          <w:rFonts w:ascii="Times New Roman" w:eastAsia="Times New Roman" w:hAnsi="Times New Roman" w:cs="Times New Roman"/>
          <w:sz w:val="22"/>
          <w:szCs w:val="22"/>
          <w:lang w:eastAsia="en-US"/>
        </w:rPr>
        <w:t>ортезированию</w:t>
      </w:r>
      <w:proofErr w:type="spellEnd"/>
      <w:r>
        <w:rPr>
          <w:rFonts w:ascii="Times New Roman" w:eastAsia="Times New Roman" w:hAnsi="Times New Roman" w:cs="Times New Roman"/>
          <w:sz w:val="22"/>
          <w:szCs w:val="22"/>
          <w:lang w:eastAsia="en-US"/>
        </w:rPr>
        <w:t xml:space="preserve"> должно соответствовать назначениям медико-социальной экспертизы, а также врача. При выполнении работ </w:t>
      </w:r>
      <w:r>
        <w:rPr>
          <w:rFonts w:ascii="Times New Roman" w:eastAsia="Times New Roman" w:hAnsi="Times New Roman" w:cs="Times New Roman"/>
          <w:sz w:val="22"/>
          <w:szCs w:val="22"/>
          <w:lang w:eastAsia="en-US"/>
        </w:rPr>
        <w:lastRenderedPageBreak/>
        <w:t xml:space="preserve">по </w:t>
      </w:r>
      <w:proofErr w:type="spellStart"/>
      <w:r>
        <w:rPr>
          <w:rFonts w:ascii="Times New Roman" w:eastAsia="Times New Roman" w:hAnsi="Times New Roman" w:cs="Times New Roman"/>
          <w:sz w:val="22"/>
          <w:szCs w:val="22"/>
          <w:lang w:eastAsia="en-US"/>
        </w:rPr>
        <w:t>ортезированию</w:t>
      </w:r>
      <w:proofErr w:type="spellEnd"/>
      <w:r>
        <w:rPr>
          <w:rFonts w:ascii="Times New Roman" w:eastAsia="Times New Roman" w:hAnsi="Times New Roman" w:cs="Times New Roman"/>
          <w:sz w:val="22"/>
          <w:szCs w:val="22"/>
          <w:lang w:eastAsia="en-US"/>
        </w:rPr>
        <w:t xml:space="preserve"> должен осуществляться контроль при примерке и обеспечении указанными средствами реабилитации. Получатели не должны испытывать болей, избыточного давления, обуславливающих нарушения кровообращения. Аппараты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6350A7" w:rsidRDefault="006350A7" w:rsidP="006350A7">
      <w:pPr>
        <w:pStyle w:val="1"/>
        <w:jc w:val="center"/>
        <w:rPr>
          <w:rFonts w:ascii="Times New Roman" w:hAnsi="Times New Roman" w:cs="Times New Roman"/>
          <w:b/>
        </w:rPr>
      </w:pPr>
      <w:r>
        <w:rPr>
          <w:rFonts w:ascii="Times New Roman" w:hAnsi="Times New Roman" w:cs="Times New Roman"/>
          <w:b/>
        </w:rPr>
        <w:t>Требования к упаковке и отгрузке Изделий</w:t>
      </w:r>
    </w:p>
    <w:p w:rsidR="006350A7" w:rsidRDefault="006350A7" w:rsidP="006350A7">
      <w:pPr>
        <w:pStyle w:val="1"/>
        <w:ind w:firstLine="708"/>
        <w:jc w:val="both"/>
        <w:rPr>
          <w:rFonts w:ascii="Times New Roman" w:hAnsi="Times New Roman" w:cs="Times New Roman"/>
          <w:lang w:eastAsia="en-US"/>
        </w:rPr>
      </w:pPr>
      <w:r>
        <w:rPr>
          <w:rFonts w:ascii="Times New Roman" w:hAnsi="Times New Roman" w:cs="Times New Roman"/>
          <w:lang w:eastAsia="en-US"/>
        </w:rPr>
        <w:t>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 соответствии с п. 4.11.5. ГОСТ 51632-2014 «Технические средства реабилитации людей с ограничениями жизнедеятельности. Общие технические требования и методы испытаний».</w:t>
      </w:r>
    </w:p>
    <w:p w:rsidR="006350A7" w:rsidRDefault="006350A7" w:rsidP="006350A7">
      <w:pPr>
        <w:pStyle w:val="1"/>
        <w:jc w:val="center"/>
        <w:rPr>
          <w:rFonts w:ascii="Times New Roman" w:hAnsi="Times New Roman" w:cs="Times New Roman"/>
          <w:b/>
        </w:rPr>
      </w:pPr>
      <w:r>
        <w:rPr>
          <w:rFonts w:ascii="Times New Roman" w:hAnsi="Times New Roman" w:cs="Times New Roman"/>
          <w:b/>
        </w:rPr>
        <w:t>Требование к результатам работ</w:t>
      </w:r>
    </w:p>
    <w:p w:rsidR="006350A7" w:rsidRDefault="006350A7" w:rsidP="006350A7">
      <w:pPr>
        <w:pStyle w:val="1"/>
        <w:jc w:val="both"/>
        <w:rPr>
          <w:rFonts w:ascii="Times New Roman" w:hAnsi="Times New Roman" w:cs="Times New Roman"/>
          <w:lang w:eastAsia="en-US"/>
        </w:rPr>
      </w:pPr>
      <w:r>
        <w:rPr>
          <w:rFonts w:ascii="Times New Roman" w:hAnsi="Times New Roman" w:cs="Times New Roman"/>
        </w:rPr>
        <w:tab/>
      </w:r>
      <w:r>
        <w:rPr>
          <w:rFonts w:ascii="Times New Roman" w:hAnsi="Times New Roman" w:cs="Times New Roman"/>
          <w:lang w:eastAsia="en-US"/>
        </w:rPr>
        <w:t>Работы по обеспечению Получателей Изделиями следует считать эффективно исполненными, если у Получателя частично или полностью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Получателей Изделиями должны быть выполнены с надлежащим качеством и в установленные сроки.</w:t>
      </w:r>
    </w:p>
    <w:p w:rsidR="006350A7" w:rsidRDefault="006350A7" w:rsidP="006350A7">
      <w:pPr>
        <w:pStyle w:val="1"/>
        <w:jc w:val="both"/>
        <w:rPr>
          <w:rFonts w:ascii="Times New Roman" w:hAnsi="Times New Roman" w:cs="Times New Roman"/>
          <w:b/>
        </w:rPr>
      </w:pPr>
    </w:p>
    <w:p w:rsidR="006350A7" w:rsidRDefault="006350A7" w:rsidP="006350A7">
      <w:pPr>
        <w:pStyle w:val="1"/>
        <w:jc w:val="center"/>
        <w:rPr>
          <w:rFonts w:ascii="Times New Roman" w:hAnsi="Times New Roman" w:cs="Times New Roman"/>
          <w:b/>
        </w:rPr>
      </w:pPr>
      <w:r>
        <w:rPr>
          <w:rFonts w:ascii="Times New Roman" w:hAnsi="Times New Roman" w:cs="Times New Roman"/>
          <w:b/>
        </w:rPr>
        <w:t>Требования к сроку и (или) объему предоставленных гарантий качества выполнения работ</w:t>
      </w:r>
    </w:p>
    <w:p w:rsidR="006350A7" w:rsidRDefault="006350A7" w:rsidP="006350A7">
      <w:pPr>
        <w:pStyle w:val="1"/>
        <w:ind w:firstLine="708"/>
        <w:jc w:val="both"/>
        <w:rPr>
          <w:rFonts w:ascii="Times New Roman" w:hAnsi="Times New Roman" w:cs="Times New Roman"/>
          <w:lang w:eastAsia="en-US"/>
        </w:rPr>
      </w:pPr>
      <w:r>
        <w:rPr>
          <w:rFonts w:ascii="Times New Roman" w:hAnsi="Times New Roman" w:cs="Times New Roman"/>
          <w:lang w:eastAsia="en-US"/>
        </w:rPr>
        <w:t>Гарантийный срок на Изделия должен составлять не менее 7 (семи) месяцев со дня выдачи готового Изделия Получателю.</w:t>
      </w:r>
    </w:p>
    <w:p w:rsidR="006350A7" w:rsidRDefault="006350A7" w:rsidP="006350A7">
      <w:pPr>
        <w:pStyle w:val="1"/>
        <w:jc w:val="both"/>
        <w:rPr>
          <w:rFonts w:ascii="Times New Roman" w:hAnsi="Times New Roman" w:cs="Times New Roman"/>
          <w:lang w:eastAsia="en-US"/>
        </w:rPr>
      </w:pPr>
      <w:r>
        <w:rPr>
          <w:rFonts w:ascii="Times New Roman" w:hAnsi="Times New Roman" w:cs="Times New Roman"/>
          <w:lang w:eastAsia="en-US"/>
        </w:rPr>
        <w:tab/>
        <w:t>Срок пользования Изделиями должен составлять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6350A7" w:rsidRPr="004670C1" w:rsidRDefault="006350A7" w:rsidP="006350A7">
      <w:pPr>
        <w:pStyle w:val="1"/>
        <w:rPr>
          <w:rFonts w:ascii="Times New Roman" w:hAnsi="Times New Roman" w:cs="Times New Roman"/>
          <w:lang w:eastAsia="en-US"/>
        </w:rPr>
      </w:pPr>
      <w:r>
        <w:rPr>
          <w:rFonts w:ascii="Times New Roman" w:hAnsi="Times New Roman" w:cs="Times New Roman"/>
          <w:lang w:eastAsia="en-US"/>
        </w:rPr>
        <w:t xml:space="preserve"> - Аппарат на коленный сустав, аппарат на всю ногу - не менее 1 года.</w:t>
      </w:r>
    </w:p>
    <w:p w:rsidR="00F33132" w:rsidRDefault="00F33132" w:rsidP="00F33132">
      <w:pPr>
        <w:ind w:firstLine="708"/>
        <w:jc w:val="both"/>
        <w:rPr>
          <w:rFonts w:ascii="Times New Roman" w:eastAsia="Times New Roman" w:hAnsi="Times New Roman" w:cs="Times New Roman"/>
        </w:rPr>
      </w:pPr>
    </w:p>
    <w:p w:rsidR="006350A7" w:rsidRPr="006350A7" w:rsidRDefault="006350A7" w:rsidP="00F33132">
      <w:pPr>
        <w:ind w:firstLine="708"/>
        <w:jc w:val="both"/>
        <w:rPr>
          <w:rFonts w:ascii="Times New Roman" w:eastAsia="Times New Roman" w:hAnsi="Times New Roman" w:cs="Times New Roman"/>
          <w:i/>
        </w:rPr>
      </w:pPr>
      <w:r w:rsidRPr="006350A7">
        <w:rPr>
          <w:rFonts w:ascii="Times New Roman" w:eastAsia="Times New Roman" w:hAnsi="Times New Roman" w:cs="Times New Roman"/>
          <w:i/>
        </w:rPr>
        <w:t xml:space="preserve">Место выполнения работ: </w:t>
      </w:r>
      <w:r w:rsidRPr="006350A7">
        <w:rPr>
          <w:rFonts w:ascii="Times New Roman" w:eastAsia="Times New Roman" w:hAnsi="Times New Roman" w:cs="Times New Roman"/>
        </w:rPr>
        <w:t>Российская Федерация, по месту нахождения Исполнителя. Готовые Изделия передаются непосредственно Получателям по месту их жительства в г. Мурманске и Мурманской области либо по месту нахождения Пункта выдачи Изделий (по выбору Получателей).</w:t>
      </w:r>
    </w:p>
    <w:p w:rsidR="006350A7" w:rsidRDefault="006350A7" w:rsidP="006350A7">
      <w:pPr>
        <w:jc w:val="both"/>
        <w:rPr>
          <w:rFonts w:ascii="Times New Roman" w:eastAsia="Times New Roman" w:hAnsi="Times New Roman" w:cs="Times New Roman"/>
          <w:i/>
        </w:rPr>
      </w:pPr>
    </w:p>
    <w:p w:rsidR="006350A7" w:rsidRPr="006350A7" w:rsidRDefault="00F33132" w:rsidP="006350A7">
      <w:pPr>
        <w:ind w:firstLine="708"/>
        <w:jc w:val="both"/>
        <w:rPr>
          <w:rFonts w:ascii="Times New Roman" w:hAnsi="Times New Roman" w:cs="Times New Roman"/>
          <w:lang w:eastAsia="en-US"/>
        </w:rPr>
      </w:pPr>
      <w:r w:rsidRPr="006350A7">
        <w:rPr>
          <w:rFonts w:ascii="Times New Roman" w:eastAsia="Times New Roman" w:hAnsi="Times New Roman" w:cs="Times New Roman"/>
          <w:i/>
        </w:rPr>
        <w:t>Срок выполнения работ:</w:t>
      </w:r>
      <w:r w:rsidRPr="006350A7">
        <w:rPr>
          <w:rFonts w:ascii="Times New Roman" w:eastAsia="Times New Roman" w:hAnsi="Times New Roman" w:cs="Times New Roman"/>
        </w:rPr>
        <w:t xml:space="preserve"> </w:t>
      </w:r>
      <w:r w:rsidR="006350A7" w:rsidRPr="006350A7">
        <w:rPr>
          <w:rFonts w:ascii="Times New Roman" w:hAnsi="Times New Roman" w:cs="Times New Roman"/>
          <w:lang w:eastAsia="en-US"/>
        </w:rPr>
        <w:t>Выполнение работ включает в себя:</w:t>
      </w:r>
    </w:p>
    <w:p w:rsidR="006350A7" w:rsidRPr="006350A7" w:rsidRDefault="006350A7" w:rsidP="006350A7">
      <w:pPr>
        <w:jc w:val="both"/>
        <w:rPr>
          <w:rFonts w:ascii="Times New Roman" w:hAnsi="Times New Roman" w:cs="Times New Roman"/>
          <w:lang w:eastAsia="en-US"/>
        </w:rPr>
      </w:pPr>
      <w:r w:rsidRPr="006350A7">
        <w:rPr>
          <w:rFonts w:ascii="Times New Roman" w:hAnsi="Times New Roman" w:cs="Times New Roman"/>
          <w:lang w:eastAsia="en-US"/>
        </w:rPr>
        <w:t>1) Снятие мерок, изготовление Изделий, подходящих Получателю с учетом его физиологических данных и соответствующих Описанию объекта закупки, примерки, индивидуальную подгонку;</w:t>
      </w:r>
    </w:p>
    <w:p w:rsidR="006350A7" w:rsidRPr="006350A7" w:rsidRDefault="006350A7" w:rsidP="006350A7">
      <w:pPr>
        <w:jc w:val="both"/>
        <w:rPr>
          <w:rFonts w:ascii="Times New Roman" w:hAnsi="Times New Roman" w:cs="Times New Roman"/>
          <w:lang w:eastAsia="en-US"/>
        </w:rPr>
      </w:pPr>
      <w:r w:rsidRPr="006350A7">
        <w:rPr>
          <w:rFonts w:ascii="Times New Roman" w:hAnsi="Times New Roman" w:cs="Times New Roman"/>
          <w:lang w:eastAsia="en-US"/>
        </w:rPr>
        <w:t>2) Выдачу готового Из</w:t>
      </w:r>
      <w:bookmarkStart w:id="0" w:name="_GoBack"/>
      <w:bookmarkEnd w:id="0"/>
      <w:r w:rsidRPr="006350A7">
        <w:rPr>
          <w:rFonts w:ascii="Times New Roman" w:hAnsi="Times New Roman" w:cs="Times New Roman"/>
          <w:lang w:eastAsia="en-US"/>
        </w:rPr>
        <w:t>делия Получателю, обучение Получателя пользованию Изделием.</w:t>
      </w:r>
    </w:p>
    <w:p w:rsidR="006350A7" w:rsidRPr="006350A7" w:rsidRDefault="006350A7" w:rsidP="006350A7">
      <w:pPr>
        <w:jc w:val="both"/>
        <w:rPr>
          <w:rFonts w:ascii="Times New Roman" w:hAnsi="Times New Roman" w:cs="Times New Roman"/>
          <w:lang w:eastAsia="en-US"/>
        </w:rPr>
      </w:pPr>
      <w:r w:rsidRPr="006350A7">
        <w:rPr>
          <w:rFonts w:ascii="Times New Roman" w:hAnsi="Times New Roman" w:cs="Times New Roman"/>
          <w:lang w:eastAsia="en-US"/>
        </w:rPr>
        <w:t xml:space="preserve">Срок выполнения работ: </w:t>
      </w:r>
    </w:p>
    <w:p w:rsidR="006350A7" w:rsidRPr="006350A7" w:rsidRDefault="006350A7" w:rsidP="006350A7">
      <w:pPr>
        <w:jc w:val="both"/>
        <w:rPr>
          <w:rFonts w:ascii="Times New Roman" w:hAnsi="Times New Roman" w:cs="Times New Roman"/>
          <w:lang w:eastAsia="en-US"/>
        </w:rPr>
      </w:pPr>
      <w:r w:rsidRPr="006350A7">
        <w:rPr>
          <w:rFonts w:ascii="Times New Roman" w:hAnsi="Times New Roman" w:cs="Times New Roman"/>
          <w:lang w:eastAsia="en-US"/>
        </w:rPr>
        <w:t>- Исполнитель обязан в течение 20 (двадцати) рабочих дней со дня получения направления от Получателя изготовить Изделия и письменно (по почте, факсимильным сообщением или электронной почтой) уведомить Заказчика о готовности Изделия к выдаче;</w:t>
      </w:r>
    </w:p>
    <w:p w:rsidR="006350A7" w:rsidRPr="006350A7" w:rsidRDefault="006350A7" w:rsidP="006350A7">
      <w:pPr>
        <w:jc w:val="both"/>
        <w:rPr>
          <w:rFonts w:ascii="Times New Roman" w:hAnsi="Times New Roman" w:cs="Times New Roman"/>
          <w:lang w:eastAsia="en-US"/>
        </w:rPr>
      </w:pPr>
      <w:r w:rsidRPr="006350A7">
        <w:rPr>
          <w:rFonts w:ascii="Times New Roman" w:hAnsi="Times New Roman" w:cs="Times New Roman"/>
          <w:lang w:eastAsia="en-US"/>
        </w:rPr>
        <w:t>- Исполнитель обязан выдать готовое Изделие Получателю в течение 3 (трех) рабочих дней со дня получения положительного Заключения экспертизы от Заказчика.</w:t>
      </w:r>
    </w:p>
    <w:p w:rsidR="00BB7737" w:rsidRPr="006350A7" w:rsidRDefault="006350A7" w:rsidP="006350A7">
      <w:pPr>
        <w:ind w:firstLine="708"/>
        <w:jc w:val="both"/>
      </w:pPr>
      <w:r w:rsidRPr="006350A7">
        <w:rPr>
          <w:rFonts w:ascii="Times New Roman" w:hAnsi="Times New Roman" w:cs="Times New Roman"/>
          <w:lang w:eastAsia="en-US"/>
        </w:rPr>
        <w:t>- Все работы по Контракту должны быть выполнены в период со дня заключения Контракта по «16» августа 2021 года включительно.</w:t>
      </w:r>
    </w:p>
    <w:sectPr w:rsidR="00BB7737" w:rsidRPr="006350A7" w:rsidSect="00F331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32"/>
    <w:rsid w:val="006350A7"/>
    <w:rsid w:val="00BB7737"/>
    <w:rsid w:val="00F3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B4D7-FD21-4E72-8882-916E6CCD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313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34"/>
    <w:qFormat/>
    <w:rsid w:val="00F33132"/>
    <w:pPr>
      <w:suppressAutoHyphens/>
      <w:spacing w:after="0" w:line="240" w:lineRule="auto"/>
    </w:pPr>
    <w:rPr>
      <w:rFonts w:ascii="Calibri" w:eastAsia="Times New Roman" w:hAnsi="Calibri" w:cs="Calibri"/>
      <w:lang w:eastAsia="ar-SA"/>
    </w:rPr>
  </w:style>
  <w:style w:type="paragraph" w:customStyle="1" w:styleId="2">
    <w:name w:val="Обычный (веб)2"/>
    <w:basedOn w:val="a"/>
    <w:uiPriority w:val="34"/>
    <w:qFormat/>
    <w:rsid w:val="00F33132"/>
    <w:pPr>
      <w:widowControl/>
      <w:suppressAutoHyphens/>
    </w:pPr>
    <w:rPr>
      <w:rFonts w:ascii="Times New Roman" w:eastAsia="Times New Roman" w:hAnsi="Times New Roman" w:cs="Times New Roman"/>
      <w:color w:val="auto"/>
      <w:lang w:eastAsia="ar-SA" w:bidi="ar-SA"/>
    </w:rPr>
  </w:style>
  <w:style w:type="character" w:customStyle="1" w:styleId="NoSpacingChar">
    <w:name w:val="No Spacing Char"/>
    <w:link w:val="1"/>
    <w:uiPriority w:val="99"/>
    <w:locked/>
    <w:rsid w:val="00F33132"/>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2020-11-26T14:04:00Z</dcterms:created>
  <dcterms:modified xsi:type="dcterms:W3CDTF">2020-11-26T14:04:00Z</dcterms:modified>
</cp:coreProperties>
</file>