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37" w:rsidRPr="00183A02" w:rsidRDefault="00AF0C37" w:rsidP="00AF0C37">
      <w:pPr>
        <w:keepNext/>
        <w:keepLines/>
        <w:tabs>
          <w:tab w:val="left" w:pos="426"/>
          <w:tab w:val="left" w:pos="1134"/>
        </w:tabs>
        <w:ind w:left="709" w:right="-1"/>
        <w:jc w:val="center"/>
      </w:pPr>
      <w:r w:rsidRPr="00183A02">
        <w:rPr>
          <w:b/>
        </w:rPr>
        <w:t>Объект закупки:</w:t>
      </w:r>
    </w:p>
    <w:p w:rsidR="00AF0C37" w:rsidRDefault="00AF0C37" w:rsidP="00AF0C37">
      <w:pPr>
        <w:keepNext/>
        <w:keepLines/>
        <w:widowControl w:val="0"/>
        <w:autoSpaceDE w:val="0"/>
        <w:autoSpaceDN w:val="0"/>
        <w:adjustRightInd w:val="0"/>
        <w:jc w:val="center"/>
      </w:pPr>
      <w:r w:rsidRPr="00ED7185">
        <w:t>«</w:t>
      </w:r>
      <w:r w:rsidRPr="00ED7185">
        <w:rPr>
          <w:color w:val="000000"/>
        </w:rPr>
        <w:t>Поставка легковых автомобилей для пострадавших на производстве</w:t>
      </w:r>
      <w:r w:rsidRPr="00ED7185">
        <w:t>»</w:t>
      </w:r>
    </w:p>
    <w:p w:rsidR="00AF0C37" w:rsidRPr="00ED7185" w:rsidRDefault="00AF0C37" w:rsidP="00AF0C37">
      <w:pPr>
        <w:keepNext/>
        <w:keepLines/>
        <w:widowControl w:val="0"/>
        <w:autoSpaceDE w:val="0"/>
        <w:autoSpaceDN w:val="0"/>
        <w:adjustRightInd w:val="0"/>
        <w:jc w:val="center"/>
      </w:pPr>
    </w:p>
    <w:p w:rsidR="00AF0C37" w:rsidRDefault="00AF0C37" w:rsidP="00AF0C37">
      <w:pPr>
        <w:keepNext/>
        <w:keepLines/>
      </w:pPr>
      <w:r>
        <w:t>1.  Требования к условиям поставки:</w:t>
      </w:r>
    </w:p>
    <w:p w:rsidR="00AF0C37" w:rsidRDefault="00AF0C37" w:rsidP="00AF0C37">
      <w:pPr>
        <w:keepNext/>
        <w:keepLines/>
      </w:pPr>
      <w:r>
        <w:t xml:space="preserve">    1.1.  Весь товар должен быть необходимого вида.</w:t>
      </w:r>
    </w:p>
    <w:p w:rsidR="00AF0C37" w:rsidRDefault="00AF0C37" w:rsidP="00AF0C37">
      <w:pPr>
        <w:keepNext/>
        <w:keepLines/>
      </w:pPr>
      <w:r>
        <w:t xml:space="preserve">    1.2.  Весь товар должен быть новым, ранее не бывшим в эксплуатации.</w:t>
      </w:r>
    </w:p>
    <w:p w:rsidR="00AF0C37" w:rsidRDefault="00AF0C37" w:rsidP="00AF0C37">
      <w:pPr>
        <w:keepNext/>
        <w:keepLines/>
      </w:pPr>
      <w:r>
        <w:t xml:space="preserve">    1.3.  Качество, маркировка и комплектность поставляемого товара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AF0C37" w:rsidRDefault="00AF0C37" w:rsidP="00AF0C37">
      <w:pPr>
        <w:keepNext/>
        <w:keepLines/>
      </w:pPr>
      <w:r>
        <w:t xml:space="preserve">    1.4 Товар должен быть изготовлен промышленным способом.</w:t>
      </w:r>
    </w:p>
    <w:p w:rsidR="00AF0C37" w:rsidRDefault="00AF0C37" w:rsidP="00AF0C37">
      <w:pPr>
        <w:keepNext/>
        <w:keepLines/>
      </w:pPr>
      <w:r>
        <w:t>2. Требования к документам, подтверждающим соответствие товара установленным требованиям:</w:t>
      </w:r>
    </w:p>
    <w:p w:rsidR="00AF0C37" w:rsidRDefault="00AF0C37" w:rsidP="00AF0C37">
      <w:pPr>
        <w:keepNext/>
        <w:keepLines/>
      </w:pPr>
      <w:r>
        <w:t>соответствие ГОСТам, другим стандартам, принятым в данной области;</w:t>
      </w:r>
    </w:p>
    <w:p w:rsidR="00AF0C37" w:rsidRDefault="00AF0C37" w:rsidP="00AF0C37">
      <w:pPr>
        <w:keepNext/>
        <w:keepLines/>
      </w:pPr>
      <w:r>
        <w:t>3. Документы, передаваемые вместе с товаром:</w:t>
      </w:r>
    </w:p>
    <w:p w:rsidR="00AF0C37" w:rsidRDefault="00AF0C37" w:rsidP="00AF0C37">
      <w:pPr>
        <w:keepNext/>
        <w:keepLines/>
      </w:pPr>
      <w:r>
        <w:t xml:space="preserve">         3.1. гарантийный талон на автомобиль;</w:t>
      </w:r>
    </w:p>
    <w:p w:rsidR="00AF0C37" w:rsidRDefault="00AF0C37" w:rsidP="00AF0C37">
      <w:pPr>
        <w:keepNext/>
        <w:keepLines/>
      </w:pPr>
      <w:r>
        <w:t xml:space="preserve">         3.2.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AF0C37" w:rsidRDefault="00AF0C37" w:rsidP="00AF0C37">
      <w:pPr>
        <w:keepNext/>
        <w:keepLines/>
      </w:pPr>
      <w:r>
        <w:t xml:space="preserve">         3.3. сервисная книжка;</w:t>
      </w:r>
    </w:p>
    <w:p w:rsidR="00AF0C37" w:rsidRDefault="00AF0C37" w:rsidP="00AF0C37">
      <w:pPr>
        <w:keepNext/>
        <w:keepLines/>
      </w:pPr>
      <w:r>
        <w:t xml:space="preserve">         3.4. руководство по эксплуатации автомобиля;</w:t>
      </w:r>
    </w:p>
    <w:p w:rsidR="00AF0C37" w:rsidRDefault="00AF0C37" w:rsidP="00AF0C37">
      <w:pPr>
        <w:keepNext/>
        <w:keepLines/>
      </w:pPr>
      <w:r>
        <w:t xml:space="preserve">         3.5.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AF0C37" w:rsidRDefault="00AF0C37" w:rsidP="00AF0C37">
      <w:pPr>
        <w:keepNext/>
        <w:keepLines/>
      </w:pPr>
      <w:r>
        <w:t xml:space="preserve">         3.6. одобрение типа транспортного средства с указанием на оборудование транспортного средства адаптированными органами управления (устройствами ручного управления автомобилями категории М1 для лиц с ограниченными физическими возможностями с нарушением функций левой ноги, правой ноги, обеих ног) </w:t>
      </w:r>
      <w:r>
        <w:rPr>
          <w:bCs/>
        </w:rPr>
        <w:t>или</w:t>
      </w:r>
      <w:r>
        <w:t xml:space="preserve"> одобрение типа транспортного средства;</w:t>
      </w:r>
    </w:p>
    <w:p w:rsidR="00AF0C37" w:rsidRDefault="00AF0C37" w:rsidP="00AF0C37">
      <w:pPr>
        <w:keepNext/>
        <w:keepLines/>
      </w:pPr>
      <w:r>
        <w:t xml:space="preserve">         3.7. копии сертификатов о соответствии товара требованиям ТР ТС 018/2011, указанных в одобрении типа транспортного средства (при наличии).</w:t>
      </w:r>
    </w:p>
    <w:p w:rsidR="00AF0C37" w:rsidRDefault="00AF0C37" w:rsidP="00AF0C37">
      <w:pPr>
        <w:keepNext/>
        <w:keepLines/>
        <w:rPr>
          <w:color w:val="000000"/>
        </w:rPr>
      </w:pPr>
      <w:r>
        <w:rPr>
          <w:color w:val="000000"/>
        </w:rPr>
        <w:t xml:space="preserve">         3.8. копия сертификата соответствия на устройство ручного управления автомобилями категории М1 (для лиц </w:t>
      </w:r>
      <w:r>
        <w:rPr>
          <w:bCs/>
          <w:color w:val="000000"/>
        </w:rPr>
        <w:t xml:space="preserve">с ограниченными физическими возможностями </w:t>
      </w:r>
      <w:r>
        <w:rPr>
          <w:color w:val="000000"/>
        </w:rPr>
        <w:t>с поражением левой ноги, правой ноги, обеих ног);</w:t>
      </w:r>
    </w:p>
    <w:p w:rsidR="00AF0C37" w:rsidRDefault="00AF0C37" w:rsidP="00AF0C37">
      <w:pPr>
        <w:keepNext/>
        <w:keepLines/>
        <w:rPr>
          <w:color w:val="000000"/>
        </w:rPr>
      </w:pPr>
      <w:r>
        <w:rPr>
          <w:color w:val="000000"/>
        </w:rPr>
        <w:t xml:space="preserve">         3.9. документы необходимые для регистрации документов в ГИБДД;</w:t>
      </w:r>
    </w:p>
    <w:p w:rsidR="00AF0C37" w:rsidRDefault="00AF0C37" w:rsidP="00AF0C37">
      <w:pPr>
        <w:keepNext/>
        <w:keepLines/>
      </w:pPr>
      <w:r>
        <w:rPr>
          <w:color w:val="000000"/>
        </w:rPr>
        <w:t xml:space="preserve">         3.10.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</w:t>
      </w:r>
      <w:r>
        <w:t>.</w:t>
      </w:r>
    </w:p>
    <w:p w:rsidR="00AF0C37" w:rsidRDefault="00AF0C37" w:rsidP="00AF0C37">
      <w:pPr>
        <w:keepNext/>
        <w:keepLines/>
        <w:rPr>
          <w:b/>
        </w:rPr>
      </w:pPr>
      <w:r>
        <w:t>4. Требования к количеству поставляемого Товара</w:t>
      </w:r>
      <w:r>
        <w:rPr>
          <w:b/>
        </w:rPr>
        <w:t xml:space="preserve"> –6 </w:t>
      </w:r>
      <w:r>
        <w:rPr>
          <w:bCs/>
        </w:rPr>
        <w:t>шт.</w:t>
      </w:r>
    </w:p>
    <w:p w:rsidR="00AF0C37" w:rsidRPr="00183A02" w:rsidRDefault="00AF0C37" w:rsidP="00AF0C37">
      <w:pPr>
        <w:keepNext/>
        <w:keepLines/>
        <w:widowControl w:val="0"/>
        <w:jc w:val="both"/>
        <w:rPr>
          <w:bCs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186"/>
        <w:gridCol w:w="6118"/>
        <w:gridCol w:w="1276"/>
      </w:tblGrid>
      <w:tr w:rsidR="00AF0C37" w:rsidRPr="001E5777" w:rsidTr="006E6095">
        <w:trPr>
          <w:trHeight w:val="951"/>
          <w:jc w:val="center"/>
        </w:trPr>
        <w:tc>
          <w:tcPr>
            <w:tcW w:w="1606" w:type="dxa"/>
          </w:tcPr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5777">
              <w:rPr>
                <w:b/>
                <w:bCs/>
                <w:sz w:val="20"/>
                <w:szCs w:val="20"/>
              </w:rPr>
              <w:lastRenderedPageBreak/>
              <w:t>Наименование Товара</w:t>
            </w:r>
          </w:p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F0C37" w:rsidRPr="001E5777" w:rsidRDefault="00AF0C37" w:rsidP="006E6095">
            <w:pPr>
              <w:pStyle w:val="a4"/>
              <w:keepNext/>
              <w:keepLines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</w:tcPr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5777">
              <w:rPr>
                <w:b/>
                <w:bCs/>
                <w:sz w:val="20"/>
                <w:szCs w:val="20"/>
              </w:rPr>
              <w:t>Код по КТРУ/продукция по КТРУ</w:t>
            </w:r>
          </w:p>
        </w:tc>
        <w:tc>
          <w:tcPr>
            <w:tcW w:w="6118" w:type="dxa"/>
          </w:tcPr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5777">
              <w:rPr>
                <w:b/>
                <w:bCs/>
                <w:sz w:val="20"/>
                <w:szCs w:val="20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1276" w:type="dxa"/>
          </w:tcPr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5777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5777">
              <w:rPr>
                <w:b/>
                <w:bCs/>
                <w:sz w:val="20"/>
                <w:szCs w:val="20"/>
              </w:rPr>
              <w:t>Товара, шт.</w:t>
            </w:r>
          </w:p>
        </w:tc>
      </w:tr>
      <w:tr w:rsidR="00AF0C37" w:rsidRPr="001E5777" w:rsidTr="006E6095">
        <w:trPr>
          <w:trHeight w:val="321"/>
          <w:jc w:val="center"/>
        </w:trPr>
        <w:tc>
          <w:tcPr>
            <w:tcW w:w="1606" w:type="dxa"/>
          </w:tcPr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E5777">
              <w:rPr>
                <w:b/>
                <w:color w:val="000000"/>
                <w:sz w:val="20"/>
                <w:szCs w:val="20"/>
              </w:rPr>
              <w:t>Легковой автомобиль с ручным управлением «для управления без правой ноги</w:t>
            </w:r>
            <w:r w:rsidRPr="001E57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6" w:type="dxa"/>
          </w:tcPr>
          <w:p w:rsidR="00AF0C37" w:rsidRPr="001E5777" w:rsidRDefault="00AF0C37" w:rsidP="006E6095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отсутствует</w:t>
            </w:r>
          </w:p>
        </w:tc>
        <w:tc>
          <w:tcPr>
            <w:tcW w:w="6118" w:type="dxa"/>
          </w:tcPr>
          <w:p w:rsidR="00AF0C37" w:rsidRPr="001E5777" w:rsidRDefault="00AF0C37" w:rsidP="006E6095">
            <w:pPr>
              <w:keepNext/>
              <w:keepLines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1E5777">
              <w:rPr>
                <w:b/>
                <w:sz w:val="20"/>
                <w:szCs w:val="20"/>
              </w:rPr>
              <w:t>Легковой автомобиль с ручным управлением, с автоматической трансмиссией, «для управления без правой ноги» имеет</w:t>
            </w:r>
            <w:r w:rsidRPr="001E5777">
              <w:rPr>
                <w:sz w:val="20"/>
                <w:szCs w:val="20"/>
              </w:rPr>
              <w:t>: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Категория транспортного средства: М1;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Экологический стандарт: не ниже Евро-5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Колесная формула/ведущие колеса: 4х2 передние;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Тип кузова: Цельнометаллический, несущий;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Количество мест спереди/сзади: 2/3;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Тип двигателя: Бензиновый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Расположение </w:t>
            </w:r>
            <w:proofErr w:type="gramStart"/>
            <w:r w:rsidRPr="001E5777">
              <w:rPr>
                <w:sz w:val="20"/>
                <w:szCs w:val="20"/>
              </w:rPr>
              <w:t>двигателя:  переднее</w:t>
            </w:r>
            <w:proofErr w:type="gramEnd"/>
            <w:r w:rsidRPr="001E5777">
              <w:rPr>
                <w:sz w:val="20"/>
                <w:szCs w:val="20"/>
              </w:rPr>
              <w:t xml:space="preserve"> поперечное;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Количество цилиндров: не менее 4-х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Объем двигателя, см3, не менее: 1596;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Расход топлива в смешанном цикле, л/100 км: не более 7,7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 Емкость топливного </w:t>
            </w:r>
            <w:proofErr w:type="gramStart"/>
            <w:r w:rsidRPr="001E5777">
              <w:rPr>
                <w:sz w:val="20"/>
                <w:szCs w:val="20"/>
              </w:rPr>
              <w:t xml:space="preserve">бака:   </w:t>
            </w:r>
            <w:proofErr w:type="gramEnd"/>
            <w:r w:rsidRPr="001E5777">
              <w:rPr>
                <w:sz w:val="20"/>
                <w:szCs w:val="20"/>
              </w:rPr>
              <w:t>не менее 50 л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 Система питания: распределенный впрыск топлива с электронным управлением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Антиблокировочная система торможения (АВS): наличие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Оборудование транспортного средства: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правой ноги»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Масса в снаряженном состоянии, кг: </w:t>
            </w:r>
            <w:r>
              <w:rPr>
                <w:sz w:val="20"/>
                <w:szCs w:val="20"/>
              </w:rPr>
              <w:t>в</w:t>
            </w:r>
            <w:r w:rsidRPr="001E5777">
              <w:rPr>
                <w:sz w:val="20"/>
                <w:szCs w:val="20"/>
              </w:rPr>
              <w:t xml:space="preserve"> диапазоне от 1075 до 1160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1276" w:type="dxa"/>
            <w:vAlign w:val="center"/>
          </w:tcPr>
          <w:p w:rsidR="00AF0C37" w:rsidRPr="001E5777" w:rsidRDefault="00AF0C37" w:rsidP="006E609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F0C37" w:rsidRPr="001E5777" w:rsidTr="006E6095">
        <w:trPr>
          <w:trHeight w:val="321"/>
          <w:jc w:val="center"/>
        </w:trPr>
        <w:tc>
          <w:tcPr>
            <w:tcW w:w="1606" w:type="dxa"/>
          </w:tcPr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E5777">
              <w:rPr>
                <w:b/>
                <w:color w:val="000000"/>
                <w:sz w:val="20"/>
                <w:szCs w:val="20"/>
              </w:rPr>
              <w:t>Легковой автомобиль с ручным управлением «для управления без левой ноги»</w:t>
            </w:r>
          </w:p>
        </w:tc>
        <w:tc>
          <w:tcPr>
            <w:tcW w:w="1186" w:type="dxa"/>
          </w:tcPr>
          <w:p w:rsidR="00AF0C37" w:rsidRPr="001E5777" w:rsidRDefault="00AF0C37" w:rsidP="006E6095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отсутствует</w:t>
            </w:r>
          </w:p>
        </w:tc>
        <w:tc>
          <w:tcPr>
            <w:tcW w:w="6118" w:type="dxa"/>
          </w:tcPr>
          <w:p w:rsidR="00AF0C37" w:rsidRPr="001E5777" w:rsidRDefault="00AF0C37" w:rsidP="006E6095">
            <w:pPr>
              <w:keepNext/>
              <w:keepLines/>
              <w:tabs>
                <w:tab w:val="left" w:pos="708"/>
              </w:tabs>
              <w:snapToGrid w:val="0"/>
              <w:rPr>
                <w:b/>
                <w:sz w:val="20"/>
                <w:szCs w:val="20"/>
              </w:rPr>
            </w:pPr>
            <w:r w:rsidRPr="001E5777">
              <w:rPr>
                <w:b/>
                <w:sz w:val="20"/>
                <w:szCs w:val="20"/>
              </w:rPr>
              <w:t>Легковой автомобиль с ручным управлением, с автоматической трансмиссией, «для управления без левой ноги» имеет: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Категория транспортного средства: М1;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Экологический стандарт: не ниже Евро-5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Колесная формула/ведущие колеса: 4х2 передние;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Тип кузова: Цельнометаллический, несущий;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Количество мест спереди/сзади: 2/3;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Тип двигателя: Бензиновый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Расположение </w:t>
            </w:r>
            <w:proofErr w:type="gramStart"/>
            <w:r w:rsidRPr="001E5777">
              <w:rPr>
                <w:sz w:val="20"/>
                <w:szCs w:val="20"/>
              </w:rPr>
              <w:t>двигателя:  переднее</w:t>
            </w:r>
            <w:proofErr w:type="gramEnd"/>
            <w:r w:rsidRPr="001E5777">
              <w:rPr>
                <w:sz w:val="20"/>
                <w:szCs w:val="20"/>
              </w:rPr>
              <w:t xml:space="preserve"> поперечное;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Количество цилиндров: не менее 4-х</w:t>
            </w:r>
          </w:p>
          <w:p w:rsidR="00AF0C3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Объем двигателя, см3, не менее: 1596;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Расход топлива в смешанном цикле, л/100 км: не более 7,7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 Емкость топливного бака: не менее 50 л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 Система питания: распределенный впрыск топлива с электронным управлением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Антиблокировочная система торможения (АВS): наличие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Оборудование транспортного средства: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управления без левой ноги»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 - Масса в снаряженном состоянии, кг: в диапазоне от 1075 до 1160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1276" w:type="dxa"/>
            <w:vAlign w:val="center"/>
          </w:tcPr>
          <w:p w:rsidR="00AF0C37" w:rsidRPr="001E5777" w:rsidRDefault="00AF0C37" w:rsidP="006E609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F0C37" w:rsidRPr="001E5777" w:rsidTr="006E6095">
        <w:trPr>
          <w:trHeight w:val="321"/>
          <w:jc w:val="center"/>
        </w:trPr>
        <w:tc>
          <w:tcPr>
            <w:tcW w:w="1606" w:type="dxa"/>
          </w:tcPr>
          <w:p w:rsidR="00AF0C37" w:rsidRPr="001E5777" w:rsidRDefault="00AF0C37" w:rsidP="006E609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5777">
              <w:rPr>
                <w:b/>
                <w:color w:val="000000"/>
                <w:sz w:val="20"/>
                <w:szCs w:val="20"/>
              </w:rPr>
              <w:lastRenderedPageBreak/>
              <w:t>Легковой автомобиль с ручным управлением «для управления без обеих ног»</w:t>
            </w:r>
          </w:p>
          <w:p w:rsidR="00AF0C37" w:rsidRPr="001E5777" w:rsidRDefault="00AF0C37" w:rsidP="006E6095">
            <w:pPr>
              <w:pStyle w:val="a4"/>
              <w:keepNext/>
              <w:keepLine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:rsidR="00AF0C37" w:rsidRPr="001E5777" w:rsidRDefault="00AF0C37" w:rsidP="006E6095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отсутствует</w:t>
            </w:r>
          </w:p>
        </w:tc>
        <w:tc>
          <w:tcPr>
            <w:tcW w:w="6118" w:type="dxa"/>
          </w:tcPr>
          <w:p w:rsidR="00AF0C37" w:rsidRPr="001E5777" w:rsidRDefault="00AF0C37" w:rsidP="006E6095">
            <w:pPr>
              <w:keepNext/>
              <w:keepLines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1E5777">
              <w:rPr>
                <w:b/>
                <w:sz w:val="20"/>
                <w:szCs w:val="20"/>
              </w:rPr>
              <w:t>Легковой автомобиль с ручным управлением, с автоматической трансмиссией, «для управления без обеих ног»</w:t>
            </w:r>
            <w:r w:rsidRPr="001E5777">
              <w:rPr>
                <w:sz w:val="20"/>
                <w:szCs w:val="20"/>
              </w:rPr>
              <w:t xml:space="preserve"> </w:t>
            </w:r>
            <w:r w:rsidRPr="001E5777">
              <w:rPr>
                <w:b/>
                <w:sz w:val="20"/>
                <w:szCs w:val="20"/>
              </w:rPr>
              <w:t>имеет: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Категория транспортного средства: М1;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Экологический стандарт: не ниже Евро-5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Колесная формула/ведущие колеса: 4х2 передние;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Тип кузова: Цельнометаллический, несущий;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Количество мест спереди/сзади: 2/3;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Тип двигателя: Бензиновый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Расположение </w:t>
            </w:r>
            <w:proofErr w:type="gramStart"/>
            <w:r w:rsidRPr="001E5777">
              <w:rPr>
                <w:sz w:val="20"/>
                <w:szCs w:val="20"/>
              </w:rPr>
              <w:t>двигателя:  переднее</w:t>
            </w:r>
            <w:proofErr w:type="gramEnd"/>
            <w:r w:rsidRPr="001E5777">
              <w:rPr>
                <w:sz w:val="20"/>
                <w:szCs w:val="20"/>
              </w:rPr>
              <w:t xml:space="preserve"> поперечное;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Количество цилиндров: не менее 4-х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Объем двигателя, см3, не менее: 1596;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Расход топлива в смешанном цикле, л/100 км: не более 7,7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Емкость топливного бака: не менее 50 л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 Система питания: распределенный впрыск топлива с электронным управлением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Антиблокировочная система торможения (АВS): наличие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Оборудование транспортного средства: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управления без обеих ног»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Масса в снаряженном состоянии, кг: в диапазоне от 1075 до 1160</w:t>
            </w:r>
          </w:p>
          <w:p w:rsidR="00AF0C37" w:rsidRPr="001E5777" w:rsidRDefault="00AF0C37" w:rsidP="006E6095">
            <w:pPr>
              <w:keepNext/>
              <w:keepLines/>
              <w:tabs>
                <w:tab w:val="left" w:pos="708"/>
              </w:tabs>
              <w:snapToGrid w:val="0"/>
              <w:rPr>
                <w:b/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1276" w:type="dxa"/>
            <w:vAlign w:val="center"/>
          </w:tcPr>
          <w:p w:rsidR="00AF0C37" w:rsidRPr="001E5777" w:rsidRDefault="00AF0C37" w:rsidP="006E609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F0C37" w:rsidRPr="001E5777" w:rsidTr="006E6095">
        <w:trPr>
          <w:trHeight w:val="321"/>
          <w:jc w:val="center"/>
        </w:trPr>
        <w:tc>
          <w:tcPr>
            <w:tcW w:w="1606" w:type="dxa"/>
          </w:tcPr>
          <w:p w:rsidR="00AF0C37" w:rsidRPr="001E5777" w:rsidRDefault="00AF0C37" w:rsidP="006E609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E5777">
              <w:rPr>
                <w:b/>
                <w:color w:val="000000"/>
                <w:sz w:val="20"/>
                <w:szCs w:val="20"/>
              </w:rPr>
              <w:t>Легковой автомобиль с ручным управлением «для управления без левой ноги / без правой руки»</w:t>
            </w:r>
          </w:p>
          <w:p w:rsidR="00AF0C37" w:rsidRPr="001E5777" w:rsidRDefault="00AF0C37" w:rsidP="006E609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:rsidR="00AF0C37" w:rsidRPr="001E5777" w:rsidRDefault="00AF0C37" w:rsidP="006E6095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отсутствует</w:t>
            </w:r>
          </w:p>
        </w:tc>
        <w:tc>
          <w:tcPr>
            <w:tcW w:w="6118" w:type="dxa"/>
          </w:tcPr>
          <w:p w:rsidR="00AF0C37" w:rsidRPr="001E5777" w:rsidRDefault="00AF0C37" w:rsidP="006E6095">
            <w:pPr>
              <w:keepNext/>
              <w:keepLines/>
              <w:rPr>
                <w:b/>
                <w:color w:val="000000"/>
                <w:sz w:val="20"/>
                <w:szCs w:val="20"/>
              </w:rPr>
            </w:pPr>
            <w:r w:rsidRPr="001E5777">
              <w:rPr>
                <w:b/>
                <w:sz w:val="20"/>
                <w:szCs w:val="20"/>
              </w:rPr>
              <w:t xml:space="preserve">Легковой автомобиль с ручным управлением, с автоматической трансмиссией, </w:t>
            </w:r>
            <w:r w:rsidRPr="001E5777">
              <w:rPr>
                <w:b/>
                <w:color w:val="000000"/>
                <w:sz w:val="20"/>
                <w:szCs w:val="20"/>
              </w:rPr>
              <w:t>«для управления без левой ноги / без правой руки» имеет: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Категория транспортного средства: М1;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Экологический стандарт: не ниже Евро-5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Колесная формула/ведущие колеса: 4х2 передние;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Тип кузова: Цельнометаллический, несущий;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Количество мест спереди/сзади: 2/3;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Тип двигателя: Бензиновый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-  Расположение </w:t>
            </w:r>
            <w:proofErr w:type="gramStart"/>
            <w:r w:rsidRPr="001E5777">
              <w:rPr>
                <w:sz w:val="20"/>
                <w:szCs w:val="20"/>
              </w:rPr>
              <w:t>двигателя:  переднее</w:t>
            </w:r>
            <w:proofErr w:type="gramEnd"/>
            <w:r w:rsidRPr="001E5777">
              <w:rPr>
                <w:sz w:val="20"/>
                <w:szCs w:val="20"/>
              </w:rPr>
              <w:t xml:space="preserve"> поперечное;  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Количество цилиндров: не менее 4-х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Объем двигателя, см3, не менее: 1596;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Расход топлива в смешанном цикле, л/100 км: не более 7,7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 Емкость топливного бака: не менее 50 л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 Система питания: распределенный впрыск топлива с электронным управлением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Антиблокировочная система торможения (АВS): наличие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 xml:space="preserve"> - Оборудование транспортного средства: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</w:t>
            </w:r>
            <w:r w:rsidRPr="007C66D7">
              <w:rPr>
                <w:sz w:val="20"/>
                <w:szCs w:val="20"/>
              </w:rPr>
              <w:t>для управления без левой ноги / без правой руки</w:t>
            </w:r>
            <w:r w:rsidRPr="001E5777">
              <w:rPr>
                <w:sz w:val="20"/>
                <w:szCs w:val="20"/>
              </w:rPr>
              <w:t>»</w:t>
            </w:r>
          </w:p>
          <w:p w:rsidR="00AF0C37" w:rsidRPr="001E5777" w:rsidRDefault="00AF0C37" w:rsidP="006E6095">
            <w:pPr>
              <w:keepNext/>
              <w:keepLines/>
              <w:rPr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 Масса в снаряженном состоянии, кг: в диапазоне от 1075 до 1160</w:t>
            </w:r>
          </w:p>
          <w:p w:rsidR="00AF0C37" w:rsidRPr="001E5777" w:rsidRDefault="00AF0C37" w:rsidP="006E6095">
            <w:pPr>
              <w:keepNext/>
              <w:keepLines/>
              <w:tabs>
                <w:tab w:val="left" w:pos="708"/>
              </w:tabs>
              <w:snapToGrid w:val="0"/>
              <w:rPr>
                <w:b/>
                <w:sz w:val="20"/>
                <w:szCs w:val="20"/>
              </w:rPr>
            </w:pPr>
            <w:r w:rsidRPr="001E5777">
              <w:rPr>
                <w:sz w:val="20"/>
                <w:szCs w:val="20"/>
              </w:rPr>
              <w:t>-Технически допустимая максимальная масса транспортного средства, кг: не менее 1560</w:t>
            </w:r>
          </w:p>
        </w:tc>
        <w:tc>
          <w:tcPr>
            <w:tcW w:w="1276" w:type="dxa"/>
            <w:vAlign w:val="center"/>
          </w:tcPr>
          <w:p w:rsidR="00AF0C37" w:rsidRPr="001E5777" w:rsidRDefault="00AF0C37" w:rsidP="006E609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F0C37" w:rsidRPr="001E5777" w:rsidTr="006E6095">
        <w:trPr>
          <w:trHeight w:val="321"/>
          <w:jc w:val="center"/>
        </w:trPr>
        <w:tc>
          <w:tcPr>
            <w:tcW w:w="1606" w:type="dxa"/>
          </w:tcPr>
          <w:p w:rsidR="00AF0C37" w:rsidRPr="001E5777" w:rsidRDefault="00AF0C37" w:rsidP="006E609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E577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6" w:type="dxa"/>
          </w:tcPr>
          <w:p w:rsidR="00AF0C37" w:rsidRPr="001E5777" w:rsidRDefault="00AF0C37" w:rsidP="006E6095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8" w:type="dxa"/>
          </w:tcPr>
          <w:p w:rsidR="00AF0C37" w:rsidRPr="001E5777" w:rsidRDefault="00AF0C37" w:rsidP="006E6095">
            <w:pPr>
              <w:keepNext/>
              <w:keepLines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C37" w:rsidRPr="001E5777" w:rsidRDefault="00AF0C37" w:rsidP="006E609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E5777">
              <w:rPr>
                <w:b/>
                <w:sz w:val="20"/>
                <w:szCs w:val="20"/>
              </w:rPr>
              <w:t>6</w:t>
            </w:r>
          </w:p>
        </w:tc>
      </w:tr>
    </w:tbl>
    <w:p w:rsidR="00AF0C37" w:rsidRDefault="00AF0C37" w:rsidP="00AF0C37">
      <w:pPr>
        <w:keepNext/>
        <w:keepLines/>
        <w:widowControl w:val="0"/>
        <w:jc w:val="both"/>
        <w:rPr>
          <w:b/>
          <w:i/>
        </w:rPr>
      </w:pPr>
    </w:p>
    <w:p w:rsidR="00AF0C37" w:rsidRPr="004B2375" w:rsidRDefault="00AF0C37" w:rsidP="00AF0C37">
      <w:pPr>
        <w:keepNext/>
        <w:keepLines/>
        <w:ind w:left="720"/>
        <w:rPr>
          <w:b/>
          <w:i/>
          <w:sz w:val="22"/>
          <w:szCs w:val="22"/>
        </w:rPr>
      </w:pPr>
      <w:r w:rsidRPr="004B2375">
        <w:rPr>
          <w:b/>
          <w:i/>
          <w:sz w:val="22"/>
          <w:szCs w:val="22"/>
        </w:rPr>
        <w:t xml:space="preserve">Участник закупки указывает в первой части заявки </w:t>
      </w:r>
      <w:r w:rsidRPr="004B2375">
        <w:rPr>
          <w:b/>
          <w:i/>
          <w:spacing w:val="3"/>
          <w:sz w:val="22"/>
          <w:szCs w:val="22"/>
        </w:rPr>
        <w:t xml:space="preserve">наименование страны происхождения </w:t>
      </w:r>
      <w:proofErr w:type="gramStart"/>
      <w:r w:rsidRPr="004B2375">
        <w:rPr>
          <w:b/>
          <w:i/>
          <w:spacing w:val="3"/>
          <w:sz w:val="22"/>
          <w:szCs w:val="22"/>
        </w:rPr>
        <w:t xml:space="preserve">товара, </w:t>
      </w:r>
      <w:r w:rsidRPr="004B2375">
        <w:rPr>
          <w:b/>
          <w:i/>
          <w:sz w:val="22"/>
          <w:szCs w:val="22"/>
        </w:rPr>
        <w:t xml:space="preserve"> конкретные</w:t>
      </w:r>
      <w:proofErr w:type="gramEnd"/>
      <w:r w:rsidRPr="004B2375">
        <w:rPr>
          <w:b/>
          <w:i/>
          <w:sz w:val="22"/>
          <w:szCs w:val="22"/>
        </w:rPr>
        <w:t xml:space="preserve"> показатели товара, попадающие в диапазон, установленный в Таблице, и указание на товарный знак (при наличии).  </w:t>
      </w:r>
    </w:p>
    <w:p w:rsidR="00AF0C37" w:rsidRPr="00C603B4" w:rsidRDefault="00AF0C37" w:rsidP="00AF0C37">
      <w:pPr>
        <w:keepNext/>
        <w:keepLines/>
        <w:widowControl w:val="0"/>
        <w:jc w:val="both"/>
        <w:rPr>
          <w:bCs/>
        </w:rPr>
      </w:pPr>
    </w:p>
    <w:p w:rsidR="00AF0C37" w:rsidRPr="00A27373" w:rsidRDefault="00AF0C37" w:rsidP="00AF0C37">
      <w:pPr>
        <w:keepNext/>
        <w:ind w:left="-180" w:firstLine="180"/>
        <w:jc w:val="center"/>
        <w:rPr>
          <w:b/>
        </w:rPr>
      </w:pPr>
      <w:r w:rsidRPr="00A27373">
        <w:rPr>
          <w:b/>
        </w:rPr>
        <w:t>Требования к функциональным характеристикам</w:t>
      </w:r>
    </w:p>
    <w:p w:rsidR="00AF0C37" w:rsidRDefault="00AF0C37" w:rsidP="00AF0C37">
      <w:pPr>
        <w:keepNext/>
        <w:ind w:left="-181" w:firstLine="890"/>
        <w:jc w:val="both"/>
      </w:pPr>
    </w:p>
    <w:p w:rsidR="00AF0C37" w:rsidRPr="00A27373" w:rsidRDefault="00AF0C37" w:rsidP="00AF0C37">
      <w:pPr>
        <w:keepNext/>
        <w:ind w:left="-181" w:firstLine="890"/>
        <w:jc w:val="both"/>
        <w:rPr>
          <w:b/>
          <w:u w:val="single"/>
        </w:rPr>
      </w:pPr>
      <w:r w:rsidRPr="00A27373">
        <w:lastRenderedPageBreak/>
        <w:t>Легковые автомобили – транспортные средства, предназначенные для компенсации ограничений в передвижении лиц, пострадавших от несчастных случаев на производстве и профессиональных заболеваний</w:t>
      </w:r>
      <w:r w:rsidRPr="00A27373">
        <w:rPr>
          <w:color w:val="000000"/>
        </w:rPr>
        <w:t>.</w:t>
      </w:r>
    </w:p>
    <w:p w:rsidR="00AF0C37" w:rsidRPr="00A27373" w:rsidRDefault="00AF0C37" w:rsidP="00AF0C37">
      <w:pPr>
        <w:keepNext/>
        <w:ind w:left="-180" w:firstLine="180"/>
        <w:jc w:val="center"/>
        <w:rPr>
          <w:b/>
          <w:u w:val="single"/>
        </w:rPr>
      </w:pPr>
    </w:p>
    <w:p w:rsidR="00AF0C37" w:rsidRPr="00A27373" w:rsidRDefault="00AF0C37" w:rsidP="00AF0C37">
      <w:pPr>
        <w:keepNext/>
        <w:ind w:left="-180" w:firstLine="180"/>
        <w:jc w:val="center"/>
        <w:rPr>
          <w:b/>
        </w:rPr>
      </w:pPr>
      <w:r w:rsidRPr="00A27373">
        <w:rPr>
          <w:b/>
        </w:rPr>
        <w:t>Требования к качественным характеристикам</w:t>
      </w:r>
    </w:p>
    <w:p w:rsidR="00AF0C37" w:rsidRDefault="00AF0C37" w:rsidP="00AF0C37">
      <w:pPr>
        <w:keepNext/>
        <w:tabs>
          <w:tab w:val="left" w:pos="-108"/>
        </w:tabs>
      </w:pPr>
      <w:r w:rsidRPr="00A27373">
        <w:t xml:space="preserve">            </w:t>
      </w:r>
    </w:p>
    <w:p w:rsidR="00AF0C37" w:rsidRPr="00A27373" w:rsidRDefault="00AF0C37" w:rsidP="00AF0C37">
      <w:pPr>
        <w:keepNext/>
        <w:tabs>
          <w:tab w:val="left" w:pos="-108"/>
        </w:tabs>
        <w:ind w:firstLine="709"/>
      </w:pPr>
      <w:r w:rsidRPr="00A27373">
        <w:t xml:space="preserve"> 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– ТР ТС 018/2011), в том числе дополнительным требованиям к транспортным средствам категории М1, предназначенным для лиц с ограниченными физическими возможностями в соответствии с пунктом 15 Приложения №3 к ТР ТС 018/2011</w:t>
      </w:r>
      <w:r>
        <w:t>.</w:t>
      </w:r>
    </w:p>
    <w:p w:rsidR="00AF0C37" w:rsidRPr="00A27373" w:rsidRDefault="00AF0C37" w:rsidP="00AF0C37">
      <w:pPr>
        <w:keepNext/>
        <w:tabs>
          <w:tab w:val="left" w:pos="-108"/>
        </w:tabs>
      </w:pPr>
      <w:r w:rsidRPr="00A27373">
        <w:t>Соответствие автомобилей и их компонентов ТР ТС 018/2011 подтверждено маркировкой единым знаком обращения продукции на рынке.</w:t>
      </w:r>
    </w:p>
    <w:p w:rsidR="00AF0C37" w:rsidRPr="00A27373" w:rsidRDefault="00AF0C37" w:rsidP="00AF0C37">
      <w:pPr>
        <w:keepNext/>
        <w:jc w:val="center"/>
        <w:rPr>
          <w:b/>
        </w:rPr>
      </w:pPr>
    </w:p>
    <w:p w:rsidR="00AF0C37" w:rsidRDefault="00AF0C37" w:rsidP="00AF0C37">
      <w:pPr>
        <w:keepNext/>
        <w:ind w:left="-180" w:firstLine="180"/>
        <w:jc w:val="center"/>
        <w:rPr>
          <w:b/>
        </w:rPr>
      </w:pPr>
      <w:r w:rsidRPr="00A27373">
        <w:rPr>
          <w:b/>
        </w:rPr>
        <w:t>Требование к состоянию Товара</w:t>
      </w:r>
    </w:p>
    <w:p w:rsidR="00AF0C37" w:rsidRPr="00A27373" w:rsidRDefault="00AF0C37" w:rsidP="00AF0C37">
      <w:pPr>
        <w:keepNext/>
        <w:ind w:left="-180" w:firstLine="180"/>
        <w:jc w:val="center"/>
        <w:rPr>
          <w:b/>
        </w:rPr>
      </w:pPr>
    </w:p>
    <w:p w:rsidR="00AF0C37" w:rsidRPr="00A27373" w:rsidRDefault="00AF0C37" w:rsidP="00AF0C37">
      <w:pPr>
        <w:keepNext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0" w:firstLine="567"/>
        <w:jc w:val="both"/>
      </w:pPr>
      <w:r w:rsidRPr="00A27373">
        <w:t>Поставляемый товар, все материалы новые (не бывшие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</w:r>
    </w:p>
    <w:p w:rsidR="00AF0C37" w:rsidRPr="00A27373" w:rsidRDefault="00AF0C37" w:rsidP="00AF0C37">
      <w:pPr>
        <w:keepNext/>
        <w:tabs>
          <w:tab w:val="num" w:pos="426"/>
          <w:tab w:val="left" w:pos="1080"/>
        </w:tabs>
        <w:ind w:firstLine="567"/>
        <w:jc w:val="both"/>
      </w:pPr>
      <w:r>
        <w:t xml:space="preserve">2. </w:t>
      </w:r>
      <w:r w:rsidRPr="00A27373">
        <w:t xml:space="preserve">Автомобили соответствуют требованиям, предусмотренным постановлением Правительства Российской Федерации </w:t>
      </w:r>
      <w:r w:rsidRPr="002C0C6D">
        <w:t>от 30.04.2020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</w:r>
      <w:r w:rsidRPr="00A27373">
        <w:t>.</w:t>
      </w:r>
    </w:p>
    <w:p w:rsidR="00AF0C37" w:rsidRPr="00A27373" w:rsidRDefault="00AF0C37" w:rsidP="00AF0C37">
      <w:pPr>
        <w:keepNext/>
        <w:tabs>
          <w:tab w:val="left" w:pos="1080"/>
        </w:tabs>
        <w:ind w:firstLine="567"/>
        <w:jc w:val="both"/>
      </w:pPr>
      <w:r>
        <w:t xml:space="preserve">3. </w:t>
      </w:r>
      <w:r w:rsidRPr="00A27373">
        <w:t>Автомобили с адаптированными органами управления, предназначенные для лиц с ограниченными физическими возможностями, с нарушениями функций левой ноги, правой ноги, обеих ног, оборудованы специальными средствами управления – ручным управлением «для управления без левой ноги», «для управления без правой ноги», «для управления без обеих ног».</w:t>
      </w:r>
    </w:p>
    <w:p w:rsidR="00AF0C37" w:rsidRPr="00A27373" w:rsidRDefault="00AF0C37" w:rsidP="00AF0C37">
      <w:pPr>
        <w:keepNext/>
        <w:tabs>
          <w:tab w:val="left" w:pos="1080"/>
        </w:tabs>
        <w:ind w:firstLine="567"/>
        <w:jc w:val="both"/>
      </w:pPr>
      <w:r>
        <w:t xml:space="preserve">4. </w:t>
      </w:r>
      <w:r w:rsidRPr="00A27373">
        <w:t>Специальные средства управления (адаптированные органы управления) имеют сертификат соответствия или сертифицированы в составе автомобиля.</w:t>
      </w:r>
    </w:p>
    <w:p w:rsidR="00AF0C37" w:rsidRPr="00A27373" w:rsidRDefault="00AF0C37" w:rsidP="00AF0C37">
      <w:pPr>
        <w:keepNext/>
        <w:tabs>
          <w:tab w:val="left" w:pos="1080"/>
        </w:tabs>
        <w:ind w:firstLine="567"/>
        <w:jc w:val="both"/>
      </w:pPr>
      <w:r>
        <w:t xml:space="preserve">5. </w:t>
      </w:r>
      <w:r w:rsidRPr="00A27373">
        <w:t>Комплект документов на автомобили находится внутри автомобиля. Автомобили заправлены бензином, предусмотренным в одобрении типа транспортного средства, в объеме не менее 5 литров.</w:t>
      </w:r>
    </w:p>
    <w:p w:rsidR="00AF0C37" w:rsidRPr="00A27373" w:rsidRDefault="00AF0C37" w:rsidP="00AF0C37">
      <w:pPr>
        <w:keepNext/>
        <w:tabs>
          <w:tab w:val="left" w:pos="1080"/>
        </w:tabs>
        <w:ind w:firstLine="567"/>
        <w:jc w:val="both"/>
      </w:pPr>
      <w:r>
        <w:t xml:space="preserve">6. </w:t>
      </w:r>
      <w:r w:rsidRPr="00A27373">
        <w:t xml:space="preserve">Требование к размерам, упаковке, хранению товара:   </w:t>
      </w:r>
    </w:p>
    <w:p w:rsidR="00AF0C37" w:rsidRPr="00A27373" w:rsidRDefault="00AF0C37" w:rsidP="00AF0C37">
      <w:pPr>
        <w:keepNext/>
        <w:tabs>
          <w:tab w:val="num" w:pos="426"/>
          <w:tab w:val="left" w:pos="1080"/>
        </w:tabs>
        <w:ind w:firstLine="567"/>
        <w:jc w:val="both"/>
      </w:pPr>
      <w:r w:rsidRPr="00A27373">
        <w:t xml:space="preserve">     - Хранение осуществляется в соответствии с требованиями, предъявляемыми к данной категории товара.</w:t>
      </w:r>
    </w:p>
    <w:p w:rsidR="00AF0C37" w:rsidRPr="00A27373" w:rsidRDefault="00AF0C37" w:rsidP="00AF0C37">
      <w:pPr>
        <w:keepNext/>
        <w:tabs>
          <w:tab w:val="num" w:pos="426"/>
        </w:tabs>
        <w:ind w:firstLine="567"/>
      </w:pPr>
      <w:r w:rsidRPr="00A27373">
        <w:t xml:space="preserve">      - Транспортировка осуществляется транспортом,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F0C37" w:rsidRPr="00D90855" w:rsidRDefault="00AF0C37" w:rsidP="00AF0C37">
      <w:pPr>
        <w:pStyle w:val="a3"/>
        <w:keepNext/>
        <w:tabs>
          <w:tab w:val="num" w:pos="426"/>
        </w:tabs>
        <w:ind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A27373">
        <w:rPr>
          <w:lang w:eastAsia="ar-SA"/>
        </w:rPr>
        <w:t>7</w:t>
      </w:r>
      <w:r w:rsidRPr="00D90855">
        <w:rPr>
          <w:rFonts w:ascii="Times New Roman" w:hAnsi="Times New Roman"/>
          <w:kern w:val="16"/>
          <w:sz w:val="24"/>
          <w:szCs w:val="24"/>
        </w:rPr>
        <w:t>.  Срок эксплуатации автомобилей составляет не менее 7 лет.</w:t>
      </w:r>
    </w:p>
    <w:p w:rsidR="00AF0C37" w:rsidRPr="00A27373" w:rsidRDefault="00AF0C37" w:rsidP="00AF0C37">
      <w:pPr>
        <w:keepNext/>
        <w:jc w:val="center"/>
        <w:rPr>
          <w:b/>
        </w:rPr>
      </w:pPr>
    </w:p>
    <w:p w:rsidR="00AF0C37" w:rsidRPr="00A27373" w:rsidRDefault="00AF0C37" w:rsidP="00AF0C37">
      <w:pPr>
        <w:keepNext/>
        <w:jc w:val="center"/>
        <w:rPr>
          <w:b/>
        </w:rPr>
      </w:pPr>
      <w:r w:rsidRPr="00A27373">
        <w:rPr>
          <w:b/>
        </w:rPr>
        <w:t>Требование к месту поставки товара</w:t>
      </w:r>
    </w:p>
    <w:p w:rsidR="00AF0C37" w:rsidRDefault="00AF0C37" w:rsidP="00AF0C37">
      <w:pPr>
        <w:keepNext/>
        <w:autoSpaceDE w:val="0"/>
        <w:autoSpaceDN w:val="0"/>
        <w:adjustRightInd w:val="0"/>
        <w:ind w:firstLine="540"/>
      </w:pPr>
    </w:p>
    <w:p w:rsidR="00AF0C37" w:rsidRPr="00337F00" w:rsidRDefault="00AF0C37" w:rsidP="00AF0C37">
      <w:pPr>
        <w:keepNext/>
        <w:autoSpaceDE w:val="0"/>
        <w:rPr>
          <w:bCs/>
        </w:rPr>
      </w:pPr>
      <w:r w:rsidRPr="00337F00">
        <w:rPr>
          <w:bCs/>
        </w:rPr>
        <w:t>Российская Федерация, Томская область</w:t>
      </w:r>
    </w:p>
    <w:p w:rsidR="00AF0C37" w:rsidRPr="00337F00" w:rsidRDefault="00AF0C37" w:rsidP="00AF0C37">
      <w:pPr>
        <w:keepNext/>
        <w:autoSpaceDE w:val="0"/>
        <w:rPr>
          <w:bCs/>
        </w:rPr>
      </w:pPr>
      <w:r w:rsidRPr="00337F00">
        <w:t xml:space="preserve">Передача легковых автомобилей получателям осуществляется по месту жительства Получателей или со складов Поставщика (представителя Поставщика, действующего на основании доверенности) в г. Томске, при представлении Получателями (их доверенными </w:t>
      </w:r>
      <w:r w:rsidRPr="00337F00">
        <w:lastRenderedPageBreak/>
        <w:t>лицами) паспорта и Направления, выдаваемого Заказчиком (по согласованию с Получателем)</w:t>
      </w:r>
    </w:p>
    <w:p w:rsidR="00AF0C37" w:rsidRPr="00A27373" w:rsidRDefault="00AF0C37" w:rsidP="00AF0C37">
      <w:pPr>
        <w:keepNext/>
        <w:jc w:val="both"/>
      </w:pPr>
    </w:p>
    <w:p w:rsidR="00AF0C37" w:rsidRPr="00A27373" w:rsidRDefault="00AF0C37" w:rsidP="00AF0C37">
      <w:pPr>
        <w:keepNext/>
        <w:shd w:val="clear" w:color="auto" w:fill="FFFFFF"/>
        <w:autoSpaceDE w:val="0"/>
        <w:jc w:val="center"/>
        <w:rPr>
          <w:b/>
          <w:bCs/>
        </w:rPr>
      </w:pPr>
      <w:r w:rsidRPr="00A27373">
        <w:rPr>
          <w:b/>
        </w:rPr>
        <w:t xml:space="preserve">Требования к сроку и (или) объему предоставления гарантий </w:t>
      </w:r>
      <w:r>
        <w:rPr>
          <w:b/>
          <w:bCs/>
        </w:rPr>
        <w:t>поставки товара</w:t>
      </w:r>
      <w:r w:rsidRPr="00A27373">
        <w:rPr>
          <w:b/>
          <w:bCs/>
        </w:rPr>
        <w:t xml:space="preserve"> </w:t>
      </w:r>
    </w:p>
    <w:p w:rsidR="00AF0C37" w:rsidRDefault="00AF0C37" w:rsidP="00AF0C37">
      <w:pPr>
        <w:keepNext/>
        <w:autoSpaceDE w:val="0"/>
        <w:autoSpaceDN w:val="0"/>
        <w:adjustRightInd w:val="0"/>
        <w:ind w:hanging="21"/>
      </w:pPr>
    </w:p>
    <w:p w:rsidR="00AF0C37" w:rsidRPr="00A27373" w:rsidRDefault="00AF0C37" w:rsidP="00AF0C37">
      <w:pPr>
        <w:keepNext/>
        <w:autoSpaceDE w:val="0"/>
        <w:autoSpaceDN w:val="0"/>
        <w:adjustRightInd w:val="0"/>
        <w:ind w:hanging="21"/>
        <w:rPr>
          <w:b/>
        </w:rPr>
      </w:pPr>
      <w:r w:rsidRPr="00A27373">
        <w:t>Гарантийный срок товара, работы, услуги составляет:</w:t>
      </w:r>
    </w:p>
    <w:p w:rsidR="00AF0C37" w:rsidRPr="00A27373" w:rsidRDefault="00AF0C37" w:rsidP="00AF0C37">
      <w:pPr>
        <w:keepNext/>
        <w:autoSpaceDE w:val="0"/>
        <w:autoSpaceDN w:val="0"/>
        <w:adjustRightInd w:val="0"/>
        <w:ind w:firstLine="540"/>
      </w:pPr>
      <w:r w:rsidRPr="00A27373">
        <w:t>Гарантия на автомобиль составляет 36 месяцев или 100 000 (сто тысяч) км. пробега (в зависимости от того, какое условие наступит раньше), с момента передачи его Заказчику.</w:t>
      </w:r>
    </w:p>
    <w:p w:rsidR="00AF0C37" w:rsidRPr="00A27373" w:rsidRDefault="00AF0C37" w:rsidP="00AF0C37">
      <w:pPr>
        <w:keepNext/>
        <w:autoSpaceDE w:val="0"/>
        <w:autoSpaceDN w:val="0"/>
        <w:adjustRightInd w:val="0"/>
        <w:ind w:firstLine="540"/>
      </w:pPr>
      <w:r w:rsidRPr="00A27373"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AF0C37" w:rsidRPr="00A27373" w:rsidRDefault="00AF0C37" w:rsidP="00AF0C37">
      <w:pPr>
        <w:keepNext/>
        <w:autoSpaceDE w:val="0"/>
        <w:autoSpaceDN w:val="0"/>
        <w:adjustRightInd w:val="0"/>
        <w:ind w:firstLine="540"/>
      </w:pPr>
      <w:r w:rsidRPr="00A27373">
        <w:t>Гарантия на дополнительное оборудование, устанавливаемое Поставщиком и передаваемое им по заявке Заказчика вместе с Товаром, составляет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AF0C37" w:rsidRPr="00A27373" w:rsidRDefault="00AF0C37" w:rsidP="00AF0C37">
      <w:pPr>
        <w:keepNext/>
        <w:autoSpaceDE w:val="0"/>
        <w:autoSpaceDN w:val="0"/>
        <w:adjustRightInd w:val="0"/>
        <w:ind w:firstLine="540"/>
      </w:pPr>
      <w:r w:rsidRPr="00A27373">
        <w:t>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AF0C37" w:rsidRPr="00A27373" w:rsidRDefault="00AF0C37" w:rsidP="00AF0C37">
      <w:pPr>
        <w:keepNext/>
        <w:autoSpaceDE w:val="0"/>
        <w:autoSpaceDN w:val="0"/>
        <w:adjustRightInd w:val="0"/>
        <w:ind w:firstLine="540"/>
      </w:pPr>
      <w:r w:rsidRPr="00A27373">
        <w:t>Дата передачи Товара Заказчику указывается в регистрационной карточке Сервисной книжке.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AF0C37" w:rsidRDefault="00AF0C37" w:rsidP="00AF0C37">
      <w:pPr>
        <w:keepNext/>
        <w:autoSpaceDE w:val="0"/>
        <w:autoSpaceDN w:val="0"/>
        <w:adjustRightInd w:val="0"/>
        <w:ind w:firstLine="540"/>
      </w:pPr>
      <w:r w:rsidRPr="00A27373"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AF0C37" w:rsidRPr="00A27373" w:rsidRDefault="00AF0C37" w:rsidP="00AF0C37">
      <w:pPr>
        <w:keepNext/>
        <w:autoSpaceDE w:val="0"/>
        <w:autoSpaceDN w:val="0"/>
        <w:adjustRightInd w:val="0"/>
        <w:ind w:firstLine="540"/>
      </w:pPr>
    </w:p>
    <w:p w:rsidR="00AF0C37" w:rsidRPr="00A27373" w:rsidRDefault="00AF0C37" w:rsidP="00AF0C37">
      <w:pPr>
        <w:keepNext/>
        <w:jc w:val="center"/>
        <w:rPr>
          <w:b/>
          <w:bCs/>
          <w:u w:val="single"/>
        </w:rPr>
      </w:pPr>
      <w:r w:rsidRPr="00A27373">
        <w:rPr>
          <w:b/>
          <w:bCs/>
        </w:rPr>
        <w:t>Требования к гарантийному обслуживанию товара</w:t>
      </w:r>
    </w:p>
    <w:p w:rsidR="00AF0C37" w:rsidRDefault="00AF0C37" w:rsidP="00AF0C37">
      <w:pPr>
        <w:keepNext/>
        <w:ind w:firstLine="708"/>
      </w:pPr>
    </w:p>
    <w:p w:rsidR="00AF0C37" w:rsidRPr="00A27373" w:rsidRDefault="00AF0C37" w:rsidP="00AF0C37">
      <w:pPr>
        <w:keepNext/>
        <w:ind w:firstLine="708"/>
      </w:pPr>
      <w:r w:rsidRPr="00A27373"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AF0C37" w:rsidRPr="00A27373" w:rsidRDefault="00AF0C37" w:rsidP="00AF0C37">
      <w:pPr>
        <w:keepNext/>
        <w:ind w:firstLine="708"/>
      </w:pPr>
      <w:r w:rsidRPr="00A27373">
        <w:t>Обязательно наличие гарантийных талонов, дающих право на бесплатный ремонт изделия во время гарантийного срока.</w:t>
      </w:r>
    </w:p>
    <w:p w:rsidR="00AF0C37" w:rsidRPr="00A27373" w:rsidRDefault="00AF0C37" w:rsidP="00AF0C37">
      <w:pPr>
        <w:keepNext/>
        <w:ind w:firstLine="708"/>
      </w:pPr>
      <w:r w:rsidRPr="00A27373"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AF0C37" w:rsidRPr="00A27373" w:rsidRDefault="00AF0C37" w:rsidP="00AF0C37">
      <w:pPr>
        <w:keepNext/>
        <w:ind w:firstLine="708"/>
      </w:pPr>
      <w:r w:rsidRPr="00A27373"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</w:t>
      </w:r>
      <w:r w:rsidRPr="00A27373">
        <w:lastRenderedPageBreak/>
        <w:t>иных комплектующих Поставщику, либо иному официальному дилеру, в который обратился Получатель для выполнения работ.</w:t>
      </w:r>
    </w:p>
    <w:p w:rsidR="00AF0C37" w:rsidRPr="00A27373" w:rsidRDefault="00AF0C37" w:rsidP="00AF0C37">
      <w:pPr>
        <w:keepNext/>
        <w:ind w:firstLine="708"/>
      </w:pPr>
      <w:r w:rsidRPr="00A27373">
        <w:t>Расходы за проезд Получателей, а также сопровождающих лиц, для замены или ремонта Товара до истечения его гарантийного срока, возмещаются за счет средств Поставщика.</w:t>
      </w:r>
    </w:p>
    <w:p w:rsidR="00AF0C37" w:rsidRDefault="00AF0C37" w:rsidP="00AF0C37">
      <w:pPr>
        <w:keepNext/>
        <w:autoSpaceDE w:val="0"/>
        <w:autoSpaceDN w:val="0"/>
        <w:adjustRightInd w:val="0"/>
        <w:ind w:firstLine="540"/>
      </w:pPr>
    </w:p>
    <w:p w:rsidR="00AF0C37" w:rsidRPr="00A27373" w:rsidRDefault="00AF0C37" w:rsidP="00AF0C37">
      <w:pPr>
        <w:keepNext/>
        <w:jc w:val="center"/>
        <w:rPr>
          <w:b/>
          <w:bCs/>
        </w:rPr>
      </w:pPr>
      <w:r w:rsidRPr="00A27373">
        <w:rPr>
          <w:b/>
          <w:bCs/>
        </w:rPr>
        <w:t>Требования к документам, подтверждающим соответствие товаров, работ, услуг</w:t>
      </w:r>
    </w:p>
    <w:p w:rsidR="00AF0C37" w:rsidRDefault="00AF0C37" w:rsidP="00AF0C37">
      <w:pPr>
        <w:keepNext/>
      </w:pPr>
      <w:r w:rsidRPr="00A27373">
        <w:t xml:space="preserve">       </w:t>
      </w:r>
    </w:p>
    <w:p w:rsidR="00AF0C37" w:rsidRPr="00A27373" w:rsidRDefault="00AF0C37" w:rsidP="00AF0C37">
      <w:pPr>
        <w:keepNext/>
        <w:ind w:firstLine="426"/>
      </w:pPr>
      <w:r w:rsidRPr="00A27373">
        <w:t>-  Сертификаты о соответствии товара требованиям ТР ТС 018/2011, указанные в одобрении типа транспортного средства (при наличии).</w:t>
      </w:r>
    </w:p>
    <w:p w:rsidR="00AF0C37" w:rsidRPr="00A27373" w:rsidRDefault="00AF0C37" w:rsidP="00AF0C37">
      <w:pPr>
        <w:keepNext/>
      </w:pPr>
      <w:r w:rsidRPr="00A27373">
        <w:t xml:space="preserve">       -  Одобрение типа транспортного средства, выданное в соответствии с требованиями ТР ТС 018/2011.</w:t>
      </w:r>
    </w:p>
    <w:p w:rsidR="00AF0C37" w:rsidRDefault="00AF0C37" w:rsidP="00AF0C37">
      <w:pPr>
        <w:keepNext/>
        <w:autoSpaceDE w:val="0"/>
        <w:autoSpaceDN w:val="0"/>
        <w:adjustRightInd w:val="0"/>
        <w:jc w:val="both"/>
      </w:pPr>
      <w:r w:rsidRPr="00A27373">
        <w:t xml:space="preserve">       -  Сертификат соответствия на устройство ручного управления автомобилями категории М1 (для лиц </w:t>
      </w:r>
      <w:r w:rsidRPr="00A27373">
        <w:rPr>
          <w:bCs/>
        </w:rPr>
        <w:t xml:space="preserve">с ограниченными физическими возможностями </w:t>
      </w:r>
      <w:r w:rsidRPr="00A27373">
        <w:t>с различными уровнями поражений (левой ноги, правой ноги, обеих ног</w:t>
      </w:r>
      <w:r>
        <w:t xml:space="preserve">, </w:t>
      </w:r>
      <w:r w:rsidRPr="00C73F15">
        <w:t>левой ноги / правой руки</w:t>
      </w:r>
      <w:r w:rsidRPr="00A27373">
        <w:t>).</w:t>
      </w:r>
    </w:p>
    <w:p w:rsidR="00AF0C37" w:rsidRDefault="00AF0C37" w:rsidP="00AF0C37">
      <w:r>
        <w:t xml:space="preserve"> </w:t>
      </w:r>
    </w:p>
    <w:p w:rsidR="00AF0C37" w:rsidRDefault="00AF0C37" w:rsidP="00AF0C37"/>
    <w:p w:rsidR="00AF0C37" w:rsidRPr="00A7612A" w:rsidRDefault="00AF0C37" w:rsidP="00AF0C37">
      <w:pPr>
        <w:keepNext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 w:rsidRPr="008172F1">
        <w:rPr>
          <w:bCs/>
        </w:rPr>
        <w:t>Срок поставки товара, являющ</w:t>
      </w:r>
      <w:r>
        <w:rPr>
          <w:bCs/>
        </w:rPr>
        <w:t>егося предметом контракта (срок</w:t>
      </w:r>
      <w:r w:rsidRPr="008172F1">
        <w:rPr>
          <w:bCs/>
        </w:rPr>
        <w:t xml:space="preserve"> выполнения работы или оказания услуги, являющихся предметом контракта)</w:t>
      </w:r>
      <w:r>
        <w:rPr>
          <w:bCs/>
        </w:rPr>
        <w:t xml:space="preserve">: </w:t>
      </w:r>
      <w:r w:rsidRPr="00A7612A">
        <w:rPr>
          <w:lang w:eastAsia="en-US"/>
        </w:rPr>
        <w:t xml:space="preserve">В соответствии с календарным планом поставки товара, с момента заключения государственного контракта, в течение 30 дней со дня получения поставщиком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 </w:t>
      </w:r>
    </w:p>
    <w:p w:rsidR="00AF0C37" w:rsidRDefault="00AF0C37" w:rsidP="00AF0C37">
      <w:pPr>
        <w:rPr>
          <w:lang w:eastAsia="en-US"/>
        </w:rPr>
      </w:pPr>
      <w:r w:rsidRPr="00A7612A">
        <w:rPr>
          <w:lang w:eastAsia="en-US"/>
        </w:rPr>
        <w:t>Последняя по времени поставка: не позднее 12.12.2021 г.</w:t>
      </w:r>
    </w:p>
    <w:p w:rsidR="00AF0C37" w:rsidRDefault="00AF0C37" w:rsidP="00AF0C37">
      <w:pPr>
        <w:rPr>
          <w:lang w:eastAsia="en-US"/>
        </w:rPr>
      </w:pPr>
    </w:p>
    <w:p w:rsidR="00AF0C37" w:rsidRPr="00A7612A" w:rsidRDefault="00AF0C37" w:rsidP="00AF0C37">
      <w:pPr>
        <w:keepNext/>
        <w:autoSpaceDE w:val="0"/>
        <w:jc w:val="both"/>
        <w:rPr>
          <w:bCs/>
        </w:rPr>
      </w:pPr>
      <w:r w:rsidRPr="008172F1">
        <w:rPr>
          <w:bCs/>
        </w:rPr>
        <w:t>Место доставки товара, являющегося предметом контракта (место выполнения работы или оказания услуги, являющихся предметом контракта)</w:t>
      </w:r>
      <w:r>
        <w:rPr>
          <w:bCs/>
        </w:rPr>
        <w:t xml:space="preserve">: </w:t>
      </w:r>
      <w:r w:rsidRPr="00A7612A">
        <w:rPr>
          <w:bCs/>
        </w:rPr>
        <w:t>Российская Федерация, Томская область</w:t>
      </w:r>
    </w:p>
    <w:p w:rsidR="00AF0C37" w:rsidRDefault="00AF0C37" w:rsidP="00AF0C37">
      <w:r w:rsidRPr="00A7612A">
        <w:t>Передача легковых автомобилей получателям осуществляется по месту жительства Получателей или со складов Поставщика (представителя Поставщика, действующего на основании доверенности) в г. Томске, при представлении Получателями (их доверенными лицами) паспорта и Направления, выдаваемого Заказчиком (по согласованию с Получателем)</w:t>
      </w:r>
      <w:bookmarkStart w:id="0" w:name="_GoBack"/>
      <w:bookmarkEnd w:id="0"/>
    </w:p>
    <w:p w:rsidR="00AF0C37" w:rsidRDefault="00AF0C37" w:rsidP="00AF0C37"/>
    <w:p w:rsidR="0081222A" w:rsidRDefault="00AF0C37"/>
    <w:sectPr w:rsidR="0081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F6EDA"/>
    <w:multiLevelType w:val="hybridMultilevel"/>
    <w:tmpl w:val="25B6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69"/>
    <w:rsid w:val="00490ACA"/>
    <w:rsid w:val="009D6769"/>
    <w:rsid w:val="00AF0C37"/>
    <w:rsid w:val="00C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20E97-B06B-4735-BB57-E738EC9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AF0C37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2279</Words>
  <Characters>12993</Characters>
  <Application>Microsoft Office Word</Application>
  <DocSecurity>0</DocSecurity>
  <Lines>108</Lines>
  <Paragraphs>30</Paragraphs>
  <ScaleCrop>false</ScaleCrop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</cp:revision>
  <dcterms:created xsi:type="dcterms:W3CDTF">2020-12-02T02:07:00Z</dcterms:created>
  <dcterms:modified xsi:type="dcterms:W3CDTF">2020-12-02T02:08:00Z</dcterms:modified>
</cp:coreProperties>
</file>