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1C" w:rsidRDefault="0030201C" w:rsidP="00DD2739">
      <w:pPr>
        <w:keepNext/>
        <w:keepLines/>
        <w:contextualSpacing/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>Техническое задание</w:t>
      </w:r>
    </w:p>
    <w:p w:rsidR="0030201C" w:rsidRPr="00417313" w:rsidRDefault="0030201C" w:rsidP="00DD2739">
      <w:pPr>
        <w:keepNext/>
        <w:keepLines/>
        <w:contextualSpacing/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 xml:space="preserve"> для проведения электронного аукциона</w:t>
      </w:r>
    </w:p>
    <w:p w:rsidR="004A492D" w:rsidRDefault="0030201C" w:rsidP="00DD2739">
      <w:pPr>
        <w:keepNext/>
        <w:keepLines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B5A02" w:rsidRPr="004B5A02">
        <w:rPr>
          <w:b/>
          <w:bCs/>
          <w:sz w:val="26"/>
          <w:szCs w:val="26"/>
        </w:rPr>
        <w:t xml:space="preserve">Оказание услуг </w:t>
      </w:r>
      <w:r w:rsidR="004B5A02" w:rsidRPr="004B5A02">
        <w:rPr>
          <w:b/>
          <w:sz w:val="26"/>
          <w:szCs w:val="26"/>
        </w:rPr>
        <w:t>по санаторно-курортному лечению застрахованных лиц, пострадавших вследствие несчастных случаев на производстве и профессиональных заболеваний (профиль лечения - заболевания костно-мышечной системы и соединительной ткани, центральной нервной системы, органов дыхания</w:t>
      </w:r>
      <w:r w:rsidR="007C219B">
        <w:rPr>
          <w:b/>
          <w:sz w:val="26"/>
          <w:szCs w:val="26"/>
        </w:rPr>
        <w:t>, кожи</w:t>
      </w:r>
      <w:r w:rsidR="00144AEB">
        <w:rPr>
          <w:b/>
          <w:sz w:val="26"/>
          <w:szCs w:val="26"/>
        </w:rPr>
        <w:t>)</w:t>
      </w:r>
      <w:r w:rsidR="00BD5127">
        <w:rPr>
          <w:b/>
          <w:sz w:val="26"/>
          <w:szCs w:val="26"/>
        </w:rPr>
        <w:t>, с сопровождением</w:t>
      </w:r>
      <w:r>
        <w:rPr>
          <w:b/>
          <w:bCs/>
          <w:sz w:val="26"/>
          <w:szCs w:val="26"/>
        </w:rPr>
        <w:t>»</w:t>
      </w:r>
    </w:p>
    <w:p w:rsidR="003A530B" w:rsidRDefault="003A530B" w:rsidP="00DD2739">
      <w:pPr>
        <w:keepNext/>
        <w:keepLines/>
        <w:contextualSpacing/>
        <w:jc w:val="center"/>
        <w:rPr>
          <w:b/>
          <w:bCs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992"/>
        <w:gridCol w:w="1276"/>
        <w:gridCol w:w="1559"/>
      </w:tblGrid>
      <w:tr w:rsidR="007F67C2" w:rsidRPr="007D7AD7" w:rsidTr="009B03F8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Default="007F67C2" w:rsidP="003E6621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D7AD7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объекта закупки</w:t>
            </w:r>
          </w:p>
          <w:p w:rsidR="006E6395" w:rsidRPr="007D7AD7" w:rsidRDefault="006E6395" w:rsidP="003E6621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FE" w:rsidRDefault="00DE15FE" w:rsidP="00DE15FE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Описание объекта закупки</w:t>
            </w:r>
          </w:p>
          <w:p w:rsidR="007F67C2" w:rsidRPr="007D7AD7" w:rsidRDefault="007F67C2" w:rsidP="00844681">
            <w:pPr>
              <w:pStyle w:val="ConsNormal"/>
              <w:snapToGrid w:val="0"/>
              <w:ind w:left="-149" w:right="-16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Default="007F67C2" w:rsidP="007F67C2">
            <w:pPr>
              <w:keepNext/>
              <w:keepLines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закупки</w:t>
            </w:r>
          </w:p>
          <w:p w:rsidR="007F67C2" w:rsidRPr="007D7AD7" w:rsidRDefault="007F67C2" w:rsidP="004B5A02">
            <w:pPr>
              <w:keepNext/>
              <w:keepLines/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D7AD7">
              <w:rPr>
                <w:sz w:val="22"/>
                <w:szCs w:val="22"/>
              </w:rPr>
              <w:t xml:space="preserve"> (</w:t>
            </w:r>
            <w:r w:rsidR="004B5A02">
              <w:rPr>
                <w:sz w:val="22"/>
                <w:szCs w:val="22"/>
              </w:rPr>
              <w:t>койко-день</w:t>
            </w:r>
            <w:r w:rsidRPr="007D7AD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</w:t>
            </w:r>
            <w:r w:rsidR="004B5A02">
              <w:rPr>
                <w:sz w:val="22"/>
                <w:szCs w:val="22"/>
              </w:rPr>
              <w:t>койко-день</w:t>
            </w:r>
            <w:r>
              <w:rPr>
                <w:sz w:val="22"/>
                <w:szCs w:val="22"/>
              </w:rPr>
              <w:t xml:space="preserve">, </w:t>
            </w:r>
          </w:p>
          <w:p w:rsidR="007F67C2" w:rsidRPr="007D7AD7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</w:p>
          <w:p w:rsidR="007F67C2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6B2549" w:rsidRPr="007D7AD7" w:rsidTr="005C28C5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49" w:rsidRPr="006B2549" w:rsidRDefault="006B2549" w:rsidP="00BD5127">
            <w:pPr>
              <w:suppressAutoHyphens/>
              <w:ind w:firstLine="33"/>
              <w:jc w:val="center"/>
              <w:rPr>
                <w:sz w:val="24"/>
                <w:szCs w:val="24"/>
                <w:lang w:eastAsia="ar-SA"/>
              </w:rPr>
            </w:pPr>
            <w:r w:rsidRPr="006B2549">
              <w:rPr>
                <w:sz w:val="24"/>
                <w:szCs w:val="24"/>
              </w:rPr>
              <w:t xml:space="preserve">Услуги по санаторно-курортному лечению для застрахованных лиц, </w:t>
            </w:r>
            <w:r w:rsidRPr="006B2549">
              <w:rPr>
                <w:bCs/>
                <w:sz w:val="24"/>
                <w:szCs w:val="24"/>
              </w:rPr>
              <w:t>пострадавших вследствие несчастных случаев на производстве и профессиональных заболеваний, в организациях, оказывающих санаторно-курортные услуги (профиль лечения-</w:t>
            </w:r>
            <w:r w:rsidRPr="006B2549">
              <w:rPr>
                <w:sz w:val="24"/>
                <w:szCs w:val="24"/>
              </w:rPr>
              <w:t>заболевания костно-мышечной системы и соединительной ткани, центральной нервной системы, органов дыхания, кожи)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 xml:space="preserve">Путевка сроком на 21 день для застрахованного лица. 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>Объём услуг на 1 застрахованного лица составляет</w:t>
            </w:r>
            <w:r w:rsidR="00C901D4">
              <w:rPr>
                <w:color w:val="000000"/>
                <w:sz w:val="24"/>
                <w:szCs w:val="24"/>
              </w:rPr>
              <w:t xml:space="preserve"> 2</w:t>
            </w:r>
            <w:r w:rsidRPr="006B2549">
              <w:rPr>
                <w:color w:val="000000"/>
                <w:sz w:val="24"/>
                <w:szCs w:val="24"/>
              </w:rPr>
              <w:t>1 койко-день, что соответствует одной путевке (всего                 1050 койко-дней или 50 путевок).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>Размещение застрахованного лица, пострадавшего вследствие несчастного случая на производстве в двухместном номере с удобствами. Обеспечение предоставленных услуг, в том числе: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 xml:space="preserve"> -наличие в номере холодильника;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 xml:space="preserve"> -наличие в номере телевизора;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 xml:space="preserve"> -наличие плавательного бассейна с пресной водой;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 xml:space="preserve"> -наличие природной (сертифицированной) лечебной грязи;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 xml:space="preserve"> -наличие природной (сертифицированной) минеральной воды;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 xml:space="preserve"> -расположение 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 xml:space="preserve"> -наличие лифта с круглосуточным подъемом и спуском (в зданиях, имеющих более трех этажей);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>- наличие лицензии на осуществление медицинской деятельности на оказание медицинской помощи при санаторно-курортном лечении по травматологии и ортопедии, неврологии, пульмонологии, дерматологии.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 xml:space="preserve">  Лечебное питание в соответствии с Приказом Министерства здравоохранения РФ от 05.08.2003г. № 330 «О мерах по совершенствованию лечебного питания в лечебно-профилактических учреждениях РФ». 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 xml:space="preserve">Перечень оказываемых медицинских услуг определяется лечащим врачом медицинской организации в зависимости от состояния здоровья застрахованного лица с учетом </w:t>
            </w:r>
            <w:r w:rsidRPr="006B2549">
              <w:rPr>
                <w:color w:val="000000"/>
                <w:sz w:val="24"/>
                <w:szCs w:val="24"/>
              </w:rPr>
              <w:lastRenderedPageBreak/>
              <w:t xml:space="preserve">требований Стандартов санаторно-курортной помощи, утвержденных приказами </w:t>
            </w:r>
            <w:proofErr w:type="spellStart"/>
            <w:r w:rsidRPr="006B2549">
              <w:rPr>
                <w:color w:val="000000"/>
                <w:sz w:val="24"/>
                <w:szCs w:val="24"/>
              </w:rPr>
              <w:t>Минздравсоц</w:t>
            </w:r>
            <w:proofErr w:type="spellEnd"/>
            <w:r w:rsidRPr="006B2549">
              <w:rPr>
                <w:color w:val="000000"/>
                <w:sz w:val="24"/>
                <w:szCs w:val="24"/>
              </w:rPr>
              <w:t>-развития РФ от 22.11.2004 №№ 208, 212, 214, 217, 225, 227.</w:t>
            </w:r>
          </w:p>
          <w:p w:rsidR="006B2549" w:rsidRPr="006B2549" w:rsidRDefault="006B2549" w:rsidP="005C28C5">
            <w:pPr>
              <w:pStyle w:val="ConsNormal"/>
              <w:keepNext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B2549">
              <w:rPr>
                <w:rFonts w:ascii="Times New Roman" w:hAnsi="Times New Roman"/>
                <w:color w:val="000000"/>
                <w:sz w:val="24"/>
                <w:szCs w:val="24"/>
              </w:rPr>
              <w:t>Услуги по санаторно-курортному лечению должны оказываться в санаторно-курортных учреждениях, расположенных на Черноморском побережье.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49" w:rsidRPr="006B2549" w:rsidRDefault="006B2549" w:rsidP="007C21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B2549">
              <w:rPr>
                <w:sz w:val="24"/>
                <w:szCs w:val="24"/>
                <w:lang w:eastAsia="ar-SA"/>
              </w:rPr>
              <w:lastRenderedPageBreak/>
              <w:t>1050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49" w:rsidRPr="006B2549" w:rsidRDefault="006B2549" w:rsidP="00D402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B2549">
              <w:rPr>
                <w:sz w:val="24"/>
                <w:szCs w:val="24"/>
                <w:lang w:eastAsia="ar-SA"/>
              </w:rPr>
              <w:t>2115,00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49" w:rsidRPr="006B2549" w:rsidRDefault="006B2549" w:rsidP="007C21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B2549">
              <w:rPr>
                <w:sz w:val="24"/>
                <w:szCs w:val="24"/>
                <w:lang w:eastAsia="ar-SA"/>
              </w:rPr>
              <w:t>2 220 750,00</w:t>
            </w:r>
          </w:p>
        </w:tc>
      </w:tr>
      <w:tr w:rsidR="006B2549" w:rsidRPr="007D7AD7" w:rsidTr="00BD5127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49" w:rsidRPr="006B2549" w:rsidRDefault="006B2549" w:rsidP="006B2549">
            <w:pPr>
              <w:pStyle w:val="a7"/>
              <w:spacing w:after="0"/>
              <w:ind w:left="-62" w:right="-79"/>
              <w:jc w:val="center"/>
            </w:pPr>
            <w:r w:rsidRPr="006B2549">
              <w:lastRenderedPageBreak/>
              <w:t>Услуги по проживанию и питанию сопровождающего лица</w:t>
            </w:r>
          </w:p>
          <w:p w:rsidR="006B2549" w:rsidRPr="006B2549" w:rsidRDefault="006B2549" w:rsidP="00BD5127">
            <w:pPr>
              <w:jc w:val="center"/>
              <w:rPr>
                <w:rFonts w:eastAsia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49" w:rsidRPr="006B2549" w:rsidRDefault="006B2549" w:rsidP="005C28C5">
            <w:pPr>
              <w:pStyle w:val="ConsNormal"/>
              <w:keepNext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B2549">
              <w:rPr>
                <w:rFonts w:ascii="Times New Roman" w:hAnsi="Times New Roman"/>
                <w:sz w:val="24"/>
                <w:szCs w:val="24"/>
              </w:rPr>
              <w:t xml:space="preserve">Путевка сроком на 21 день без лечения, с проживанием и питанием для сопровождающего лица. </w:t>
            </w:r>
          </w:p>
          <w:p w:rsidR="006B2549" w:rsidRPr="006B2549" w:rsidRDefault="006B2549" w:rsidP="005C28C5">
            <w:pPr>
              <w:jc w:val="both"/>
              <w:rPr>
                <w:color w:val="000000"/>
                <w:sz w:val="24"/>
                <w:szCs w:val="24"/>
              </w:rPr>
            </w:pPr>
            <w:r w:rsidRPr="006B2549">
              <w:rPr>
                <w:color w:val="000000"/>
                <w:sz w:val="24"/>
                <w:szCs w:val="24"/>
              </w:rPr>
              <w:t>Объём услуг на 1 сопровождающего лица составляет</w:t>
            </w:r>
            <w:r w:rsidR="00C901D4">
              <w:rPr>
                <w:color w:val="000000"/>
                <w:sz w:val="24"/>
                <w:szCs w:val="24"/>
              </w:rPr>
              <w:t xml:space="preserve"> </w:t>
            </w:r>
            <w:r w:rsidRPr="006B2549">
              <w:rPr>
                <w:color w:val="000000"/>
                <w:sz w:val="24"/>
                <w:szCs w:val="24"/>
              </w:rPr>
              <w:t>21 койко-день, что соответствует одной путевке (всего                 21 койко-день или 1 путевка).</w:t>
            </w:r>
          </w:p>
          <w:p w:rsidR="006B2549" w:rsidRPr="006B2549" w:rsidRDefault="006B2549" w:rsidP="005C28C5">
            <w:pPr>
              <w:pStyle w:val="ConsNormal"/>
              <w:keepNext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6B2549">
              <w:rPr>
                <w:rFonts w:ascii="Times New Roman" w:hAnsi="Times New Roman"/>
                <w:sz w:val="24"/>
                <w:szCs w:val="24"/>
              </w:rPr>
              <w:t>Путевка сроком на 21 день без лечения, с проживанием и питанием для сопровождающего лица. Размещение сопровождающего лица осуществляется в двухместном номере с удобствами совместно с застрахованным лицом.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49" w:rsidRPr="006B2549" w:rsidRDefault="006B2549" w:rsidP="00D402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B2549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49" w:rsidRPr="006B2549" w:rsidRDefault="006B2549" w:rsidP="00D402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B2549">
              <w:rPr>
                <w:sz w:val="24"/>
                <w:szCs w:val="24"/>
                <w:lang w:eastAsia="ar-SA"/>
              </w:rPr>
              <w:t>1480,00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49" w:rsidRPr="006B2549" w:rsidRDefault="006B2549" w:rsidP="007C21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B2549">
              <w:rPr>
                <w:sz w:val="24"/>
                <w:szCs w:val="24"/>
                <w:lang w:eastAsia="ar-SA"/>
              </w:rPr>
              <w:t>31 080,00</w:t>
            </w:r>
          </w:p>
        </w:tc>
      </w:tr>
      <w:tr w:rsidR="00801636" w:rsidRPr="007D7AD7" w:rsidTr="00F6616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36" w:rsidRPr="00801636" w:rsidRDefault="00801636" w:rsidP="006B2549">
            <w:pPr>
              <w:pStyle w:val="a7"/>
              <w:spacing w:after="0"/>
              <w:ind w:left="-62" w:right="-79"/>
              <w:jc w:val="center"/>
              <w:rPr>
                <w:b/>
              </w:rPr>
            </w:pPr>
            <w:r w:rsidRPr="00801636">
              <w:rPr>
                <w:b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36" w:rsidRPr="006B2549" w:rsidRDefault="00801636" w:rsidP="005C28C5">
            <w:pPr>
              <w:pStyle w:val="ConsNormal"/>
              <w:keepNext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36" w:rsidRPr="00F624C1" w:rsidRDefault="00F624C1" w:rsidP="00D4027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624C1">
              <w:rPr>
                <w:b/>
                <w:sz w:val="24"/>
                <w:szCs w:val="24"/>
                <w:lang w:eastAsia="ar-SA"/>
              </w:rPr>
              <w:t>1071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36" w:rsidRPr="006B2549" w:rsidRDefault="00F624C1" w:rsidP="00D402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36" w:rsidRPr="00F624C1" w:rsidRDefault="00F624C1" w:rsidP="007C21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624C1">
              <w:rPr>
                <w:b/>
                <w:sz w:val="24"/>
                <w:szCs w:val="24"/>
                <w:lang w:eastAsia="ar-SA"/>
              </w:rPr>
              <w:t>2 251 830,00</w:t>
            </w:r>
          </w:p>
        </w:tc>
      </w:tr>
    </w:tbl>
    <w:p w:rsidR="00DC1DCD" w:rsidRDefault="00DC1DCD" w:rsidP="005A4941">
      <w:pPr>
        <w:keepNext/>
        <w:keepLines/>
        <w:ind w:firstLine="567"/>
        <w:contextualSpacing/>
        <w:rPr>
          <w:b/>
          <w:bCs/>
          <w:sz w:val="24"/>
          <w:szCs w:val="24"/>
        </w:rPr>
      </w:pPr>
    </w:p>
    <w:p w:rsidR="00BD5127" w:rsidRDefault="00BD5127" w:rsidP="00915334">
      <w:pPr>
        <w:keepNext/>
        <w:keepLines/>
        <w:ind w:right="141"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40276" w:rsidRPr="003A50B2">
        <w:rPr>
          <w:b/>
          <w:bCs/>
          <w:sz w:val="24"/>
          <w:szCs w:val="24"/>
        </w:rPr>
        <w:t>Начальная (максимальная) цена контракта</w:t>
      </w:r>
      <w:r w:rsidR="00F31B50">
        <w:rPr>
          <w:bCs/>
          <w:sz w:val="24"/>
          <w:szCs w:val="24"/>
        </w:rPr>
        <w:t>:</w:t>
      </w:r>
      <w:r w:rsidR="00D40276" w:rsidRPr="003A50B2">
        <w:rPr>
          <w:bCs/>
          <w:sz w:val="24"/>
          <w:szCs w:val="24"/>
        </w:rPr>
        <w:t xml:space="preserve"> </w:t>
      </w:r>
      <w:r w:rsidR="007C219B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7C219B">
        <w:rPr>
          <w:sz w:val="24"/>
          <w:szCs w:val="24"/>
        </w:rPr>
        <w:t>251 830</w:t>
      </w:r>
      <w:r w:rsidR="00DD2739" w:rsidRPr="003A50B2">
        <w:rPr>
          <w:sz w:val="24"/>
          <w:szCs w:val="24"/>
        </w:rPr>
        <w:t xml:space="preserve">  (</w:t>
      </w:r>
      <w:r w:rsidR="007C219B">
        <w:rPr>
          <w:sz w:val="24"/>
          <w:szCs w:val="24"/>
        </w:rPr>
        <w:t>Два</w:t>
      </w:r>
      <w:r w:rsidR="00DD2739" w:rsidRPr="003A50B2">
        <w:rPr>
          <w:sz w:val="24"/>
          <w:szCs w:val="24"/>
        </w:rPr>
        <w:t xml:space="preserve"> миллион</w:t>
      </w:r>
      <w:r w:rsidR="007C219B">
        <w:rPr>
          <w:sz w:val="24"/>
          <w:szCs w:val="24"/>
        </w:rPr>
        <w:t>а</w:t>
      </w:r>
      <w:r w:rsidR="00DD2739" w:rsidRPr="003A50B2">
        <w:rPr>
          <w:sz w:val="24"/>
          <w:szCs w:val="24"/>
        </w:rPr>
        <w:t xml:space="preserve"> </w:t>
      </w:r>
      <w:r w:rsidR="007C219B">
        <w:rPr>
          <w:sz w:val="24"/>
          <w:szCs w:val="24"/>
        </w:rPr>
        <w:t>двести</w:t>
      </w:r>
      <w:r>
        <w:rPr>
          <w:sz w:val="24"/>
          <w:szCs w:val="24"/>
        </w:rPr>
        <w:t xml:space="preserve"> </w:t>
      </w:r>
      <w:r w:rsidR="007C219B">
        <w:rPr>
          <w:sz w:val="24"/>
          <w:szCs w:val="24"/>
        </w:rPr>
        <w:t>пя</w:t>
      </w:r>
      <w:r>
        <w:rPr>
          <w:sz w:val="24"/>
          <w:szCs w:val="24"/>
        </w:rPr>
        <w:t xml:space="preserve">тьдесят </w:t>
      </w:r>
      <w:r w:rsidR="007C219B">
        <w:rPr>
          <w:sz w:val="24"/>
          <w:szCs w:val="24"/>
        </w:rPr>
        <w:t>одна</w:t>
      </w:r>
      <w:r w:rsidR="004B5A02" w:rsidRPr="003A50B2">
        <w:rPr>
          <w:sz w:val="24"/>
          <w:szCs w:val="24"/>
        </w:rPr>
        <w:t xml:space="preserve"> тысяч</w:t>
      </w:r>
      <w:r w:rsidR="007C219B">
        <w:rPr>
          <w:sz w:val="24"/>
          <w:szCs w:val="24"/>
        </w:rPr>
        <w:t>а</w:t>
      </w:r>
      <w:r w:rsidR="004B5A02" w:rsidRPr="003A50B2">
        <w:rPr>
          <w:sz w:val="24"/>
          <w:szCs w:val="24"/>
        </w:rPr>
        <w:t xml:space="preserve"> </w:t>
      </w:r>
      <w:r w:rsidR="007C219B">
        <w:rPr>
          <w:sz w:val="24"/>
          <w:szCs w:val="24"/>
        </w:rPr>
        <w:t>восем</w:t>
      </w:r>
      <w:r>
        <w:rPr>
          <w:sz w:val="24"/>
          <w:szCs w:val="24"/>
        </w:rPr>
        <w:t xml:space="preserve">ьсот </w:t>
      </w:r>
      <w:r w:rsidR="007C219B">
        <w:rPr>
          <w:sz w:val="24"/>
          <w:szCs w:val="24"/>
        </w:rPr>
        <w:t>тридцать</w:t>
      </w:r>
      <w:r w:rsidR="00DD2739" w:rsidRPr="003A50B2">
        <w:rPr>
          <w:sz w:val="24"/>
          <w:szCs w:val="24"/>
        </w:rPr>
        <w:t>) рублей</w:t>
      </w:r>
      <w:r w:rsidR="00853436" w:rsidRPr="003A50B2">
        <w:rPr>
          <w:sz w:val="24"/>
          <w:szCs w:val="24"/>
        </w:rPr>
        <w:t xml:space="preserve"> </w:t>
      </w:r>
      <w:r w:rsidR="00AC5C34" w:rsidRPr="003A50B2">
        <w:rPr>
          <w:sz w:val="24"/>
          <w:szCs w:val="24"/>
        </w:rPr>
        <w:t>00</w:t>
      </w:r>
      <w:r w:rsidR="00DD2739" w:rsidRPr="003A50B2">
        <w:rPr>
          <w:sz w:val="24"/>
          <w:szCs w:val="24"/>
        </w:rPr>
        <w:t xml:space="preserve"> копеек</w:t>
      </w:r>
      <w:r w:rsidR="004B5A02" w:rsidRPr="003A50B2">
        <w:rPr>
          <w:sz w:val="24"/>
          <w:szCs w:val="24"/>
        </w:rPr>
        <w:t>.</w:t>
      </w:r>
      <w:r w:rsidR="00DD2739" w:rsidRPr="003A50B2">
        <w:rPr>
          <w:sz w:val="24"/>
          <w:szCs w:val="24"/>
        </w:rPr>
        <w:t xml:space="preserve"> </w:t>
      </w:r>
    </w:p>
    <w:p w:rsidR="00BD5127" w:rsidRPr="00BD5127" w:rsidRDefault="00BD5127" w:rsidP="00915334">
      <w:pPr>
        <w:widowControl w:val="0"/>
        <w:tabs>
          <w:tab w:val="left" w:pos="432"/>
        </w:tabs>
        <w:ind w:right="141"/>
        <w:jc w:val="both"/>
        <w:rPr>
          <w:sz w:val="24"/>
          <w:szCs w:val="24"/>
        </w:rPr>
      </w:pPr>
      <w:r w:rsidRPr="00BD512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2A7A00">
        <w:rPr>
          <w:b/>
          <w:sz w:val="24"/>
          <w:szCs w:val="24"/>
        </w:rPr>
        <w:t>Срок оказания услуг</w:t>
      </w:r>
      <w:r w:rsidRPr="00BD5127">
        <w:rPr>
          <w:b/>
          <w:sz w:val="24"/>
          <w:szCs w:val="24"/>
        </w:rPr>
        <w:t xml:space="preserve">: </w:t>
      </w:r>
      <w:r w:rsidRPr="00BD5127">
        <w:rPr>
          <w:sz w:val="24"/>
          <w:szCs w:val="24"/>
        </w:rPr>
        <w:t>по</w:t>
      </w:r>
      <w:r w:rsidRPr="00BD5127">
        <w:rPr>
          <w:b/>
          <w:sz w:val="24"/>
          <w:szCs w:val="24"/>
        </w:rPr>
        <w:t xml:space="preserve"> </w:t>
      </w:r>
      <w:r w:rsidRPr="00BD5127">
        <w:rPr>
          <w:sz w:val="24"/>
          <w:szCs w:val="24"/>
        </w:rPr>
        <w:t xml:space="preserve">01.10.2021 года. </w:t>
      </w:r>
    </w:p>
    <w:p w:rsidR="00BD5127" w:rsidRPr="00BD5127" w:rsidRDefault="00BD4516" w:rsidP="00915334">
      <w:pPr>
        <w:widowControl w:val="0"/>
        <w:tabs>
          <w:tab w:val="left" w:pos="432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График оказания услуг</w:t>
      </w:r>
      <w:r w:rsidR="00BD5127" w:rsidRPr="00BD5127">
        <w:rPr>
          <w:sz w:val="24"/>
          <w:szCs w:val="24"/>
        </w:rPr>
        <w:t>: начало заезда не ранее 15.0</w:t>
      </w:r>
      <w:r w:rsidR="007C219B">
        <w:rPr>
          <w:sz w:val="24"/>
          <w:szCs w:val="24"/>
        </w:rPr>
        <w:t>6</w:t>
      </w:r>
      <w:r w:rsidR="00BD5127" w:rsidRPr="00BD5127">
        <w:rPr>
          <w:sz w:val="24"/>
          <w:szCs w:val="24"/>
        </w:rPr>
        <w:t>.2021 года.</w:t>
      </w:r>
    </w:p>
    <w:p w:rsidR="001C5C15" w:rsidRDefault="00BD5127" w:rsidP="00915334">
      <w:pPr>
        <w:snapToGrid w:val="0"/>
        <w:ind w:right="141"/>
        <w:jc w:val="both"/>
        <w:rPr>
          <w:sz w:val="24"/>
          <w:szCs w:val="24"/>
        </w:rPr>
      </w:pPr>
      <w:r w:rsidRPr="00BD512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901D4" w:rsidRPr="00C901D4">
        <w:rPr>
          <w:b/>
          <w:sz w:val="24"/>
          <w:szCs w:val="24"/>
        </w:rPr>
        <w:t>Место оказания услуг:</w:t>
      </w:r>
      <w:r w:rsidR="00C901D4" w:rsidRPr="00C901D4">
        <w:rPr>
          <w:bCs/>
          <w:sz w:val="24"/>
          <w:szCs w:val="24"/>
        </w:rPr>
        <w:t xml:space="preserve"> Российская Федерация, Черноморское побережье, </w:t>
      </w:r>
      <w:r w:rsidR="00C901D4" w:rsidRPr="00C901D4">
        <w:rPr>
          <w:sz w:val="24"/>
          <w:szCs w:val="24"/>
        </w:rPr>
        <w:t>по месту нахождения организации, оказывающей санаторно-курортные услуги.</w:t>
      </w:r>
    </w:p>
    <w:p w:rsidR="005C28C5" w:rsidRDefault="00A2068A" w:rsidP="00915334">
      <w:pPr>
        <w:snapToGrid w:val="0"/>
        <w:ind w:right="141" w:firstLine="708"/>
        <w:jc w:val="both"/>
        <w:rPr>
          <w:sz w:val="24"/>
          <w:szCs w:val="24"/>
        </w:rPr>
      </w:pPr>
      <w:r w:rsidRPr="003A50B2">
        <w:rPr>
          <w:b/>
          <w:sz w:val="24"/>
          <w:szCs w:val="24"/>
        </w:rPr>
        <w:t xml:space="preserve">Требования к качеству </w:t>
      </w:r>
      <w:r w:rsidRPr="00CD1D82">
        <w:rPr>
          <w:b/>
          <w:sz w:val="24"/>
          <w:szCs w:val="24"/>
        </w:rPr>
        <w:t>услуг</w:t>
      </w:r>
      <w:r w:rsidR="004B5A02" w:rsidRPr="00CD1D82">
        <w:rPr>
          <w:b/>
          <w:sz w:val="24"/>
          <w:szCs w:val="24"/>
        </w:rPr>
        <w:t>:</w:t>
      </w:r>
      <w:r w:rsidR="00D87673">
        <w:rPr>
          <w:sz w:val="24"/>
          <w:szCs w:val="24"/>
        </w:rPr>
        <w:t xml:space="preserve"> </w:t>
      </w:r>
    </w:p>
    <w:p w:rsidR="005C28C5" w:rsidRPr="005C28C5" w:rsidRDefault="005C28C5" w:rsidP="00915334">
      <w:pPr>
        <w:ind w:right="141" w:firstLine="709"/>
        <w:jc w:val="both"/>
        <w:textAlignment w:val="baseline"/>
        <w:rPr>
          <w:bCs/>
          <w:sz w:val="24"/>
          <w:szCs w:val="24"/>
          <w:shd w:val="clear" w:color="auto" w:fill="FFFFFF"/>
        </w:rPr>
      </w:pPr>
      <w:proofErr w:type="gramStart"/>
      <w:r w:rsidRPr="005C28C5">
        <w:rPr>
          <w:bCs/>
          <w:sz w:val="24"/>
          <w:szCs w:val="24"/>
          <w:shd w:val="clear" w:color="auto" w:fill="FFFFFF"/>
        </w:rPr>
        <w:t>Услуги по санаторно-курортному лечению застрахованных лиц должны быть оказаны с надлежащим качеством в соответствии с приказом Министерства здравоохранения Российской Федерации от  05.05.2016 № 279н «Об утверждении порядка организации санаторно-курортного лечения»</w:t>
      </w:r>
      <w:r w:rsidRPr="005C28C5">
        <w:rPr>
          <w:iCs/>
          <w:spacing w:val="-2"/>
          <w:sz w:val="24"/>
          <w:szCs w:val="24"/>
          <w:shd w:val="clear" w:color="auto" w:fill="FFFFFF"/>
        </w:rPr>
        <w:t xml:space="preserve"> предоставление санаторно-курортного лечения,</w:t>
      </w:r>
      <w:r w:rsidRPr="005C28C5">
        <w:rPr>
          <w:sz w:val="24"/>
          <w:szCs w:val="24"/>
        </w:rPr>
        <w:t xml:space="preserve"> в соответствии с Методическими указаниями Минздрава России от 02.10.2001 г. № 2001/140  «Организация санаторного лечения лиц, пострадавших вследствие несчастных случаев на производстве и профессиональных заболеваний»</w:t>
      </w:r>
      <w:r w:rsidRPr="005C28C5">
        <w:rPr>
          <w:iCs/>
          <w:spacing w:val="-2"/>
          <w:sz w:val="24"/>
          <w:szCs w:val="24"/>
          <w:shd w:val="clear" w:color="auto" w:fill="FFFFFF"/>
        </w:rPr>
        <w:t>, определяемом лечащим врачом</w:t>
      </w:r>
      <w:proofErr w:type="gramEnd"/>
      <w:r w:rsidRPr="005C28C5">
        <w:rPr>
          <w:iCs/>
          <w:spacing w:val="-2"/>
          <w:sz w:val="24"/>
          <w:szCs w:val="24"/>
          <w:shd w:val="clear" w:color="auto" w:fill="FFFFFF"/>
        </w:rPr>
        <w:t xml:space="preserve"> медицинской организации в зависимости от состояния здоровья застрахованных лиц </w:t>
      </w:r>
      <w:r w:rsidRPr="005C28C5">
        <w:rPr>
          <w:bCs/>
          <w:sz w:val="24"/>
          <w:szCs w:val="24"/>
          <w:shd w:val="clear" w:color="auto" w:fill="FFFFFF"/>
        </w:rPr>
        <w:t xml:space="preserve">и с учетом рекомендованных стандартов санаторно-курортной помощи, </w:t>
      </w:r>
      <w:r w:rsidRPr="005C28C5">
        <w:rPr>
          <w:sz w:val="24"/>
          <w:szCs w:val="24"/>
        </w:rPr>
        <w:t xml:space="preserve">утвержденных приказами </w:t>
      </w:r>
      <w:proofErr w:type="spellStart"/>
      <w:r w:rsidRPr="005C28C5">
        <w:rPr>
          <w:sz w:val="24"/>
          <w:szCs w:val="24"/>
        </w:rPr>
        <w:t>Минздравсоцразвития</w:t>
      </w:r>
      <w:proofErr w:type="spellEnd"/>
      <w:r w:rsidRPr="005C28C5">
        <w:rPr>
          <w:sz w:val="24"/>
          <w:szCs w:val="24"/>
        </w:rPr>
        <w:t xml:space="preserve"> России</w:t>
      </w:r>
      <w:r w:rsidRPr="005C28C5">
        <w:rPr>
          <w:bCs/>
          <w:sz w:val="24"/>
          <w:szCs w:val="24"/>
          <w:shd w:val="clear" w:color="auto" w:fill="FFFFFF"/>
        </w:rPr>
        <w:t>:</w:t>
      </w:r>
    </w:p>
    <w:p w:rsidR="005C28C5" w:rsidRPr="005C28C5" w:rsidRDefault="005C28C5" w:rsidP="00915334">
      <w:pPr>
        <w:tabs>
          <w:tab w:val="left" w:pos="1309"/>
        </w:tabs>
        <w:snapToGrid w:val="0"/>
        <w:ind w:right="141" w:firstLine="709"/>
        <w:jc w:val="both"/>
        <w:rPr>
          <w:sz w:val="24"/>
          <w:szCs w:val="24"/>
        </w:rPr>
      </w:pPr>
      <w:proofErr w:type="gramStart"/>
      <w:r w:rsidRPr="005C28C5">
        <w:rPr>
          <w:sz w:val="24"/>
          <w:szCs w:val="24"/>
        </w:rPr>
        <w:t xml:space="preserve">- от 22.11.2004 № 208 </w:t>
      </w:r>
      <w:r w:rsidRPr="005C28C5">
        <w:rPr>
          <w:sz w:val="24"/>
          <w:szCs w:val="24"/>
          <w:shd w:val="clear" w:color="auto" w:fill="FFFFFF"/>
        </w:rPr>
        <w:t>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C28C5">
        <w:rPr>
          <w:sz w:val="24"/>
          <w:szCs w:val="24"/>
          <w:shd w:val="clear" w:color="auto" w:fill="FFFFFF"/>
        </w:rPr>
        <w:t>дорсопатии</w:t>
      </w:r>
      <w:proofErr w:type="spellEnd"/>
      <w:r w:rsidRPr="005C28C5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5C28C5">
        <w:rPr>
          <w:sz w:val="24"/>
          <w:szCs w:val="24"/>
          <w:shd w:val="clear" w:color="auto" w:fill="FFFFFF"/>
        </w:rPr>
        <w:t>спондилопатии</w:t>
      </w:r>
      <w:proofErr w:type="spellEnd"/>
      <w:r w:rsidRPr="005C28C5">
        <w:rPr>
          <w:sz w:val="24"/>
          <w:szCs w:val="24"/>
          <w:shd w:val="clear" w:color="auto" w:fill="FFFFFF"/>
        </w:rPr>
        <w:t xml:space="preserve">, болезни мягких тканей, </w:t>
      </w:r>
      <w:proofErr w:type="spellStart"/>
      <w:r w:rsidRPr="005C28C5">
        <w:rPr>
          <w:sz w:val="24"/>
          <w:szCs w:val="24"/>
          <w:shd w:val="clear" w:color="auto" w:fill="FFFFFF"/>
        </w:rPr>
        <w:t>остеопатии</w:t>
      </w:r>
      <w:proofErr w:type="spellEnd"/>
      <w:r w:rsidRPr="005C28C5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5C28C5">
        <w:rPr>
          <w:sz w:val="24"/>
          <w:szCs w:val="24"/>
          <w:shd w:val="clear" w:color="auto" w:fill="FFFFFF"/>
        </w:rPr>
        <w:t>хондропатии</w:t>
      </w:r>
      <w:proofErr w:type="spellEnd"/>
      <w:r w:rsidRPr="005C28C5">
        <w:rPr>
          <w:sz w:val="24"/>
          <w:szCs w:val="24"/>
          <w:shd w:val="clear" w:color="auto" w:fill="FFFFFF"/>
        </w:rPr>
        <w:t xml:space="preserve">)", </w:t>
      </w:r>
      <w:r w:rsidRPr="005C28C5">
        <w:rPr>
          <w:sz w:val="24"/>
          <w:szCs w:val="24"/>
        </w:rPr>
        <w:t xml:space="preserve">22.11.2004 № 212 </w:t>
      </w:r>
      <w:r w:rsidRPr="005C28C5">
        <w:rPr>
          <w:sz w:val="24"/>
          <w:szCs w:val="24"/>
          <w:shd w:val="clear" w:color="auto" w:fill="FFFFFF"/>
        </w:rPr>
        <w:t xml:space="preserve">"Об утверждении стандарта санаторно-курортной помощи больным с болезнями органов дыхания", </w:t>
      </w:r>
      <w:r w:rsidRPr="005C28C5">
        <w:rPr>
          <w:sz w:val="24"/>
          <w:szCs w:val="24"/>
        </w:rPr>
        <w:t xml:space="preserve">22.11.2004 № 214 </w:t>
      </w:r>
      <w:r w:rsidRPr="005C28C5">
        <w:rPr>
          <w:sz w:val="24"/>
          <w:szCs w:val="24"/>
          <w:shd w:val="clear" w:color="auto" w:fill="FFFFFF"/>
        </w:rPr>
        <w:t xml:space="preserve"> 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C28C5">
        <w:rPr>
          <w:sz w:val="24"/>
          <w:szCs w:val="24"/>
          <w:shd w:val="clear" w:color="auto" w:fill="FFFFFF"/>
        </w:rPr>
        <w:t>полиневропатиями</w:t>
      </w:r>
      <w:proofErr w:type="spellEnd"/>
      <w:r w:rsidRPr="005C28C5">
        <w:rPr>
          <w:sz w:val="24"/>
          <w:szCs w:val="24"/>
          <w:shd w:val="clear" w:color="auto" w:fill="FFFFFF"/>
        </w:rPr>
        <w:t xml:space="preserve"> и другими поражениями периферической нервной системы", </w:t>
      </w:r>
      <w:r w:rsidRPr="005C28C5">
        <w:rPr>
          <w:sz w:val="24"/>
          <w:szCs w:val="24"/>
        </w:rPr>
        <w:t>22.11.2004</w:t>
      </w:r>
      <w:proofErr w:type="gramEnd"/>
      <w:r w:rsidRPr="005C28C5">
        <w:rPr>
          <w:sz w:val="24"/>
          <w:szCs w:val="24"/>
        </w:rPr>
        <w:t xml:space="preserve"> № </w:t>
      </w:r>
      <w:proofErr w:type="gramStart"/>
      <w:r w:rsidRPr="005C28C5">
        <w:rPr>
          <w:sz w:val="24"/>
          <w:szCs w:val="24"/>
        </w:rPr>
        <w:t>217 «</w:t>
      </w:r>
      <w:r w:rsidRPr="005C28C5">
        <w:rPr>
          <w:sz w:val="24"/>
          <w:szCs w:val="24"/>
          <w:shd w:val="clear" w:color="auto" w:fill="FFFFFF"/>
        </w:rPr>
        <w:t xml:space="preserve">Об утверждении стандарта санаторно-курортной помощи больным с воспалительными болезнями центральной нервной системы», </w:t>
      </w:r>
      <w:r w:rsidRPr="005C28C5">
        <w:rPr>
          <w:sz w:val="24"/>
          <w:szCs w:val="24"/>
        </w:rPr>
        <w:t xml:space="preserve">22.11.2004 № 225 </w:t>
      </w:r>
      <w:r w:rsidRPr="005C28C5">
        <w:rPr>
          <w:sz w:val="24"/>
          <w:szCs w:val="24"/>
          <w:shd w:val="clear" w:color="auto" w:fill="FFFFFF"/>
        </w:rPr>
        <w:t xml:space="preserve">"Об утверждении стандарта санаторно-курортной помощи больным дерматитом и экземой, </w:t>
      </w:r>
      <w:proofErr w:type="spellStart"/>
      <w:r w:rsidRPr="005C28C5">
        <w:rPr>
          <w:sz w:val="24"/>
          <w:szCs w:val="24"/>
          <w:shd w:val="clear" w:color="auto" w:fill="FFFFFF"/>
        </w:rPr>
        <w:t>папулосквамозными</w:t>
      </w:r>
      <w:proofErr w:type="spellEnd"/>
      <w:r w:rsidRPr="005C28C5">
        <w:rPr>
          <w:sz w:val="24"/>
          <w:szCs w:val="24"/>
          <w:shd w:val="clear" w:color="auto" w:fill="FFFFFF"/>
        </w:rPr>
        <w:t xml:space="preserve"> нарушениями, крапивницей, эритемой, другими Болезнями кожи и подкожной клетчатки", </w:t>
      </w:r>
      <w:r w:rsidRPr="005C28C5">
        <w:rPr>
          <w:sz w:val="24"/>
          <w:szCs w:val="24"/>
        </w:rPr>
        <w:t xml:space="preserve">22.11.2004 № 227 </w:t>
      </w:r>
      <w:r w:rsidRPr="005C28C5">
        <w:rPr>
          <w:sz w:val="24"/>
          <w:szCs w:val="24"/>
          <w:shd w:val="clear" w:color="auto" w:fill="FFFFFF"/>
        </w:rPr>
        <w:t> 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C28C5">
        <w:rPr>
          <w:sz w:val="24"/>
          <w:szCs w:val="24"/>
          <w:shd w:val="clear" w:color="auto" w:fill="FFFFFF"/>
        </w:rPr>
        <w:t>артропатии</w:t>
      </w:r>
      <w:proofErr w:type="spellEnd"/>
      <w:r w:rsidRPr="005C28C5">
        <w:rPr>
          <w:sz w:val="24"/>
          <w:szCs w:val="24"/>
          <w:shd w:val="clear" w:color="auto" w:fill="FFFFFF"/>
        </w:rPr>
        <w:t xml:space="preserve">, инфекционные </w:t>
      </w:r>
      <w:proofErr w:type="spellStart"/>
      <w:r w:rsidRPr="005C28C5">
        <w:rPr>
          <w:sz w:val="24"/>
          <w:szCs w:val="24"/>
          <w:shd w:val="clear" w:color="auto" w:fill="FFFFFF"/>
        </w:rPr>
        <w:t>артропатии</w:t>
      </w:r>
      <w:proofErr w:type="spellEnd"/>
      <w:r w:rsidRPr="005C28C5">
        <w:rPr>
          <w:sz w:val="24"/>
          <w:szCs w:val="24"/>
          <w:shd w:val="clear" w:color="auto" w:fill="FFFFFF"/>
        </w:rPr>
        <w:t xml:space="preserve">, воспалительные </w:t>
      </w:r>
      <w:proofErr w:type="spellStart"/>
      <w:r w:rsidRPr="005C28C5">
        <w:rPr>
          <w:sz w:val="24"/>
          <w:szCs w:val="24"/>
          <w:shd w:val="clear" w:color="auto" w:fill="FFFFFF"/>
        </w:rPr>
        <w:t>артропатии</w:t>
      </w:r>
      <w:proofErr w:type="spellEnd"/>
      <w:r w:rsidRPr="005C28C5">
        <w:rPr>
          <w:sz w:val="24"/>
          <w:szCs w:val="24"/>
          <w:shd w:val="clear" w:color="auto" w:fill="FFFFFF"/>
        </w:rPr>
        <w:t>, артрозы, другие поражения суставов)".</w:t>
      </w:r>
      <w:proofErr w:type="gramEnd"/>
    </w:p>
    <w:p w:rsidR="005C28C5" w:rsidRPr="005C28C5" w:rsidRDefault="005C28C5" w:rsidP="00915334">
      <w:pPr>
        <w:shd w:val="clear" w:color="auto" w:fill="FFFFFF"/>
        <w:ind w:right="141" w:firstLine="709"/>
        <w:jc w:val="both"/>
        <w:rPr>
          <w:sz w:val="24"/>
          <w:szCs w:val="24"/>
        </w:rPr>
      </w:pPr>
      <w:r w:rsidRPr="005C28C5">
        <w:rPr>
          <w:sz w:val="24"/>
          <w:szCs w:val="24"/>
        </w:rPr>
        <w:lastRenderedPageBreak/>
        <w:t xml:space="preserve">Площади лечебно-диагностических кабинетов при оказании санаторно-курортного лечения должны соответствовать действующим санитарным нормам и обеспечивать доступность </w:t>
      </w:r>
      <w:r w:rsidR="00CA0DF4">
        <w:rPr>
          <w:sz w:val="24"/>
          <w:szCs w:val="24"/>
        </w:rPr>
        <w:t xml:space="preserve">передвижения для </w:t>
      </w:r>
      <w:r w:rsidRPr="005C28C5">
        <w:rPr>
          <w:sz w:val="24"/>
          <w:szCs w:val="24"/>
        </w:rPr>
        <w:t>маломобильных</w:t>
      </w:r>
      <w:r w:rsidR="00CA0DF4">
        <w:rPr>
          <w:sz w:val="24"/>
          <w:szCs w:val="24"/>
        </w:rPr>
        <w:t xml:space="preserve"> групп населения.</w:t>
      </w:r>
      <w:r w:rsidRPr="005C28C5">
        <w:rPr>
          <w:sz w:val="24"/>
          <w:szCs w:val="24"/>
        </w:rPr>
        <w:t xml:space="preserve"> </w:t>
      </w:r>
    </w:p>
    <w:p w:rsidR="005C28C5" w:rsidRPr="005C28C5" w:rsidRDefault="005C28C5" w:rsidP="00915334">
      <w:pPr>
        <w:shd w:val="clear" w:color="auto" w:fill="FFFFFF"/>
        <w:ind w:right="141" w:firstLine="709"/>
        <w:jc w:val="both"/>
        <w:rPr>
          <w:sz w:val="24"/>
          <w:szCs w:val="24"/>
        </w:rPr>
      </w:pPr>
      <w:r w:rsidRPr="005C28C5">
        <w:rPr>
          <w:bCs/>
          <w:sz w:val="24"/>
          <w:szCs w:val="24"/>
        </w:rPr>
        <w:t xml:space="preserve">Оснащение и оборудование лечебно-диагностических отделений и кабинетов, организаций, оказывающих санаторно-курортные услуги </w:t>
      </w:r>
      <w:r w:rsidR="00A34CDD">
        <w:rPr>
          <w:bCs/>
          <w:sz w:val="24"/>
          <w:szCs w:val="24"/>
        </w:rPr>
        <w:t>должны располагать</w:t>
      </w:r>
      <w:r w:rsidRPr="005C28C5">
        <w:rPr>
          <w:bCs/>
          <w:sz w:val="24"/>
          <w:szCs w:val="24"/>
        </w:rPr>
        <w:t xml:space="preserve"> достаточным</w:t>
      </w:r>
      <w:r w:rsidR="00032D4B">
        <w:rPr>
          <w:bCs/>
          <w:sz w:val="24"/>
          <w:szCs w:val="24"/>
        </w:rPr>
        <w:t>и средствами</w:t>
      </w:r>
      <w:r w:rsidR="00E3086D">
        <w:rPr>
          <w:bCs/>
          <w:sz w:val="24"/>
          <w:szCs w:val="24"/>
        </w:rPr>
        <w:t xml:space="preserve"> </w:t>
      </w:r>
      <w:r w:rsidRPr="005C28C5">
        <w:rPr>
          <w:bCs/>
          <w:sz w:val="24"/>
          <w:szCs w:val="24"/>
        </w:rPr>
        <w:t xml:space="preserve">для проведения полного курса лечения и использования по применению современных медицинских технологий. </w:t>
      </w:r>
    </w:p>
    <w:p w:rsidR="005C28C5" w:rsidRPr="005C28C5" w:rsidRDefault="005C28C5" w:rsidP="00915334">
      <w:pPr>
        <w:shd w:val="clear" w:color="auto" w:fill="FFFFFF"/>
        <w:tabs>
          <w:tab w:val="left" w:pos="1051"/>
        </w:tabs>
        <w:autoSpaceDE w:val="0"/>
        <w:autoSpaceDN w:val="0"/>
        <w:adjustRightInd w:val="0"/>
        <w:ind w:right="141" w:firstLine="709"/>
        <w:jc w:val="both"/>
        <w:rPr>
          <w:sz w:val="24"/>
          <w:szCs w:val="24"/>
        </w:rPr>
      </w:pPr>
      <w:r w:rsidRPr="005C28C5">
        <w:rPr>
          <w:sz w:val="24"/>
          <w:szCs w:val="24"/>
        </w:rPr>
        <w:t xml:space="preserve">Количество процедур и видов обследования назначается врачом санаторно-курортной организации каждому получателю путевки индивидуально, в зависимости от характера и стадии заболевания, прохождения адаптации, особенностей организма, необходимости соблюдения санаторно-курортного режима, сочетаемости процедур, сопутствующих заболевания, возраста, и может быть изменено с учетом состояния здоровья получателя путевки. </w:t>
      </w:r>
    </w:p>
    <w:p w:rsidR="00E272E9" w:rsidRDefault="006363EE" w:rsidP="00915334">
      <w:pPr>
        <w:snapToGrid w:val="0"/>
        <w:ind w:right="14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Услуги должны</w:t>
      </w:r>
      <w:r w:rsidRPr="00CD1D82">
        <w:rPr>
          <w:sz w:val="24"/>
          <w:szCs w:val="24"/>
        </w:rPr>
        <w:t xml:space="preserve"> соответствовать требованиям Государственного стандарта ГОСТ 30389-2013 «Услуги общественного питания. Предприятия общественного питания. Классификация и общие требования»</w:t>
      </w:r>
      <w:r>
        <w:rPr>
          <w:sz w:val="24"/>
          <w:szCs w:val="24"/>
        </w:rPr>
        <w:t>,</w:t>
      </w:r>
      <w:r w:rsidRPr="00CD1D82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CD1D82">
        <w:rPr>
          <w:sz w:val="24"/>
          <w:szCs w:val="24"/>
        </w:rPr>
        <w:t xml:space="preserve"> Правительства РФ от 15.08.1997 № 1036 «Об утверждении правил оказания услуг общественного</w:t>
      </w:r>
      <w:r w:rsidRPr="003A50B2">
        <w:rPr>
          <w:sz w:val="24"/>
          <w:szCs w:val="24"/>
        </w:rPr>
        <w:t xml:space="preserve"> питания» и </w:t>
      </w:r>
      <w:r w:rsidRPr="003A50B2">
        <w:rPr>
          <w:color w:val="000000"/>
          <w:sz w:val="24"/>
          <w:szCs w:val="24"/>
        </w:rPr>
        <w:t xml:space="preserve">Приказу Министерства здравоохранения РФ от 05.08.2003г. № 330 «О мерах по совершенствованию лечебного питания в лечебно-профилактических учреждениях РФ». </w:t>
      </w:r>
    </w:p>
    <w:p w:rsidR="005C28C5" w:rsidRPr="005C28C5" w:rsidRDefault="005C28C5" w:rsidP="00915334">
      <w:pPr>
        <w:shd w:val="clear" w:color="auto" w:fill="FFFFFF"/>
        <w:ind w:right="141" w:firstLine="709"/>
        <w:jc w:val="both"/>
        <w:rPr>
          <w:sz w:val="24"/>
          <w:szCs w:val="24"/>
        </w:rPr>
      </w:pPr>
      <w:r w:rsidRPr="005C28C5">
        <w:rPr>
          <w:sz w:val="24"/>
          <w:szCs w:val="24"/>
        </w:rPr>
        <w:t xml:space="preserve">Размещение получателей путевок </w:t>
      </w:r>
      <w:r w:rsidR="000B00FC">
        <w:rPr>
          <w:sz w:val="24"/>
          <w:szCs w:val="24"/>
        </w:rPr>
        <w:t xml:space="preserve">должно </w:t>
      </w:r>
      <w:r w:rsidRPr="005C28C5">
        <w:rPr>
          <w:sz w:val="24"/>
          <w:szCs w:val="24"/>
        </w:rPr>
        <w:t>производит</w:t>
      </w:r>
      <w:r w:rsidR="000B00FC">
        <w:rPr>
          <w:sz w:val="24"/>
          <w:szCs w:val="24"/>
        </w:rPr>
        <w:t>ь</w:t>
      </w:r>
      <w:r w:rsidRPr="005C28C5">
        <w:rPr>
          <w:sz w:val="24"/>
          <w:szCs w:val="24"/>
        </w:rPr>
        <w:t xml:space="preserve">ся в номере (комнате), оборудованном для </w:t>
      </w:r>
      <w:r w:rsidRPr="005C28C5">
        <w:rPr>
          <w:bCs/>
          <w:sz w:val="24"/>
          <w:szCs w:val="24"/>
          <w:shd w:val="clear" w:color="auto" w:fill="FFFFFF"/>
        </w:rPr>
        <w:t xml:space="preserve">застрахованных лиц </w:t>
      </w:r>
      <w:r w:rsidRPr="005C28C5">
        <w:rPr>
          <w:sz w:val="24"/>
          <w:szCs w:val="24"/>
        </w:rPr>
        <w:t xml:space="preserve">с численностью проживающих не более 2 человек (совместно с сопровождающим лицом). </w:t>
      </w:r>
    </w:p>
    <w:p w:rsidR="005C28C5" w:rsidRPr="005C28C5" w:rsidRDefault="005C28C5" w:rsidP="00915334">
      <w:pPr>
        <w:shd w:val="clear" w:color="auto" w:fill="FFFFFF"/>
        <w:ind w:right="141" w:firstLine="709"/>
        <w:jc w:val="both"/>
        <w:rPr>
          <w:sz w:val="24"/>
          <w:szCs w:val="24"/>
        </w:rPr>
      </w:pPr>
      <w:r w:rsidRPr="005C28C5">
        <w:rPr>
          <w:bCs/>
          <w:sz w:val="24"/>
          <w:szCs w:val="24"/>
        </w:rPr>
        <w:t>Размещение должно обеспечивать возможность соблюдения  личной гигиены с предоставлением средств личной гигиены (мыло, туалетная бумага и т.д.).</w:t>
      </w:r>
    </w:p>
    <w:p w:rsidR="005C28C5" w:rsidRPr="005C28C5" w:rsidRDefault="005C28C5" w:rsidP="00915334">
      <w:pPr>
        <w:tabs>
          <w:tab w:val="left" w:pos="5631"/>
        </w:tabs>
        <w:ind w:right="141" w:firstLine="709"/>
        <w:jc w:val="both"/>
        <w:rPr>
          <w:sz w:val="24"/>
          <w:szCs w:val="24"/>
        </w:rPr>
      </w:pPr>
      <w:r w:rsidRPr="005C28C5">
        <w:rPr>
          <w:sz w:val="24"/>
          <w:szCs w:val="24"/>
        </w:rPr>
        <w:t>Здания и сооружения организации, оказывающей санаторно-курортные услуги</w:t>
      </w:r>
      <w:r w:rsidR="00915334">
        <w:rPr>
          <w:sz w:val="24"/>
          <w:szCs w:val="24"/>
        </w:rPr>
        <w:t xml:space="preserve"> </w:t>
      </w:r>
      <w:r w:rsidR="00915334">
        <w:rPr>
          <w:bCs/>
          <w:sz w:val="24"/>
          <w:szCs w:val="24"/>
          <w:shd w:val="clear" w:color="auto" w:fill="FFFFFF"/>
        </w:rPr>
        <w:t>застрахованным</w:t>
      </w:r>
      <w:r w:rsidR="00915334" w:rsidRPr="005C28C5">
        <w:rPr>
          <w:bCs/>
          <w:sz w:val="24"/>
          <w:szCs w:val="24"/>
          <w:shd w:val="clear" w:color="auto" w:fill="FFFFFF"/>
        </w:rPr>
        <w:t xml:space="preserve"> лиц</w:t>
      </w:r>
      <w:r w:rsidR="00915334">
        <w:rPr>
          <w:bCs/>
          <w:sz w:val="24"/>
          <w:szCs w:val="24"/>
          <w:shd w:val="clear" w:color="auto" w:fill="FFFFFF"/>
        </w:rPr>
        <w:t xml:space="preserve">ам, </w:t>
      </w:r>
      <w:r w:rsidR="00915334">
        <w:rPr>
          <w:sz w:val="24"/>
          <w:szCs w:val="24"/>
        </w:rPr>
        <w:t>пострадавшим</w:t>
      </w:r>
      <w:r w:rsidR="00915334" w:rsidRPr="005C28C5">
        <w:rPr>
          <w:sz w:val="24"/>
          <w:szCs w:val="24"/>
        </w:rPr>
        <w:t xml:space="preserve"> вследствие несчастных случаев на производстве и профессиональных заболеваний</w:t>
      </w:r>
      <w:r w:rsidR="00915334">
        <w:rPr>
          <w:sz w:val="24"/>
          <w:szCs w:val="24"/>
        </w:rPr>
        <w:t>,</w:t>
      </w:r>
      <w:r w:rsidRPr="005C28C5">
        <w:rPr>
          <w:sz w:val="24"/>
          <w:szCs w:val="24"/>
        </w:rPr>
        <w:t xml:space="preserve">  должны быть: </w:t>
      </w:r>
    </w:p>
    <w:p w:rsidR="005C28C5" w:rsidRPr="005C28C5" w:rsidRDefault="005C28C5" w:rsidP="00915334">
      <w:pPr>
        <w:tabs>
          <w:tab w:val="left" w:pos="5631"/>
        </w:tabs>
        <w:ind w:right="141" w:firstLine="709"/>
        <w:jc w:val="both"/>
        <w:rPr>
          <w:sz w:val="24"/>
          <w:szCs w:val="24"/>
        </w:rPr>
      </w:pPr>
      <w:r w:rsidRPr="005C28C5">
        <w:rPr>
          <w:sz w:val="24"/>
          <w:szCs w:val="24"/>
        </w:rPr>
        <w:t xml:space="preserve">- оборудованы системами аварийного освещения и аварийного энергоснабжения, </w:t>
      </w:r>
      <w:proofErr w:type="gramStart"/>
      <w:r w:rsidRPr="005C28C5">
        <w:rPr>
          <w:sz w:val="24"/>
          <w:szCs w:val="24"/>
        </w:rPr>
        <w:t>обеспечивающих</w:t>
      </w:r>
      <w:proofErr w:type="gramEnd"/>
      <w:r w:rsidRPr="005C28C5">
        <w:rPr>
          <w:sz w:val="24"/>
          <w:szCs w:val="24"/>
        </w:rPr>
        <w:t xml:space="preserve"> основное освещение и работу оборудования;</w:t>
      </w:r>
    </w:p>
    <w:p w:rsidR="005C28C5" w:rsidRPr="005C28C5" w:rsidRDefault="005C28C5" w:rsidP="00915334">
      <w:pPr>
        <w:tabs>
          <w:tab w:val="left" w:pos="5631"/>
        </w:tabs>
        <w:ind w:right="141" w:firstLine="709"/>
        <w:jc w:val="both"/>
        <w:rPr>
          <w:sz w:val="24"/>
          <w:szCs w:val="24"/>
        </w:rPr>
      </w:pPr>
      <w:r w:rsidRPr="005C28C5">
        <w:rPr>
          <w:sz w:val="24"/>
          <w:szCs w:val="24"/>
        </w:rPr>
        <w:t>- обеспечение освещением и энергоснабжением круглосуточно;</w:t>
      </w:r>
    </w:p>
    <w:p w:rsidR="005C28C5" w:rsidRPr="005C28C5" w:rsidRDefault="005C28C5" w:rsidP="00915334">
      <w:pPr>
        <w:tabs>
          <w:tab w:val="left" w:pos="5631"/>
        </w:tabs>
        <w:ind w:right="141" w:firstLine="709"/>
        <w:jc w:val="both"/>
        <w:rPr>
          <w:sz w:val="24"/>
          <w:szCs w:val="24"/>
        </w:rPr>
      </w:pPr>
      <w:r w:rsidRPr="005C28C5">
        <w:rPr>
          <w:sz w:val="24"/>
          <w:szCs w:val="24"/>
        </w:rPr>
        <w:t>- оборудованы системами для обеспечения пациентов питьевой водой круглосуточно;</w:t>
      </w:r>
    </w:p>
    <w:p w:rsidR="005C28C5" w:rsidRPr="005C28C5" w:rsidRDefault="005C28C5" w:rsidP="00915334">
      <w:pPr>
        <w:tabs>
          <w:tab w:val="left" w:pos="5631"/>
        </w:tabs>
        <w:ind w:right="141" w:firstLine="709"/>
        <w:jc w:val="both"/>
        <w:rPr>
          <w:sz w:val="24"/>
          <w:szCs w:val="24"/>
        </w:rPr>
      </w:pPr>
      <w:r w:rsidRPr="005C28C5">
        <w:rPr>
          <w:sz w:val="24"/>
          <w:szCs w:val="24"/>
        </w:rPr>
        <w:t>-</w:t>
      </w:r>
      <w:proofErr w:type="gramStart"/>
      <w:r w:rsidRPr="005C28C5">
        <w:rPr>
          <w:sz w:val="24"/>
          <w:szCs w:val="24"/>
        </w:rPr>
        <w:t>обеспечены</w:t>
      </w:r>
      <w:proofErr w:type="gramEnd"/>
      <w:r w:rsidRPr="005C28C5">
        <w:rPr>
          <w:sz w:val="24"/>
          <w:szCs w:val="24"/>
        </w:rPr>
        <w:t> службой приема (круглосуточный прием);</w:t>
      </w:r>
    </w:p>
    <w:p w:rsidR="005C28C5" w:rsidRPr="005C28C5" w:rsidRDefault="005C28C5" w:rsidP="00915334">
      <w:pPr>
        <w:tabs>
          <w:tab w:val="left" w:pos="5631"/>
        </w:tabs>
        <w:ind w:right="141" w:firstLine="709"/>
        <w:jc w:val="both"/>
        <w:rPr>
          <w:sz w:val="24"/>
          <w:szCs w:val="24"/>
        </w:rPr>
      </w:pPr>
      <w:r w:rsidRPr="005C28C5">
        <w:rPr>
          <w:sz w:val="24"/>
          <w:szCs w:val="24"/>
        </w:rPr>
        <w:t>-обеспечены 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5C28C5" w:rsidRDefault="005C28C5" w:rsidP="00915334">
      <w:pPr>
        <w:snapToGrid w:val="0"/>
        <w:ind w:right="141"/>
        <w:jc w:val="both"/>
        <w:rPr>
          <w:sz w:val="24"/>
          <w:szCs w:val="24"/>
        </w:rPr>
      </w:pPr>
    </w:p>
    <w:p w:rsidR="00BD5127" w:rsidRDefault="00BD5127" w:rsidP="00915334">
      <w:pPr>
        <w:pStyle w:val="ConsNormal"/>
        <w:widowControl/>
        <w:tabs>
          <w:tab w:val="left" w:pos="809"/>
        </w:tabs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5127" w:rsidSect="006743E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90E5482"/>
    <w:multiLevelType w:val="hybridMultilevel"/>
    <w:tmpl w:val="B39CEB0A"/>
    <w:lvl w:ilvl="0" w:tplc="04190001">
      <w:start w:val="1"/>
      <w:numFmt w:val="bullet"/>
      <w:pStyle w:val="1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235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2D4B"/>
    <w:rsid w:val="000332EC"/>
    <w:rsid w:val="000336DF"/>
    <w:rsid w:val="000346D6"/>
    <w:rsid w:val="00035F11"/>
    <w:rsid w:val="00040698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670FE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5BF3"/>
    <w:rsid w:val="00096956"/>
    <w:rsid w:val="00096DF8"/>
    <w:rsid w:val="000A2EFA"/>
    <w:rsid w:val="000A3721"/>
    <w:rsid w:val="000A5E7B"/>
    <w:rsid w:val="000A659E"/>
    <w:rsid w:val="000A6819"/>
    <w:rsid w:val="000A7D35"/>
    <w:rsid w:val="000B00FC"/>
    <w:rsid w:val="000B0C6E"/>
    <w:rsid w:val="000B226C"/>
    <w:rsid w:val="000B2B58"/>
    <w:rsid w:val="000B4525"/>
    <w:rsid w:val="000B468F"/>
    <w:rsid w:val="000B50BC"/>
    <w:rsid w:val="000B55E9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2518"/>
    <w:rsid w:val="000D5735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1EDA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128C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4AEB"/>
    <w:rsid w:val="001453E5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5C74"/>
    <w:rsid w:val="00186605"/>
    <w:rsid w:val="0018712B"/>
    <w:rsid w:val="00187805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5C15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5C4C"/>
    <w:rsid w:val="001F672A"/>
    <w:rsid w:val="001F7A70"/>
    <w:rsid w:val="00200460"/>
    <w:rsid w:val="00201059"/>
    <w:rsid w:val="0020216C"/>
    <w:rsid w:val="00202467"/>
    <w:rsid w:val="00202603"/>
    <w:rsid w:val="0020367F"/>
    <w:rsid w:val="00203BFC"/>
    <w:rsid w:val="002043AB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4B8C"/>
    <w:rsid w:val="00224BF7"/>
    <w:rsid w:val="0022553E"/>
    <w:rsid w:val="002257EA"/>
    <w:rsid w:val="00225A0B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21B0"/>
    <w:rsid w:val="002931E7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00"/>
    <w:rsid w:val="002A7A89"/>
    <w:rsid w:val="002A7CCC"/>
    <w:rsid w:val="002B1322"/>
    <w:rsid w:val="002B38E3"/>
    <w:rsid w:val="002B3A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55B1"/>
    <w:rsid w:val="002E729D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01C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4683"/>
    <w:rsid w:val="00315A58"/>
    <w:rsid w:val="00316FCE"/>
    <w:rsid w:val="00317091"/>
    <w:rsid w:val="003201FF"/>
    <w:rsid w:val="00322638"/>
    <w:rsid w:val="003227BD"/>
    <w:rsid w:val="00323647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50B2"/>
    <w:rsid w:val="003A530B"/>
    <w:rsid w:val="003A662C"/>
    <w:rsid w:val="003A7607"/>
    <w:rsid w:val="003B101B"/>
    <w:rsid w:val="003B194B"/>
    <w:rsid w:val="003B2B7D"/>
    <w:rsid w:val="003B4ACB"/>
    <w:rsid w:val="003B4F52"/>
    <w:rsid w:val="003B6086"/>
    <w:rsid w:val="003C0FAC"/>
    <w:rsid w:val="003C1A71"/>
    <w:rsid w:val="003C6CF2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E6621"/>
    <w:rsid w:val="003F00DA"/>
    <w:rsid w:val="003F06CD"/>
    <w:rsid w:val="003F317A"/>
    <w:rsid w:val="003F3D80"/>
    <w:rsid w:val="003F4286"/>
    <w:rsid w:val="003F5179"/>
    <w:rsid w:val="003F5570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3EAE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53CC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4F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28CC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5A02"/>
    <w:rsid w:val="004B68A6"/>
    <w:rsid w:val="004B6F2E"/>
    <w:rsid w:val="004C2CDF"/>
    <w:rsid w:val="004C4CF5"/>
    <w:rsid w:val="004C6AF4"/>
    <w:rsid w:val="004C7712"/>
    <w:rsid w:val="004D1764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4BF5"/>
    <w:rsid w:val="004F7BF5"/>
    <w:rsid w:val="0050045E"/>
    <w:rsid w:val="005005BD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5A19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41"/>
    <w:rsid w:val="005A4991"/>
    <w:rsid w:val="005A56BB"/>
    <w:rsid w:val="005A584D"/>
    <w:rsid w:val="005B0647"/>
    <w:rsid w:val="005B0658"/>
    <w:rsid w:val="005B1317"/>
    <w:rsid w:val="005B23CE"/>
    <w:rsid w:val="005B30BC"/>
    <w:rsid w:val="005B32B4"/>
    <w:rsid w:val="005B67B0"/>
    <w:rsid w:val="005B6E83"/>
    <w:rsid w:val="005C0F8D"/>
    <w:rsid w:val="005C1893"/>
    <w:rsid w:val="005C18F7"/>
    <w:rsid w:val="005C1B90"/>
    <w:rsid w:val="005C28C5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63EE"/>
    <w:rsid w:val="00637307"/>
    <w:rsid w:val="0063743C"/>
    <w:rsid w:val="00640C05"/>
    <w:rsid w:val="00642435"/>
    <w:rsid w:val="0064345F"/>
    <w:rsid w:val="00644611"/>
    <w:rsid w:val="00645131"/>
    <w:rsid w:val="00645833"/>
    <w:rsid w:val="00650785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3E5"/>
    <w:rsid w:val="00674D4E"/>
    <w:rsid w:val="0067553E"/>
    <w:rsid w:val="0067620F"/>
    <w:rsid w:val="006811B3"/>
    <w:rsid w:val="00681976"/>
    <w:rsid w:val="006823D3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A753A"/>
    <w:rsid w:val="006B02B1"/>
    <w:rsid w:val="006B0420"/>
    <w:rsid w:val="006B09DB"/>
    <w:rsid w:val="006B12FF"/>
    <w:rsid w:val="006B1336"/>
    <w:rsid w:val="006B2549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639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51ED"/>
    <w:rsid w:val="00707D69"/>
    <w:rsid w:val="00710A9A"/>
    <w:rsid w:val="00711A3B"/>
    <w:rsid w:val="00711BC9"/>
    <w:rsid w:val="007120ED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5A55"/>
    <w:rsid w:val="007B6662"/>
    <w:rsid w:val="007C1770"/>
    <w:rsid w:val="007C1EB3"/>
    <w:rsid w:val="007C219B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2978"/>
    <w:rsid w:val="007D31DA"/>
    <w:rsid w:val="007D695F"/>
    <w:rsid w:val="007D705C"/>
    <w:rsid w:val="007D7311"/>
    <w:rsid w:val="007E43CE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7C2"/>
    <w:rsid w:val="007F6A5C"/>
    <w:rsid w:val="007F788E"/>
    <w:rsid w:val="008010FA"/>
    <w:rsid w:val="00801636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3DCF"/>
    <w:rsid w:val="008346C3"/>
    <w:rsid w:val="00834895"/>
    <w:rsid w:val="00834BDC"/>
    <w:rsid w:val="00836F57"/>
    <w:rsid w:val="00840B1F"/>
    <w:rsid w:val="00841386"/>
    <w:rsid w:val="00843642"/>
    <w:rsid w:val="00844681"/>
    <w:rsid w:val="00845156"/>
    <w:rsid w:val="00845B3E"/>
    <w:rsid w:val="00845C58"/>
    <w:rsid w:val="00845E13"/>
    <w:rsid w:val="008472E1"/>
    <w:rsid w:val="00847C30"/>
    <w:rsid w:val="00847EA4"/>
    <w:rsid w:val="00850688"/>
    <w:rsid w:val="0085085F"/>
    <w:rsid w:val="00851609"/>
    <w:rsid w:val="00852454"/>
    <w:rsid w:val="00852642"/>
    <w:rsid w:val="00853436"/>
    <w:rsid w:val="00857E19"/>
    <w:rsid w:val="00860158"/>
    <w:rsid w:val="00862146"/>
    <w:rsid w:val="008622F3"/>
    <w:rsid w:val="008636FC"/>
    <w:rsid w:val="00864122"/>
    <w:rsid w:val="00864586"/>
    <w:rsid w:val="00864D92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0BAC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3D7D"/>
    <w:rsid w:val="008A4E61"/>
    <w:rsid w:val="008A591B"/>
    <w:rsid w:val="008B0E9C"/>
    <w:rsid w:val="008B1638"/>
    <w:rsid w:val="008B227B"/>
    <w:rsid w:val="008B31C5"/>
    <w:rsid w:val="008B3BDA"/>
    <w:rsid w:val="008B428B"/>
    <w:rsid w:val="008B66EE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5334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11FE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03F8"/>
    <w:rsid w:val="009B1392"/>
    <w:rsid w:val="009B2470"/>
    <w:rsid w:val="009B40AA"/>
    <w:rsid w:val="009B4F80"/>
    <w:rsid w:val="009B6355"/>
    <w:rsid w:val="009B6969"/>
    <w:rsid w:val="009B7D78"/>
    <w:rsid w:val="009C0853"/>
    <w:rsid w:val="009C19CD"/>
    <w:rsid w:val="009C2C20"/>
    <w:rsid w:val="009C33BA"/>
    <w:rsid w:val="009C6580"/>
    <w:rsid w:val="009C732A"/>
    <w:rsid w:val="009D41B4"/>
    <w:rsid w:val="009D4D8B"/>
    <w:rsid w:val="009D4DC4"/>
    <w:rsid w:val="009D5A89"/>
    <w:rsid w:val="009D630F"/>
    <w:rsid w:val="009E064D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068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4CDD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5C34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AF735E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070EE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1E84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516"/>
    <w:rsid w:val="00BD4A64"/>
    <w:rsid w:val="00BD5127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2F85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127F"/>
    <w:rsid w:val="00C317B6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5EE2"/>
    <w:rsid w:val="00C66E5E"/>
    <w:rsid w:val="00C70542"/>
    <w:rsid w:val="00C7422A"/>
    <w:rsid w:val="00C750C7"/>
    <w:rsid w:val="00C751AB"/>
    <w:rsid w:val="00C800D9"/>
    <w:rsid w:val="00C80A56"/>
    <w:rsid w:val="00C80A6F"/>
    <w:rsid w:val="00C8155A"/>
    <w:rsid w:val="00C8423B"/>
    <w:rsid w:val="00C901D4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0DF4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1D82"/>
    <w:rsid w:val="00CD41DE"/>
    <w:rsid w:val="00CD491A"/>
    <w:rsid w:val="00CD5152"/>
    <w:rsid w:val="00CD5CF8"/>
    <w:rsid w:val="00CD64D7"/>
    <w:rsid w:val="00CD731B"/>
    <w:rsid w:val="00CD7A02"/>
    <w:rsid w:val="00CE08E0"/>
    <w:rsid w:val="00CE0DCA"/>
    <w:rsid w:val="00CE29F1"/>
    <w:rsid w:val="00CE31EB"/>
    <w:rsid w:val="00CE339C"/>
    <w:rsid w:val="00CE407D"/>
    <w:rsid w:val="00CE45F9"/>
    <w:rsid w:val="00CE49C0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4DBE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7415"/>
    <w:rsid w:val="00D316A0"/>
    <w:rsid w:val="00D3203E"/>
    <w:rsid w:val="00D334B8"/>
    <w:rsid w:val="00D35698"/>
    <w:rsid w:val="00D3676F"/>
    <w:rsid w:val="00D37049"/>
    <w:rsid w:val="00D40276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BBA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673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1DCD"/>
    <w:rsid w:val="00DC251F"/>
    <w:rsid w:val="00DC44F5"/>
    <w:rsid w:val="00DC502C"/>
    <w:rsid w:val="00DC53EA"/>
    <w:rsid w:val="00DC717B"/>
    <w:rsid w:val="00DD17D1"/>
    <w:rsid w:val="00DD24A6"/>
    <w:rsid w:val="00DD26C1"/>
    <w:rsid w:val="00DD2739"/>
    <w:rsid w:val="00DD3B54"/>
    <w:rsid w:val="00DD645E"/>
    <w:rsid w:val="00DE1417"/>
    <w:rsid w:val="00DE15FE"/>
    <w:rsid w:val="00DE25B3"/>
    <w:rsid w:val="00DE30E4"/>
    <w:rsid w:val="00DE671F"/>
    <w:rsid w:val="00DE6747"/>
    <w:rsid w:val="00DF1EB4"/>
    <w:rsid w:val="00DF20A9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272E9"/>
    <w:rsid w:val="00E3086D"/>
    <w:rsid w:val="00E323F2"/>
    <w:rsid w:val="00E35003"/>
    <w:rsid w:val="00E373A6"/>
    <w:rsid w:val="00E37568"/>
    <w:rsid w:val="00E40D0E"/>
    <w:rsid w:val="00E4125F"/>
    <w:rsid w:val="00E41582"/>
    <w:rsid w:val="00E42976"/>
    <w:rsid w:val="00E429B3"/>
    <w:rsid w:val="00E43D3A"/>
    <w:rsid w:val="00E43F96"/>
    <w:rsid w:val="00E44707"/>
    <w:rsid w:val="00E44DCC"/>
    <w:rsid w:val="00E4716F"/>
    <w:rsid w:val="00E50767"/>
    <w:rsid w:val="00E523C6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46E5"/>
    <w:rsid w:val="00E64DD3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87C6D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52A6"/>
    <w:rsid w:val="00EB621E"/>
    <w:rsid w:val="00EB69D6"/>
    <w:rsid w:val="00EB7442"/>
    <w:rsid w:val="00EB77F4"/>
    <w:rsid w:val="00EC21AB"/>
    <w:rsid w:val="00EC5282"/>
    <w:rsid w:val="00EC5363"/>
    <w:rsid w:val="00EC5AAB"/>
    <w:rsid w:val="00EC6187"/>
    <w:rsid w:val="00EC676A"/>
    <w:rsid w:val="00EC7116"/>
    <w:rsid w:val="00EC7A6A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182F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10559"/>
    <w:rsid w:val="00F11FEB"/>
    <w:rsid w:val="00F1437B"/>
    <w:rsid w:val="00F15D69"/>
    <w:rsid w:val="00F17A31"/>
    <w:rsid w:val="00F17E8B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4D9B"/>
    <w:rsid w:val="00F27481"/>
    <w:rsid w:val="00F3022B"/>
    <w:rsid w:val="00F30971"/>
    <w:rsid w:val="00F3097E"/>
    <w:rsid w:val="00F31B50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006B"/>
    <w:rsid w:val="00F624C1"/>
    <w:rsid w:val="00F6300E"/>
    <w:rsid w:val="00F636E4"/>
    <w:rsid w:val="00F64034"/>
    <w:rsid w:val="00F65116"/>
    <w:rsid w:val="00F6616A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14F6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5879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276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02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link w:val="ConsNormal0"/>
    <w:qFormat/>
    <w:rsid w:val="00D40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40276"/>
    <w:pPr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4027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No Spacing"/>
    <w:uiPriority w:val="1"/>
    <w:qFormat/>
    <w:rsid w:val="00AC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A4941"/>
    <w:pPr>
      <w:suppressAutoHyphens/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5A4941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7F67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D51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864D92"/>
    <w:pPr>
      <w:suppressAutoHyphens/>
      <w:spacing w:after="120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64D9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276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02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link w:val="ConsNormal0"/>
    <w:qFormat/>
    <w:rsid w:val="00D40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40276"/>
    <w:pPr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4027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No Spacing"/>
    <w:uiPriority w:val="1"/>
    <w:qFormat/>
    <w:rsid w:val="00AC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A4941"/>
    <w:pPr>
      <w:suppressAutoHyphens/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5A4941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7F67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D51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864D92"/>
    <w:pPr>
      <w:suppressAutoHyphens/>
      <w:spacing w:after="120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64D9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Гуляева</cp:lastModifiedBy>
  <cp:revision>219</cp:revision>
  <cp:lastPrinted>2020-12-02T07:33:00Z</cp:lastPrinted>
  <dcterms:created xsi:type="dcterms:W3CDTF">2020-12-01T09:34:00Z</dcterms:created>
  <dcterms:modified xsi:type="dcterms:W3CDTF">2020-12-04T15:15:00Z</dcterms:modified>
</cp:coreProperties>
</file>