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A3" w:rsidRDefault="003A03A3">
      <w:pPr>
        <w:pStyle w:val="Standard"/>
        <w:rPr>
          <w:b/>
          <w:sz w:val="26"/>
          <w:szCs w:val="26"/>
        </w:rPr>
      </w:pPr>
    </w:p>
    <w:p w:rsidR="003A03A3" w:rsidRPr="004F5EF4" w:rsidRDefault="007522A8">
      <w:pPr>
        <w:pStyle w:val="Standard"/>
        <w:rPr>
          <w:b/>
        </w:rPr>
      </w:pPr>
      <w:bookmarkStart w:id="0" w:name="_GoBack"/>
      <w:r w:rsidRPr="004F5EF4">
        <w:rPr>
          <w:b/>
        </w:rPr>
        <w:t>Техническое задание (описание объекта закупок)</w:t>
      </w:r>
    </w:p>
    <w:p w:rsidR="003A03A3" w:rsidRPr="004F5EF4" w:rsidRDefault="003A03A3">
      <w:pPr>
        <w:pStyle w:val="Standard"/>
        <w:jc w:val="center"/>
      </w:pPr>
    </w:p>
    <w:p w:rsidR="003A03A3" w:rsidRPr="004F5EF4" w:rsidRDefault="007522A8">
      <w:pPr>
        <w:spacing w:line="100" w:lineRule="atLeast"/>
        <w:ind w:firstLine="711"/>
        <w:jc w:val="both"/>
      </w:pPr>
      <w:r w:rsidRPr="004F5EF4">
        <w:t xml:space="preserve">Наименование услуг: </w:t>
      </w:r>
      <w:r w:rsidRPr="004F5EF4">
        <w:rPr>
          <w:color w:val="000000"/>
        </w:rPr>
        <w:t>оказание в 2021 году услуг по санаторно-курортному лечению граждан- получателей государственной социальной помощи в виде набора социальных услуг в организациях, оказывающих санаторно-курортные услуги по профилю лечения заболеваний костно-мышечной системы и соединительной ткани</w:t>
      </w:r>
      <w:r w:rsidRPr="004F5EF4">
        <w:t xml:space="preserve">. </w:t>
      </w:r>
    </w:p>
    <w:p w:rsidR="006E3CCC" w:rsidRPr="004F5EF4" w:rsidRDefault="006E3CCC" w:rsidP="006E3CCC">
      <w:pPr>
        <w:spacing w:line="100" w:lineRule="atLeast"/>
        <w:ind w:firstLine="709"/>
        <w:jc w:val="both"/>
        <w:rPr>
          <w:b/>
          <w:bCs/>
          <w:kern w:val="1"/>
          <w:lang w:eastAsia="en-US"/>
        </w:rPr>
      </w:pPr>
      <w:r w:rsidRPr="004F5EF4">
        <w:rPr>
          <w:b/>
          <w:bCs/>
          <w:kern w:val="1"/>
          <w:lang w:eastAsia="en-US"/>
        </w:rPr>
        <w:t>ОКПД2: 86.90.19.140</w:t>
      </w:r>
    </w:p>
    <w:p w:rsidR="006E3CCC" w:rsidRPr="004F5EF4" w:rsidRDefault="006E3CCC" w:rsidP="006E3CCC">
      <w:pPr>
        <w:spacing w:line="100" w:lineRule="atLeast"/>
        <w:ind w:firstLine="709"/>
        <w:jc w:val="both"/>
        <w:rPr>
          <w:b/>
          <w:bCs/>
          <w:kern w:val="1"/>
          <w:lang w:eastAsia="en-US"/>
        </w:rPr>
      </w:pPr>
      <w:r w:rsidRPr="004F5EF4">
        <w:rPr>
          <w:b/>
          <w:bCs/>
          <w:kern w:val="1"/>
          <w:lang w:eastAsia="en-US"/>
        </w:rPr>
        <w:t>КОЗ: 02.35.09.01.01</w:t>
      </w:r>
    </w:p>
    <w:p w:rsidR="006E3CCC" w:rsidRPr="004F5EF4" w:rsidRDefault="006E3CCC" w:rsidP="006E3CCC">
      <w:pPr>
        <w:spacing w:line="100" w:lineRule="atLeast"/>
        <w:ind w:firstLine="709"/>
        <w:jc w:val="both"/>
        <w:rPr>
          <w:b/>
          <w:bCs/>
          <w:kern w:val="1"/>
          <w:lang w:eastAsia="en-US"/>
        </w:rPr>
      </w:pPr>
    </w:p>
    <w:tbl>
      <w:tblPr>
        <w:tblW w:w="4821" w:type="pct"/>
        <w:tblInd w:w="2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"/>
        <w:gridCol w:w="1723"/>
        <w:gridCol w:w="811"/>
        <w:gridCol w:w="1084"/>
        <w:gridCol w:w="1219"/>
        <w:gridCol w:w="1084"/>
        <w:gridCol w:w="1356"/>
        <w:gridCol w:w="1212"/>
      </w:tblGrid>
      <w:tr w:rsidR="0013333B" w:rsidRPr="0013333B" w:rsidTr="00A52377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333B" w:rsidRPr="0013333B" w:rsidRDefault="0013333B" w:rsidP="0013333B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kern w:val="0"/>
                <w:lang w:eastAsia="ar-SA"/>
              </w:rPr>
              <w:t>№</w:t>
            </w:r>
          </w:p>
          <w:p w:rsidR="0013333B" w:rsidRPr="0013333B" w:rsidRDefault="0013333B" w:rsidP="0013333B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kern w:val="0"/>
                <w:lang w:eastAsia="ar-SA"/>
              </w:rPr>
              <w:t>п/п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333B" w:rsidRPr="0013333B" w:rsidRDefault="0013333B" w:rsidP="0013333B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kern w:val="0"/>
                <w:lang w:eastAsia="ar-SA"/>
              </w:rPr>
              <w:t>Профиль</w:t>
            </w:r>
          </w:p>
        </w:tc>
        <w:tc>
          <w:tcPr>
            <w:tcW w:w="4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333B" w:rsidRPr="0013333B" w:rsidRDefault="0013333B" w:rsidP="0013333B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kern w:val="0"/>
                <w:lang w:eastAsia="ar-SA"/>
              </w:rPr>
              <w:t>Срок пребывания, дн.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3333B" w:rsidRPr="0013333B" w:rsidRDefault="0013333B" w:rsidP="0013333B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kern w:val="0"/>
                <w:lang w:eastAsia="ar-SA"/>
              </w:rPr>
              <w:t>Количество койко-дней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3333B" w:rsidRPr="0013333B" w:rsidRDefault="0013333B" w:rsidP="0013333B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kern w:val="0"/>
                <w:lang w:eastAsia="ar-SA"/>
              </w:rPr>
              <w:t>Стоимость койко-дня, руб.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333B" w:rsidRPr="0013333B" w:rsidRDefault="0013333B" w:rsidP="0013333B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kern w:val="0"/>
                <w:lang w:eastAsia="ar-SA"/>
              </w:rPr>
              <w:t xml:space="preserve">Количество путевок, шт.  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3333B" w:rsidRPr="0013333B" w:rsidRDefault="0013333B" w:rsidP="0013333B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kern w:val="0"/>
                <w:lang w:eastAsia="ar-SA"/>
              </w:rPr>
              <w:t>Стоимость путевки, руб.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333B" w:rsidRPr="0013333B" w:rsidRDefault="0013333B" w:rsidP="0013333B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kern w:val="0"/>
                <w:lang w:eastAsia="ar-SA"/>
              </w:rPr>
              <w:t>Сумма,</w:t>
            </w:r>
          </w:p>
          <w:p w:rsidR="0013333B" w:rsidRPr="0013333B" w:rsidRDefault="0013333B" w:rsidP="0013333B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kern w:val="0"/>
                <w:lang w:eastAsia="ar-SA"/>
              </w:rPr>
              <w:t>руб.</w:t>
            </w:r>
          </w:p>
        </w:tc>
      </w:tr>
      <w:tr w:rsidR="0013333B" w:rsidRPr="0013333B" w:rsidTr="00A52377">
        <w:trPr>
          <w:trHeight w:val="662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33B" w:rsidRPr="0013333B" w:rsidRDefault="0013333B" w:rsidP="0013333B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kern w:val="0"/>
                <w:lang w:eastAsia="ar-SA"/>
              </w:rPr>
              <w:t>1</w:t>
            </w:r>
          </w:p>
        </w:tc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33B" w:rsidRPr="0013333B" w:rsidRDefault="0013333B" w:rsidP="0013333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  <w:r w:rsidRPr="0013333B">
              <w:rPr>
                <w:rFonts w:eastAsia="Times New Roman" w:cs="Times New Roman"/>
                <w:color w:val="000000"/>
                <w:kern w:val="0"/>
              </w:rPr>
              <w:t>Болезни костно-мышечной системы и соединительной ткани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13333B" w:rsidRDefault="0013333B" w:rsidP="0013333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kern w:val="0"/>
                <w:lang w:eastAsia="ar-SA"/>
              </w:rPr>
              <w:t>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13333B" w:rsidRDefault="0013333B" w:rsidP="0013333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kern w:val="0"/>
                <w:lang w:eastAsia="ar-SA"/>
              </w:rPr>
              <w:t>720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13333B" w:rsidRDefault="0013333B" w:rsidP="0013333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13333B" w:rsidRDefault="0013333B" w:rsidP="0013333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color w:val="000000"/>
                <w:kern w:val="0"/>
                <w:lang w:eastAsia="ar-SA"/>
              </w:rPr>
              <w:t>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13333B" w:rsidRDefault="0013333B" w:rsidP="0013333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13333B" w:rsidRDefault="0013333B" w:rsidP="0013333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</w:p>
        </w:tc>
      </w:tr>
      <w:tr w:rsidR="0013333B" w:rsidRPr="0013333B" w:rsidTr="00A52377">
        <w:trPr>
          <w:trHeight w:val="73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13333B" w:rsidRDefault="0013333B" w:rsidP="0013333B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</w:p>
        </w:tc>
        <w:tc>
          <w:tcPr>
            <w:tcW w:w="97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333B" w:rsidRPr="0013333B" w:rsidRDefault="0013333B" w:rsidP="0013333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13333B" w:rsidRDefault="0013333B" w:rsidP="0013333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kern w:val="0"/>
                <w:lang w:eastAsia="ar-SA"/>
              </w:rPr>
              <w:t>21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13333B" w:rsidRDefault="0013333B" w:rsidP="0013333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kern w:val="0"/>
                <w:lang w:eastAsia="ar-SA"/>
              </w:rPr>
              <w:t>420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13333B" w:rsidRDefault="0013333B" w:rsidP="0013333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13333B" w:rsidRDefault="0013333B" w:rsidP="0013333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color w:val="000000"/>
                <w:kern w:val="0"/>
                <w:lang w:eastAsia="ar-SA"/>
              </w:rPr>
              <w:t>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13333B" w:rsidRDefault="0013333B" w:rsidP="0013333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3B" w:rsidRPr="0013333B" w:rsidRDefault="0013333B" w:rsidP="0013333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ar-SA"/>
              </w:rPr>
            </w:pPr>
          </w:p>
        </w:tc>
      </w:tr>
      <w:tr w:rsidR="0013333B" w:rsidRPr="0013333B" w:rsidTr="00A52377">
        <w:trPr>
          <w:trHeight w:val="366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33B" w:rsidRPr="0013333B" w:rsidRDefault="0013333B" w:rsidP="0013333B">
            <w:pPr>
              <w:widowControl/>
              <w:autoSpaceDN/>
              <w:jc w:val="right"/>
              <w:textAlignment w:val="auto"/>
              <w:rPr>
                <w:rFonts w:eastAsia="Times New Roman" w:cs="Times New Roman"/>
                <w:b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b/>
                <w:kern w:val="0"/>
                <w:lang w:eastAsia="ar-SA"/>
              </w:rPr>
              <w:t>Итого: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3333B" w:rsidRPr="0013333B" w:rsidRDefault="0013333B" w:rsidP="0013333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b/>
                <w:kern w:val="0"/>
                <w:lang w:eastAsia="ar-SA"/>
              </w:rPr>
              <w:t>1140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3333B" w:rsidRPr="0013333B" w:rsidRDefault="0013333B" w:rsidP="0013333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b/>
                <w:kern w:val="0"/>
                <w:lang w:eastAsia="ar-SA"/>
              </w:rPr>
              <w:t>Х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333B" w:rsidRPr="0013333B" w:rsidRDefault="0013333B" w:rsidP="0013333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b/>
                <w:color w:val="000000"/>
                <w:kern w:val="0"/>
                <w:lang w:eastAsia="ar-SA"/>
              </w:rPr>
              <w:t>60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333B" w:rsidRPr="0013333B" w:rsidRDefault="0013333B" w:rsidP="0013333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b/>
                <w:kern w:val="0"/>
                <w:lang w:eastAsia="ar-SA"/>
              </w:rPr>
              <w:t>Х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33B" w:rsidRPr="0013333B" w:rsidRDefault="0013333B" w:rsidP="0013333B">
            <w:pPr>
              <w:widowControl/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ar-SA"/>
              </w:rPr>
            </w:pPr>
            <w:r w:rsidRPr="0013333B">
              <w:rPr>
                <w:rFonts w:eastAsia="Times New Roman" w:cs="Times New Roman"/>
                <w:b/>
                <w:kern w:val="0"/>
                <w:lang w:eastAsia="ar-SA"/>
              </w:rPr>
              <w:t>Х</w:t>
            </w:r>
          </w:p>
        </w:tc>
      </w:tr>
    </w:tbl>
    <w:p w:rsidR="003A03A3" w:rsidRPr="004F5EF4" w:rsidRDefault="007522A8">
      <w:pPr>
        <w:pStyle w:val="Standard"/>
        <w:spacing w:line="100" w:lineRule="atLeast"/>
        <w:ind w:firstLine="709"/>
        <w:jc w:val="both"/>
      </w:pPr>
      <w:r w:rsidRPr="004F5EF4">
        <w:t xml:space="preserve"> </w:t>
      </w:r>
    </w:p>
    <w:p w:rsidR="003A03A3" w:rsidRPr="004F5EF4" w:rsidRDefault="007522A8">
      <w:pPr>
        <w:pStyle w:val="Standard"/>
        <w:spacing w:line="100" w:lineRule="atLeast"/>
        <w:ind w:firstLine="709"/>
        <w:jc w:val="both"/>
        <w:rPr>
          <w:rFonts w:eastAsia="Arial" w:cs="Arial"/>
        </w:rPr>
      </w:pPr>
      <w:r w:rsidRPr="004F5EF4">
        <w:t>Основанием для оказания услуг является Федеральный закон от 17.07.1999  № 178-ФЗ «О государственной социальной помощи»</w:t>
      </w:r>
      <w:r w:rsidRPr="004F5EF4">
        <w:rPr>
          <w:rFonts w:ascii="Arial" w:eastAsia="Arial" w:hAnsi="Arial" w:cs="Arial"/>
        </w:rPr>
        <w:t xml:space="preserve"> </w:t>
      </w:r>
      <w:r w:rsidRPr="004F5EF4">
        <w:rPr>
          <w:rFonts w:eastAsia="Arial" w:cs="Arial"/>
        </w:rPr>
        <w:t>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5B0C26" w:rsidRPr="004F5EF4" w:rsidRDefault="005B0C26" w:rsidP="005B0C26">
      <w:pPr>
        <w:widowControl/>
        <w:suppressAutoHyphens w:val="0"/>
        <w:autoSpaceDN/>
        <w:spacing w:line="100" w:lineRule="atLeast"/>
        <w:ind w:firstLine="708"/>
        <w:jc w:val="both"/>
        <w:textAlignment w:val="auto"/>
        <w:rPr>
          <w:rFonts w:eastAsia="Times New Roman" w:cs="Times New Roman"/>
          <w:color w:val="000000"/>
          <w:kern w:val="0"/>
        </w:rPr>
      </w:pPr>
      <w:r w:rsidRPr="004F5EF4">
        <w:rPr>
          <w:rFonts w:eastAsia="Times New Roman" w:cs="Times New Roman"/>
          <w:b/>
          <w:kern w:val="0"/>
        </w:rPr>
        <w:t>Срок оказания услуг:</w:t>
      </w:r>
      <w:r w:rsidRPr="004F5EF4">
        <w:rPr>
          <w:rFonts w:eastAsia="Times New Roman" w:cs="Times New Roman"/>
          <w:kern w:val="0"/>
        </w:rPr>
        <w:t xml:space="preserve"> путевки предоставляются со сроками заездов </w:t>
      </w:r>
      <w:r w:rsidR="00B53727" w:rsidRPr="004F5EF4">
        <w:rPr>
          <w:rFonts w:eastAsia="Times New Roman" w:cs="Times New Roman"/>
          <w:kern w:val="0"/>
        </w:rPr>
        <w:t>с 01.04.2021 по 10.09.2021.</w:t>
      </w:r>
    </w:p>
    <w:p w:rsidR="005B0C26" w:rsidRPr="004F5EF4" w:rsidRDefault="005B0C26" w:rsidP="005B0C26">
      <w:pPr>
        <w:spacing w:line="100" w:lineRule="atLeast"/>
        <w:ind w:firstLine="709"/>
        <w:jc w:val="both"/>
        <w:rPr>
          <w:rFonts w:eastAsia="Arial Unicode MS"/>
        </w:rPr>
      </w:pPr>
      <w:r w:rsidRPr="004F5EF4">
        <w:rPr>
          <w:rFonts w:eastAsia="Arial Unicode MS"/>
          <w:b/>
        </w:rPr>
        <w:t>Место оказания услуг:</w:t>
      </w:r>
      <w:r w:rsidRPr="004F5EF4">
        <w:rPr>
          <w:rFonts w:eastAsia="Arial Unicode MS"/>
        </w:rPr>
        <w:t xml:space="preserve"> Российская Федерация, </w:t>
      </w:r>
      <w:r w:rsidR="00B53727" w:rsidRPr="004F5EF4">
        <w:rPr>
          <w:rFonts w:eastAsia="Arial Unicode MS"/>
        </w:rPr>
        <w:t>Черноморское побережье Кавказа, курорт Геленджик</w:t>
      </w:r>
      <w:r w:rsidRPr="004F5EF4">
        <w:rPr>
          <w:rFonts w:eastAsia="Arial Unicode MS"/>
        </w:rPr>
        <w:t>.</w:t>
      </w:r>
    </w:p>
    <w:p w:rsidR="005B0C26" w:rsidRPr="004F5EF4" w:rsidRDefault="005B0C26" w:rsidP="005B0C26">
      <w:pPr>
        <w:shd w:val="clear" w:color="auto" w:fill="FFFFFF"/>
        <w:tabs>
          <w:tab w:val="left" w:pos="708"/>
        </w:tabs>
        <w:suppressAutoHyphens w:val="0"/>
        <w:autoSpaceDE w:val="0"/>
        <w:autoSpaceDN/>
        <w:snapToGrid w:val="0"/>
        <w:ind w:firstLine="709"/>
        <w:jc w:val="both"/>
        <w:textAlignment w:val="auto"/>
        <w:rPr>
          <w:rFonts w:eastAsia="Arial Unicode MS"/>
        </w:rPr>
      </w:pPr>
      <w:r w:rsidRPr="004F5EF4">
        <w:rPr>
          <w:rFonts w:eastAsia="Arial Unicode MS"/>
          <w:b/>
        </w:rPr>
        <w:t>Путевки предоставляются</w:t>
      </w:r>
      <w:r w:rsidRPr="004F5EF4">
        <w:rPr>
          <w:rFonts w:eastAsia="Arial Unicode MS"/>
        </w:rPr>
        <w:t xml:space="preserve">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Федерации, в течение 7 (Семи) рабочих дней с даты заключения Контракта.</w:t>
      </w:r>
    </w:p>
    <w:p w:rsidR="005B0C26" w:rsidRPr="004F5EF4" w:rsidRDefault="005B0C26">
      <w:pPr>
        <w:pStyle w:val="Standard"/>
        <w:spacing w:line="100" w:lineRule="atLeast"/>
        <w:ind w:firstLine="709"/>
        <w:jc w:val="both"/>
      </w:pPr>
    </w:p>
    <w:p w:rsidR="003A03A3" w:rsidRPr="004F5EF4" w:rsidRDefault="007522A8">
      <w:pPr>
        <w:pStyle w:val="Standard"/>
        <w:spacing w:line="100" w:lineRule="atLeast"/>
        <w:ind w:firstLine="709"/>
        <w:jc w:val="both"/>
        <w:rPr>
          <w:b/>
        </w:rPr>
      </w:pPr>
      <w:r w:rsidRPr="004F5EF4">
        <w:rPr>
          <w:b/>
        </w:rPr>
        <w:t>Требования к качеству оказываемых услуг:</w:t>
      </w:r>
    </w:p>
    <w:p w:rsidR="003A03A3" w:rsidRPr="004F5EF4" w:rsidRDefault="007522A8">
      <w:pPr>
        <w:pStyle w:val="Standard"/>
        <w:spacing w:line="100" w:lineRule="atLeast"/>
        <w:ind w:firstLine="709"/>
        <w:jc w:val="both"/>
      </w:pPr>
      <w:r w:rsidRPr="004F5EF4">
        <w:t>Услуги 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3A03A3" w:rsidRPr="004F5EF4" w:rsidRDefault="007522A8">
      <w:pPr>
        <w:pStyle w:val="Standard"/>
        <w:spacing w:line="100" w:lineRule="atLeast"/>
        <w:ind w:firstLine="709"/>
        <w:jc w:val="both"/>
      </w:pPr>
      <w:r w:rsidRPr="004F5EF4">
        <w:t>с надлежащим качеством, в соответствии со Стандартами санаторно-курортной помощи больным, утвержденными Министерством здравоохранения и социального развития:</w:t>
      </w:r>
    </w:p>
    <w:p w:rsidR="003A03A3" w:rsidRPr="004F5EF4" w:rsidRDefault="007522A8">
      <w:pPr>
        <w:pStyle w:val="Standard"/>
        <w:spacing w:line="100" w:lineRule="atLeast"/>
        <w:ind w:firstLine="709"/>
        <w:jc w:val="both"/>
      </w:pPr>
      <w:r w:rsidRPr="004F5EF4">
        <w:t>от 22.11.2004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суставов)»,</w:t>
      </w:r>
    </w:p>
    <w:p w:rsidR="003A03A3" w:rsidRPr="004F5EF4" w:rsidRDefault="007522A8">
      <w:pPr>
        <w:pStyle w:val="Standard"/>
        <w:spacing w:line="100" w:lineRule="atLeast"/>
        <w:ind w:firstLine="709"/>
        <w:jc w:val="both"/>
      </w:pPr>
      <w:r w:rsidRPr="004F5EF4">
        <w:t>от 22.11.2004 №208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3A03A3" w:rsidRPr="004F5EF4" w:rsidRDefault="007522A8">
      <w:pPr>
        <w:pStyle w:val="Standard"/>
        <w:spacing w:line="100" w:lineRule="atLeast"/>
        <w:ind w:firstLine="709"/>
        <w:jc w:val="both"/>
      </w:pPr>
      <w:r w:rsidRPr="004F5EF4">
        <w:t>при необходимости оказание неотложной медицинской помощи.</w:t>
      </w:r>
    </w:p>
    <w:p w:rsidR="003A03A3" w:rsidRPr="004F5EF4" w:rsidRDefault="003A03A3">
      <w:pPr>
        <w:pStyle w:val="Standard"/>
        <w:spacing w:line="100" w:lineRule="atLeast"/>
        <w:ind w:firstLine="709"/>
        <w:jc w:val="both"/>
      </w:pPr>
    </w:p>
    <w:p w:rsidR="003A03A3" w:rsidRPr="004F5EF4" w:rsidRDefault="007522A8">
      <w:pPr>
        <w:pStyle w:val="Standard"/>
        <w:spacing w:line="100" w:lineRule="atLeast"/>
        <w:ind w:firstLine="709"/>
        <w:jc w:val="both"/>
        <w:rPr>
          <w:b/>
        </w:rPr>
      </w:pPr>
      <w:r w:rsidRPr="004F5EF4">
        <w:rPr>
          <w:b/>
        </w:rPr>
        <w:t>Требования к техническим характеристикам услуг:</w:t>
      </w:r>
    </w:p>
    <w:p w:rsidR="003A03A3" w:rsidRPr="004F5EF4" w:rsidRDefault="003A03A3">
      <w:pPr>
        <w:pStyle w:val="Standard"/>
        <w:spacing w:line="100" w:lineRule="atLeast"/>
        <w:ind w:firstLine="709"/>
        <w:jc w:val="both"/>
      </w:pPr>
    </w:p>
    <w:p w:rsidR="003A03A3" w:rsidRPr="004F5EF4" w:rsidRDefault="007522A8">
      <w:pPr>
        <w:tabs>
          <w:tab w:val="left" w:pos="240"/>
        </w:tabs>
        <w:ind w:firstLine="709"/>
        <w:jc w:val="both"/>
      </w:pPr>
      <w:r w:rsidRPr="004F5EF4">
        <w:rPr>
          <w:bCs/>
        </w:rPr>
        <w:t>Здания и сооружения Исполнителя должны соответствовать требованиям «СП 59.13330.2016. Свод правил. Доступность зданий и сооружений для маломобильных групп населения. Актуализированная редакция СНиП 35-01-2001», утвержденного Приказом Минстроя России от 14.11.2016 № 798/пр, и обеспечивать беспрепятственное перемещение инвалидов и других маломобильных групп внутри зданий и сооружений и на их территории: наличие пандусов, расширенных дверных проемов, обеспечивающих доступ инвалидов, передвигающихся на колясках во все функциональные подразделения учреждения, и др.</w:t>
      </w:r>
      <w:r w:rsidRPr="004F5EF4">
        <w:t xml:space="preserve"> </w:t>
      </w:r>
    </w:p>
    <w:p w:rsidR="003A03A3" w:rsidRPr="004F5EF4" w:rsidRDefault="007522A8">
      <w:pPr>
        <w:spacing w:line="100" w:lineRule="atLeast"/>
        <w:ind w:firstLine="709"/>
        <w:jc w:val="both"/>
      </w:pPr>
      <w:r w:rsidRPr="004F5EF4">
        <w:t xml:space="preserve">Исполнитель должен соответствовать требованиям «Положения о классификации гостиниц», утвержденного Постановлением Правительства Российской Федерации от 16.02.2019 № 158, в том числе: </w:t>
      </w:r>
    </w:p>
    <w:p w:rsidR="003A03A3" w:rsidRPr="004F5EF4" w:rsidRDefault="007522A8">
      <w:pPr>
        <w:spacing w:line="100" w:lineRule="atLeast"/>
        <w:ind w:firstLine="709"/>
        <w:jc w:val="both"/>
      </w:pPr>
      <w:r w:rsidRPr="004F5EF4">
        <w:t>- территория, принадлежащая организации должна быть благоустроена, озеленена, ограждена и освещена в темное время суток;</w:t>
      </w:r>
    </w:p>
    <w:p w:rsidR="003A03A3" w:rsidRPr="004F5EF4" w:rsidRDefault="007522A8">
      <w:pPr>
        <w:spacing w:line="100" w:lineRule="atLeast"/>
        <w:ind w:firstLine="709"/>
        <w:jc w:val="both"/>
      </w:pPr>
      <w:r w:rsidRPr="004F5EF4">
        <w:t>- здания должны быть оборудованы системами аварийного освещения и энергоснабжения, холодного и горячего водоснабжения;</w:t>
      </w:r>
    </w:p>
    <w:p w:rsidR="003A03A3" w:rsidRPr="004F5EF4" w:rsidRDefault="007522A8">
      <w:pPr>
        <w:ind w:left="30" w:hanging="30"/>
        <w:jc w:val="both"/>
      </w:pPr>
      <w:r w:rsidRPr="004F5EF4">
        <w:t xml:space="preserve">         </w:t>
      </w:r>
      <w:r w:rsidRPr="004F5EF4">
        <w:rPr>
          <w:bCs/>
        </w:rPr>
        <w:t xml:space="preserve">   - лифт в здании более пяти этажей, круглосуточная работа лифта;</w:t>
      </w:r>
    </w:p>
    <w:p w:rsidR="003A03A3" w:rsidRPr="004F5EF4" w:rsidRDefault="007522A8">
      <w:pPr>
        <w:ind w:left="30" w:hanging="30"/>
        <w:jc w:val="both"/>
        <w:rPr>
          <w:bCs/>
        </w:rPr>
      </w:pPr>
      <w:r w:rsidRPr="004F5EF4">
        <w:rPr>
          <w:bCs/>
        </w:rPr>
        <w:tab/>
      </w:r>
      <w:r w:rsidRPr="004F5EF4">
        <w:rPr>
          <w:bCs/>
        </w:rPr>
        <w:tab/>
        <w:t>- 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3A03A3" w:rsidRPr="004F5EF4" w:rsidRDefault="007522A8">
      <w:pPr>
        <w:ind w:left="30" w:hanging="30"/>
        <w:jc w:val="both"/>
        <w:rPr>
          <w:bCs/>
        </w:rPr>
      </w:pPr>
      <w:r w:rsidRPr="004F5EF4">
        <w:rPr>
          <w:bCs/>
        </w:rPr>
        <w:tab/>
      </w:r>
      <w:r w:rsidRPr="004F5EF4">
        <w:rPr>
          <w:bCs/>
        </w:rPr>
        <w:tab/>
        <w:t>- 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3A03A3" w:rsidRPr="004F5EF4" w:rsidRDefault="007522A8">
      <w:pPr>
        <w:spacing w:line="200" w:lineRule="atLeast"/>
        <w:ind w:firstLine="713"/>
        <w:jc w:val="both"/>
      </w:pPr>
      <w:r w:rsidRPr="004F5EF4">
        <w:t>Оснащение и оборудование лечебно-диагностических отделений и кабинетов Исполнителя 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                      № 99/229).</w:t>
      </w:r>
    </w:p>
    <w:p w:rsidR="003A03A3" w:rsidRPr="004F5EF4" w:rsidRDefault="007522A8">
      <w:pPr>
        <w:spacing w:line="200" w:lineRule="atLeast"/>
        <w:ind w:firstLine="713"/>
        <w:jc w:val="both"/>
      </w:pPr>
      <w:r w:rsidRPr="004F5EF4"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3A03A3" w:rsidRPr="004F5EF4" w:rsidRDefault="007522A8">
      <w:pPr>
        <w:pStyle w:val="23"/>
        <w:widowControl w:val="0"/>
        <w:tabs>
          <w:tab w:val="left" w:pos="240"/>
        </w:tabs>
        <w:spacing w:after="0" w:line="240" w:lineRule="auto"/>
        <w:ind w:firstLine="714"/>
        <w:jc w:val="both"/>
        <w:rPr>
          <w:bCs/>
        </w:rPr>
      </w:pPr>
      <w:r w:rsidRPr="004F5EF4">
        <w:rPr>
          <w:bCs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Приказом Минздрава России от 15.12.2014 N 834н.</w:t>
      </w:r>
    </w:p>
    <w:p w:rsidR="003A03A3" w:rsidRPr="004F5EF4" w:rsidRDefault="007522A8">
      <w:pPr>
        <w:pStyle w:val="Standard"/>
        <w:spacing w:line="100" w:lineRule="atLeast"/>
        <w:ind w:firstLine="709"/>
        <w:jc w:val="both"/>
      </w:pPr>
      <w:r w:rsidRPr="004F5EF4">
        <w:t xml:space="preserve">Предоставление санаторно-курортных путевок гражданам-получателям должно осуществляться санаторно-курортным учреждением,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 по профилю лечения «Травматология и ортопедия». Предоставление санаторно-курортных путевок  детям-инвалидам должно  осуществляться санаторно-курортным  учреждением,   имеющим лицензию на вид  деятельности «Педиатрия».  </w:t>
      </w:r>
    </w:p>
    <w:p w:rsidR="003A03A3" w:rsidRPr="004F5EF4" w:rsidRDefault="007522A8">
      <w:pPr>
        <w:pStyle w:val="Standard"/>
        <w:jc w:val="both"/>
      </w:pPr>
      <w:r w:rsidRPr="004F5EF4">
        <w:tab/>
        <w:t>Срок действия контракта до 31.12.2021.</w:t>
      </w:r>
    </w:p>
    <w:bookmarkEnd w:id="0"/>
    <w:p w:rsidR="003A03A3" w:rsidRDefault="003A03A3">
      <w:pPr>
        <w:tabs>
          <w:tab w:val="left" w:pos="0"/>
          <w:tab w:val="left" w:pos="1309"/>
        </w:tabs>
        <w:ind w:firstLine="709"/>
        <w:jc w:val="both"/>
        <w:rPr>
          <w:sz w:val="28"/>
          <w:szCs w:val="28"/>
        </w:rPr>
      </w:pPr>
    </w:p>
    <w:p w:rsidR="003A03A3" w:rsidRDefault="003A03A3">
      <w:pPr>
        <w:pStyle w:val="Standard"/>
        <w:jc w:val="both"/>
        <w:rPr>
          <w:sz w:val="28"/>
          <w:szCs w:val="28"/>
        </w:rPr>
      </w:pPr>
    </w:p>
    <w:sectPr w:rsidR="003A03A3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96A" w:rsidRDefault="00D2096A">
      <w:r>
        <w:separator/>
      </w:r>
    </w:p>
  </w:endnote>
  <w:endnote w:type="continuationSeparator" w:id="0">
    <w:p w:rsidR="00D2096A" w:rsidRDefault="00D2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96A" w:rsidRDefault="00D2096A">
      <w:r>
        <w:rPr>
          <w:color w:val="000000"/>
        </w:rPr>
        <w:separator/>
      </w:r>
    </w:p>
  </w:footnote>
  <w:footnote w:type="continuationSeparator" w:id="0">
    <w:p w:rsidR="00D2096A" w:rsidRDefault="00D20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3A3"/>
    <w:rsid w:val="0013333B"/>
    <w:rsid w:val="003A03A3"/>
    <w:rsid w:val="004321FA"/>
    <w:rsid w:val="004F5EF4"/>
    <w:rsid w:val="005B0C26"/>
    <w:rsid w:val="006E3CCC"/>
    <w:rsid w:val="00724F37"/>
    <w:rsid w:val="007522A8"/>
    <w:rsid w:val="00B53727"/>
    <w:rsid w:val="00D2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77696-A693-40E1-88AE-D77CD008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paragraph" w:customStyle="1" w:styleId="23">
    <w:name w:val="Основной текст 23"/>
    <w:basedOn w:val="a"/>
    <w:pPr>
      <w:widowControl/>
      <w:spacing w:after="120" w:line="480" w:lineRule="auto"/>
      <w:textAlignment w:val="auto"/>
    </w:pPr>
    <w:rPr>
      <w:rFonts w:eastAsia="Times New Roman" w:cs="Times New Roman"/>
      <w:kern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7</cp:revision>
  <cp:lastPrinted>2020-11-16T13:45:00Z</cp:lastPrinted>
  <dcterms:created xsi:type="dcterms:W3CDTF">2020-11-25T13:35:00Z</dcterms:created>
  <dcterms:modified xsi:type="dcterms:W3CDTF">2020-11-30T10:35:00Z</dcterms:modified>
</cp:coreProperties>
</file>