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B3" w:rsidRDefault="00EA17B3">
      <w:pPr>
        <w:pStyle w:val="Standard"/>
        <w:rPr>
          <w:b/>
          <w:sz w:val="26"/>
          <w:szCs w:val="26"/>
        </w:rPr>
      </w:pPr>
    </w:p>
    <w:p w:rsidR="00EA17B3" w:rsidRDefault="001C2683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EA17B3" w:rsidRDefault="00EA17B3">
      <w:pPr>
        <w:pStyle w:val="Standard"/>
        <w:jc w:val="center"/>
      </w:pPr>
    </w:p>
    <w:p w:rsidR="00EA17B3" w:rsidRDefault="001C268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Наименование услуг: о</w:t>
      </w:r>
      <w:r>
        <w:rPr>
          <w:color w:val="000000"/>
          <w:sz w:val="26"/>
          <w:szCs w:val="26"/>
        </w:rPr>
        <w:t>казание в 2021 году услуг по санаторно-курортному лечению граждан- получателей государственной социальной помощи в виде набора социальных услуг в организациях, оказывающих санаторно-курортные услуги по профилю лечения заболеваний эндокринной системы</w:t>
      </w:r>
      <w:r>
        <w:rPr>
          <w:sz w:val="26"/>
          <w:szCs w:val="26"/>
        </w:rPr>
        <w:t xml:space="preserve">. </w:t>
      </w:r>
    </w:p>
    <w:p w:rsidR="001917F3" w:rsidRPr="002C7410" w:rsidRDefault="001917F3" w:rsidP="001917F3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  <w:r w:rsidRPr="002C7410">
        <w:rPr>
          <w:b/>
          <w:bCs/>
          <w:kern w:val="1"/>
          <w:sz w:val="26"/>
          <w:szCs w:val="26"/>
          <w:lang w:eastAsia="en-US"/>
        </w:rPr>
        <w:t>ОКПД2: 86.90.19.140</w:t>
      </w:r>
    </w:p>
    <w:p w:rsidR="001917F3" w:rsidRPr="002C7410" w:rsidRDefault="001917F3" w:rsidP="001917F3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  <w:r w:rsidRPr="002C7410">
        <w:rPr>
          <w:b/>
          <w:bCs/>
          <w:kern w:val="1"/>
          <w:sz w:val="26"/>
          <w:szCs w:val="26"/>
          <w:lang w:eastAsia="en-US"/>
        </w:rPr>
        <w:t>КОЗ: 02.35.02.01.01</w:t>
      </w:r>
    </w:p>
    <w:p w:rsidR="001917F3" w:rsidRPr="002C7410" w:rsidRDefault="001917F3" w:rsidP="001917F3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</w:p>
    <w:tbl>
      <w:tblPr>
        <w:tblW w:w="4821" w:type="pct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1723"/>
        <w:gridCol w:w="811"/>
        <w:gridCol w:w="1084"/>
        <w:gridCol w:w="1219"/>
        <w:gridCol w:w="1084"/>
        <w:gridCol w:w="1356"/>
        <w:gridCol w:w="1212"/>
      </w:tblGrid>
      <w:tr w:rsidR="001917F3" w:rsidRPr="001917F3" w:rsidTr="00C92C21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17F3" w:rsidRPr="001917F3" w:rsidRDefault="001917F3" w:rsidP="001917F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№</w:t>
            </w:r>
          </w:p>
          <w:p w:rsidR="001917F3" w:rsidRPr="001917F3" w:rsidRDefault="001917F3" w:rsidP="001917F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17F3" w:rsidRPr="001917F3" w:rsidRDefault="001917F3" w:rsidP="001917F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Профиль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17F3" w:rsidRPr="001917F3" w:rsidRDefault="001917F3" w:rsidP="001917F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Срок пребывания, дн.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917F3" w:rsidRPr="001917F3" w:rsidRDefault="001917F3" w:rsidP="001917F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Количество койко-дней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917F3" w:rsidRPr="001917F3" w:rsidRDefault="001917F3" w:rsidP="001917F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Стоимость койко-дня, руб.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17F3" w:rsidRPr="001917F3" w:rsidRDefault="001917F3" w:rsidP="001917F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 xml:space="preserve">Количество путевок, шт.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17F3" w:rsidRPr="001917F3" w:rsidRDefault="001917F3" w:rsidP="001917F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Стоимость путевки, руб.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7F3" w:rsidRPr="001917F3" w:rsidRDefault="001917F3" w:rsidP="001917F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Сумма,</w:t>
            </w:r>
          </w:p>
          <w:p w:rsidR="001917F3" w:rsidRPr="001917F3" w:rsidRDefault="001917F3" w:rsidP="001917F3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руб.</w:t>
            </w:r>
          </w:p>
        </w:tc>
      </w:tr>
      <w:tr w:rsidR="001917F3" w:rsidRPr="001917F3" w:rsidTr="00C92C21">
        <w:trPr>
          <w:trHeight w:val="66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 w:rsidRPr="001917F3"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  <w:t>Заболевания эндокринной системы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</w:tr>
      <w:tr w:rsidR="001917F3" w:rsidRPr="001917F3" w:rsidTr="00C92C21">
        <w:trPr>
          <w:trHeight w:val="73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</w:tr>
      <w:tr w:rsidR="001917F3" w:rsidRPr="001917F3" w:rsidTr="00C92C21">
        <w:trPr>
          <w:trHeight w:val="366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7F3" w:rsidRPr="001917F3" w:rsidRDefault="001917F3" w:rsidP="001917F3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1140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F3" w:rsidRPr="001917F3" w:rsidRDefault="001917F3" w:rsidP="001917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1917F3">
              <w:rPr>
                <w:rFonts w:eastAsia="Times New Roman" w:cs="Times New Roman"/>
                <w:b/>
                <w:kern w:val="0"/>
                <w:sz w:val="20"/>
                <w:szCs w:val="20"/>
                <w:lang w:eastAsia="ar-SA"/>
              </w:rPr>
              <w:t>Х</w:t>
            </w:r>
          </w:p>
        </w:tc>
      </w:tr>
    </w:tbl>
    <w:p w:rsidR="001917F3" w:rsidRPr="001917F3" w:rsidRDefault="001917F3" w:rsidP="001917F3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</w:p>
    <w:p w:rsidR="001917F3" w:rsidRPr="001917F3" w:rsidRDefault="001917F3" w:rsidP="001917F3">
      <w:pPr>
        <w:spacing w:line="100" w:lineRule="atLeast"/>
        <w:ind w:firstLine="709"/>
        <w:jc w:val="both"/>
        <w:rPr>
          <w:bCs/>
          <w:kern w:val="1"/>
          <w:sz w:val="26"/>
          <w:szCs w:val="26"/>
          <w:lang w:eastAsia="en-US"/>
        </w:rPr>
      </w:pPr>
    </w:p>
    <w:p w:rsidR="001917F3" w:rsidRPr="001917F3" w:rsidRDefault="001917F3" w:rsidP="001917F3">
      <w:pPr>
        <w:widowControl/>
        <w:suppressAutoHyphens w:val="0"/>
        <w:autoSpaceDN/>
        <w:spacing w:line="100" w:lineRule="atLeast"/>
        <w:ind w:firstLine="708"/>
        <w:jc w:val="both"/>
        <w:textAlignment w:val="auto"/>
        <w:rPr>
          <w:rFonts w:eastAsia="Arial Unicode MS"/>
          <w:sz w:val="27"/>
          <w:szCs w:val="27"/>
        </w:rPr>
      </w:pPr>
      <w:r w:rsidRPr="001917F3">
        <w:rPr>
          <w:rFonts w:eastAsia="Arial Unicode MS"/>
          <w:sz w:val="27"/>
          <w:szCs w:val="27"/>
        </w:rPr>
        <w:t>Основанием для оказания услуг является Федеральный закон от 17.07.1999  № 178-ФЗ «О государственной социальной помощи» 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№ 328.</w:t>
      </w:r>
    </w:p>
    <w:p w:rsidR="001917F3" w:rsidRPr="001917F3" w:rsidRDefault="001917F3" w:rsidP="001917F3">
      <w:pPr>
        <w:widowControl/>
        <w:suppressAutoHyphens w:val="0"/>
        <w:autoSpaceDN/>
        <w:spacing w:line="100" w:lineRule="atLeast"/>
        <w:ind w:firstLine="708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</w:rPr>
      </w:pPr>
      <w:bookmarkStart w:id="0" w:name="_GoBack"/>
      <w:r w:rsidRPr="001917F3">
        <w:rPr>
          <w:rFonts w:eastAsia="Times New Roman" w:cs="Times New Roman"/>
          <w:b/>
          <w:kern w:val="0"/>
          <w:sz w:val="26"/>
          <w:szCs w:val="26"/>
        </w:rPr>
        <w:t>Срок оказания услуг:</w:t>
      </w:r>
      <w:r w:rsidRPr="001917F3">
        <w:rPr>
          <w:rFonts w:eastAsia="Times New Roman" w:cs="Times New Roman"/>
          <w:kern w:val="0"/>
          <w:sz w:val="26"/>
          <w:szCs w:val="26"/>
        </w:rPr>
        <w:t xml:space="preserve"> путевки предоставляются со сроками заездов с 15.02.2021 по 10.09.2021 (в I квартале не более 30% путевок от общего количества).</w:t>
      </w:r>
    </w:p>
    <w:p w:rsidR="001917F3" w:rsidRPr="001917F3" w:rsidRDefault="001917F3" w:rsidP="001917F3">
      <w:pPr>
        <w:spacing w:line="100" w:lineRule="atLeast"/>
        <w:ind w:firstLine="709"/>
        <w:jc w:val="both"/>
        <w:rPr>
          <w:rFonts w:eastAsia="Arial Unicode MS"/>
          <w:sz w:val="26"/>
          <w:szCs w:val="26"/>
        </w:rPr>
      </w:pPr>
      <w:r w:rsidRPr="001917F3">
        <w:rPr>
          <w:rFonts w:eastAsia="Arial Unicode MS"/>
          <w:b/>
          <w:sz w:val="26"/>
          <w:szCs w:val="26"/>
        </w:rPr>
        <w:t>Место оказания услуг:</w:t>
      </w:r>
      <w:r w:rsidRPr="001917F3">
        <w:rPr>
          <w:rFonts w:eastAsia="Arial Unicode MS"/>
          <w:sz w:val="26"/>
          <w:szCs w:val="26"/>
        </w:rPr>
        <w:t xml:space="preserve"> Российская Федерация,  регион Кавказских Минеральных Вод.</w:t>
      </w:r>
    </w:p>
    <w:p w:rsidR="001917F3" w:rsidRPr="001917F3" w:rsidRDefault="001917F3" w:rsidP="001917F3">
      <w:pPr>
        <w:pStyle w:val="Standard"/>
        <w:spacing w:line="100" w:lineRule="atLeast"/>
        <w:ind w:firstLine="709"/>
        <w:jc w:val="both"/>
        <w:rPr>
          <w:rFonts w:eastAsia="Arial Unicode MS"/>
          <w:sz w:val="26"/>
          <w:szCs w:val="26"/>
        </w:rPr>
      </w:pPr>
      <w:r w:rsidRPr="001917F3">
        <w:rPr>
          <w:rFonts w:eastAsia="Arial Unicode MS"/>
          <w:b/>
          <w:sz w:val="26"/>
          <w:szCs w:val="26"/>
        </w:rPr>
        <w:t>Путевки предоставляются</w:t>
      </w:r>
      <w:r w:rsidRPr="001917F3">
        <w:rPr>
          <w:rFonts w:eastAsia="Arial Unicode MS"/>
          <w:sz w:val="26"/>
          <w:szCs w:val="26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7 (Семи) рабочих дней с даты заключения Контракта.</w:t>
      </w:r>
    </w:p>
    <w:bookmarkEnd w:id="0"/>
    <w:p w:rsidR="001917F3" w:rsidRDefault="001917F3" w:rsidP="001917F3">
      <w:pPr>
        <w:pStyle w:val="Standard"/>
        <w:spacing w:line="100" w:lineRule="atLeast"/>
        <w:ind w:firstLine="709"/>
        <w:jc w:val="both"/>
        <w:rPr>
          <w:rFonts w:eastAsia="Arial Unicode MS"/>
          <w:sz w:val="27"/>
          <w:szCs w:val="27"/>
        </w:rPr>
      </w:pPr>
    </w:p>
    <w:p w:rsidR="00EA17B3" w:rsidRPr="001917F3" w:rsidRDefault="001C2683" w:rsidP="001917F3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 w:rsidRPr="001917F3">
        <w:rPr>
          <w:b/>
          <w:sz w:val="26"/>
          <w:szCs w:val="26"/>
        </w:rPr>
        <w:t>Требования к качеству оказываемых услуг:</w:t>
      </w:r>
    </w:p>
    <w:p w:rsidR="00EA17B3" w:rsidRDefault="001C268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EA17B3" w:rsidRDefault="001C268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развития:</w:t>
      </w:r>
    </w:p>
    <w:p w:rsidR="00EA17B3" w:rsidRDefault="001C268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220 «Об утверждении стандарта санаторно-курортной помощи больным сахарным диабетом»,  </w:t>
      </w:r>
    </w:p>
    <w:p w:rsidR="00EA17B3" w:rsidRDefault="001C268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223 «Об утверждении стандарта санаторно-курортной </w:t>
      </w:r>
      <w:r>
        <w:rPr>
          <w:sz w:val="26"/>
          <w:szCs w:val="26"/>
        </w:rPr>
        <w:lastRenderedPageBreak/>
        <w:t>помощи больным с ожирением и другими видами избыточности питания, нарушением обмена липопротеинов и другими липидемиями»,</w:t>
      </w:r>
    </w:p>
    <w:p w:rsidR="00EA17B3" w:rsidRDefault="001C268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224 «Об утверждении стандарта санаторно-курортной помощи больным с болезнями щитовидной железы»;</w:t>
      </w:r>
    </w:p>
    <w:p w:rsidR="00EA17B3" w:rsidRDefault="001C268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EA17B3" w:rsidRDefault="00EA17B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EA17B3" w:rsidRPr="001917F3" w:rsidRDefault="001C2683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 w:rsidRPr="001917F3">
        <w:rPr>
          <w:b/>
          <w:sz w:val="26"/>
          <w:szCs w:val="26"/>
        </w:rPr>
        <w:t>Требования к техническим характеристикам услуг:</w:t>
      </w:r>
    </w:p>
    <w:p w:rsidR="00EA17B3" w:rsidRDefault="00EA17B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EA17B3" w:rsidRDefault="001C2683">
      <w:pPr>
        <w:tabs>
          <w:tab w:val="left" w:pos="240"/>
        </w:tabs>
        <w:ind w:firstLine="709"/>
        <w:jc w:val="both"/>
      </w:pPr>
      <w:r>
        <w:rPr>
          <w:bCs/>
          <w:sz w:val="26"/>
          <w:szCs w:val="26"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утвержденного Приказом Минстроя России от 14.11.2016 № 798/пр,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инвалидов, передвигающихся на колясках во все функциональные подразделения учреждения, и др.</w:t>
      </w:r>
      <w:r>
        <w:rPr>
          <w:sz w:val="26"/>
          <w:szCs w:val="26"/>
        </w:rPr>
        <w:t xml:space="preserve"> </w:t>
      </w:r>
    </w:p>
    <w:p w:rsidR="00EA17B3" w:rsidRDefault="001C2683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должен соответствовать требованиям «Положения о классификации гостиниц», утвержденного Постановлением Правительства Российской Федерации от 16.02.2019 № 158, в том числе: </w:t>
      </w:r>
    </w:p>
    <w:p w:rsidR="00EA17B3" w:rsidRDefault="001C2683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EA17B3" w:rsidRDefault="001C2683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здания должны быть оборудованы системами аварийного освещения и энергоснабжения, холодного и горячего водоснабжения;</w:t>
      </w:r>
    </w:p>
    <w:p w:rsidR="00EA17B3" w:rsidRDefault="001C2683">
      <w:pPr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 лифт в здании более пяти этажей, круглосуточная работа лифта;</w:t>
      </w:r>
    </w:p>
    <w:p w:rsidR="00EA17B3" w:rsidRDefault="001C2683">
      <w:pPr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 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EA17B3" w:rsidRDefault="001C2683">
      <w:pPr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EA17B3" w:rsidRDefault="001C2683">
      <w:pPr>
        <w:spacing w:line="200" w:lineRule="atLeast"/>
        <w:ind w:firstLine="713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лечебно-диагностических отделений и кабинетов Исполнителя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EA17B3" w:rsidRDefault="001C2683">
      <w:pPr>
        <w:spacing w:line="200" w:lineRule="atLeast"/>
        <w:ind w:firstLine="713"/>
        <w:jc w:val="both"/>
        <w:rPr>
          <w:sz w:val="26"/>
          <w:szCs w:val="26"/>
        </w:rPr>
      </w:pPr>
      <w:r>
        <w:rPr>
          <w:sz w:val="26"/>
          <w:szCs w:val="26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EA17B3" w:rsidRDefault="001C2683">
      <w:pPr>
        <w:pStyle w:val="23"/>
        <w:widowControl w:val="0"/>
        <w:tabs>
          <w:tab w:val="left" w:pos="240"/>
        </w:tabs>
        <w:spacing w:after="0" w:line="240" w:lineRule="auto"/>
        <w:ind w:firstLine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Приказом Минздрава России от 15.12.2014 N 834н.</w:t>
      </w:r>
    </w:p>
    <w:p w:rsidR="00EA17B3" w:rsidRDefault="001C268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санаторно-курортных путевок 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 - «Эндокринология». Предоставление санаторно-курортных </w:t>
      </w:r>
      <w:r>
        <w:rPr>
          <w:sz w:val="26"/>
          <w:szCs w:val="26"/>
        </w:rPr>
        <w:lastRenderedPageBreak/>
        <w:t xml:space="preserve">путевок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EA17B3" w:rsidRDefault="001C2683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действия контракта до 31.12.2021.</w:t>
      </w:r>
    </w:p>
    <w:p w:rsidR="00EA17B3" w:rsidRDefault="00EA17B3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EA17B3" w:rsidRDefault="00EA17B3">
      <w:pPr>
        <w:pStyle w:val="Standard"/>
        <w:jc w:val="both"/>
        <w:rPr>
          <w:sz w:val="26"/>
          <w:szCs w:val="26"/>
        </w:rPr>
      </w:pPr>
    </w:p>
    <w:p w:rsidR="00EA17B3" w:rsidRDefault="00EA17B3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EA17B3" w:rsidRDefault="00EA17B3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EA17B3" w:rsidRDefault="00EA17B3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sectPr w:rsidR="00EA17B3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CC" w:rsidRDefault="00A74CCC">
      <w:r>
        <w:separator/>
      </w:r>
    </w:p>
  </w:endnote>
  <w:endnote w:type="continuationSeparator" w:id="0">
    <w:p w:rsidR="00A74CCC" w:rsidRDefault="00A7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CC" w:rsidRDefault="00A74CCC">
      <w:r>
        <w:rPr>
          <w:color w:val="000000"/>
        </w:rPr>
        <w:separator/>
      </w:r>
    </w:p>
  </w:footnote>
  <w:footnote w:type="continuationSeparator" w:id="0">
    <w:p w:rsidR="00A74CCC" w:rsidRDefault="00A7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B3"/>
    <w:rsid w:val="001917F3"/>
    <w:rsid w:val="001C2683"/>
    <w:rsid w:val="00700952"/>
    <w:rsid w:val="00A74CCC"/>
    <w:rsid w:val="00AD3498"/>
    <w:rsid w:val="00EA17B3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EFA18-3B9E-4597-B53B-CE15074F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191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paragraph" w:customStyle="1" w:styleId="23">
    <w:name w:val="Основной текст 23"/>
    <w:basedOn w:val="a"/>
    <w:pPr>
      <w:widowControl/>
      <w:spacing w:after="120" w:line="480" w:lineRule="auto"/>
      <w:textAlignment w:val="auto"/>
    </w:pPr>
    <w:rPr>
      <w:rFonts w:eastAsia="Times New Roman" w:cs="Times New Roman"/>
      <w:kern w:val="0"/>
      <w:lang w:eastAsia="ar-SA"/>
    </w:rPr>
  </w:style>
  <w:style w:type="character" w:customStyle="1" w:styleId="10">
    <w:name w:val="Заголовок 1 Знак"/>
    <w:aliases w:val="Раздел Знак1,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1 Знак2,h1 Знак"/>
    <w:basedOn w:val="a0"/>
    <w:link w:val="1"/>
    <w:rsid w:val="00191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5</cp:revision>
  <cp:lastPrinted>2020-11-26T11:33:00Z</cp:lastPrinted>
  <dcterms:created xsi:type="dcterms:W3CDTF">2020-11-30T12:18:00Z</dcterms:created>
  <dcterms:modified xsi:type="dcterms:W3CDTF">2020-12-01T08:38:00Z</dcterms:modified>
</cp:coreProperties>
</file>