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C6" w:rsidRPr="002C61C6" w:rsidRDefault="002C61C6" w:rsidP="002C61C6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C61C6">
        <w:rPr>
          <w:rFonts w:ascii="Times New Roman" w:eastAsia="Times New Roman" w:hAnsi="Times New Roman" w:cs="Times New Roman"/>
          <w:b/>
          <w:bCs/>
          <w:lang w:eastAsia="ru-RU"/>
        </w:rPr>
        <w:t>Описание объекта закупки</w:t>
      </w:r>
    </w:p>
    <w:p w:rsidR="002C61C6" w:rsidRPr="002C61C6" w:rsidRDefault="002C61C6" w:rsidP="002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  <w:r w:rsidRPr="002C61C6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      Поставка технических средств реабилитации (ТСР)  – подгузников для  детей-инвалидов  медицинского назначения в 2021 году.</w:t>
      </w:r>
    </w:p>
    <w:p w:rsidR="002C61C6" w:rsidRPr="002C61C6" w:rsidRDefault="002C61C6" w:rsidP="002C6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2C61C6" w:rsidRPr="002C61C6" w:rsidRDefault="002C61C6" w:rsidP="002C61C6">
      <w:pPr>
        <w:widowControl w:val="0"/>
        <w:suppressAutoHyphens/>
        <w:spacing w:after="0" w:line="100" w:lineRule="atLeast"/>
        <w:ind w:firstLine="578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Требования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к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качеству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техническим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функциональным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характеристикам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потребительским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свойствам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товара</w:t>
      </w:r>
      <w:proofErr w:type="spellEnd"/>
    </w:p>
    <w:p w:rsidR="002C61C6" w:rsidRPr="002C61C6" w:rsidRDefault="002C61C6" w:rsidP="002C61C6">
      <w:pPr>
        <w:widowControl w:val="0"/>
        <w:suppressAutoHyphens/>
        <w:spacing w:after="0" w:line="100" w:lineRule="atLeast"/>
        <w:ind w:firstLine="578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</w:p>
    <w:tbl>
      <w:tblPr>
        <w:tblW w:w="1028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92"/>
        <w:gridCol w:w="1418"/>
        <w:gridCol w:w="1417"/>
        <w:gridCol w:w="3686"/>
        <w:gridCol w:w="1134"/>
        <w:gridCol w:w="1134"/>
      </w:tblGrid>
      <w:tr w:rsidR="002C61C6" w:rsidRPr="002C61C6" w:rsidTr="000E15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</w:pPr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eastAsia="fa-IR" w:bidi="fa-IR"/>
              </w:rPr>
              <w:t>Вид ТСР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>Код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 xml:space="preserve"> КТРУ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u w:val="single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>Наименование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>по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>Ктру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ind w:left="28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u w:val="single"/>
                <w:lang w:val="de-DE" w:eastAsia="fa-IR" w:bidi="fa-IR"/>
              </w:rPr>
              <w:t>Характеристики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u w:val="single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u w:val="single"/>
                <w:lang w:val="de-DE" w:eastAsia="fa-IR" w:bidi="fa-IR"/>
              </w:rPr>
              <w:t>товара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u w:val="single"/>
                <w:lang w:val="de-DE" w:eastAsia="fa-IR" w:bidi="fa-IR"/>
              </w:rPr>
              <w:t>.</w:t>
            </w:r>
          </w:p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val="de-DE" w:eastAsia="fa-IR" w:bidi="fa-IR"/>
              </w:rPr>
            </w:pPr>
          </w:p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>Единица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/>
                <w:bCs/>
                <w:kern w:val="1"/>
                <w:lang w:val="de-DE" w:eastAsia="fa-IR" w:bidi="fa-IR"/>
              </w:rPr>
              <w:t>Количество</w:t>
            </w:r>
            <w:proofErr w:type="spellEnd"/>
          </w:p>
        </w:tc>
      </w:tr>
      <w:tr w:rsidR="002C61C6" w:rsidRPr="002C61C6" w:rsidTr="000E15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для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детей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весом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до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9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17.22.12.120-00000001 -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детские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Подгузники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для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детей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средних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размеров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диапазон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массы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ребенка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по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индивидуальной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программе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реабилитации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абилитации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) – 7-18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кг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(«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Миди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»*),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весом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до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9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штука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1 080</w:t>
            </w:r>
          </w:p>
        </w:tc>
      </w:tr>
      <w:tr w:rsidR="002C61C6" w:rsidRPr="002C61C6" w:rsidTr="000E15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для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детей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весом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до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20кг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17.22.12.120-00000001 -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детские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Подгузники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для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детей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больших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размеров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по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индивидуальной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программе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реабилитации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абилитации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) – 11-25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кг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(«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Макси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», «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Макси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+»*) ,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весом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до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20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кг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штука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25 650</w:t>
            </w:r>
          </w:p>
        </w:tc>
      </w:tr>
      <w:tr w:rsidR="002C61C6" w:rsidRPr="002C61C6" w:rsidTr="000E156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для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детей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весом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свыше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20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17.22.12.120-00000001 -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детские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Подгузники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для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детей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r w:rsidRPr="002C61C6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сверх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больших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размеров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по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индивидуальной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программе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реабилитации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абилитации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) – 15-30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кг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(«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Юниор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»*),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весом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свыше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20 </w:t>
            </w:r>
            <w:proofErr w:type="spellStart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кг</w:t>
            </w:r>
            <w:proofErr w:type="spellEnd"/>
            <w:r w:rsidRPr="002C61C6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</w:pPr>
            <w:proofErr w:type="spellStart"/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штука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2C61C6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26 460</w:t>
            </w:r>
          </w:p>
        </w:tc>
      </w:tr>
    </w:tbl>
    <w:p w:rsidR="002C61C6" w:rsidRPr="002C61C6" w:rsidRDefault="002C61C6" w:rsidP="002C61C6">
      <w:pPr>
        <w:widowControl w:val="0"/>
        <w:suppressAutoHyphens/>
        <w:spacing w:after="0" w:line="100" w:lineRule="atLeast"/>
        <w:ind w:firstLine="578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</w:pPr>
    </w:p>
    <w:p w:rsidR="002C61C6" w:rsidRPr="002C61C6" w:rsidRDefault="002C61C6" w:rsidP="002C61C6">
      <w:pPr>
        <w:widowControl w:val="0"/>
        <w:shd w:val="clear" w:color="auto" w:fill="FFFFFF"/>
        <w:suppressAutoHyphens/>
        <w:spacing w:after="0" w:line="274" w:lineRule="exact"/>
        <w:ind w:firstLine="567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*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групп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условные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обозначения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могут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быть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включены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номера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соответствии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национальной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и/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международной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практикой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widowControl w:val="0"/>
        <w:shd w:val="clear" w:color="auto" w:fill="FFFFFF"/>
        <w:suppressAutoHyphens/>
        <w:spacing w:after="0" w:line="274" w:lineRule="exact"/>
        <w:ind w:firstLine="567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Подгузник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детский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−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многослойное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изделие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разового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использования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абсорбирующим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слоем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волокнистых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полуфабрикатов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древесного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происхождения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содержащим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гелеобразующие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влагопоглощающие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материалы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вещества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впитывания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удержания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мочи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ребенка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далее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жидкость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предназначенное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ухода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детьми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могут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быть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виде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раскроя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трусов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застежками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–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липучками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»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виде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готовых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трусов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widowControl w:val="0"/>
        <w:tabs>
          <w:tab w:val="left" w:pos="708"/>
        </w:tabs>
        <w:suppressAutoHyphens/>
        <w:spacing w:after="0" w:line="100" w:lineRule="atLeast"/>
        <w:ind w:firstLine="567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должны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иметь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действующие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регистрационные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удостоверения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декларации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о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соответствии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и (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сертификаты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соответствия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которые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считаются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действительными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согласно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постановлению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Правительства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РФ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от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01.12.2009 г. № 982 (с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учетом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изменений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дополнений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).</w:t>
      </w:r>
    </w:p>
    <w:p w:rsidR="002C61C6" w:rsidRPr="002C61C6" w:rsidRDefault="002C61C6" w:rsidP="002C61C6">
      <w:pPr>
        <w:widowControl w:val="0"/>
        <w:shd w:val="clear" w:color="auto" w:fill="FFFFFF"/>
        <w:suppressAutoHyphens/>
        <w:spacing w:after="0" w:line="100" w:lineRule="atLeast"/>
        <w:ind w:firstLine="539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должны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соответствовать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требованиям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», а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также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стандартам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серии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ГОСТ Р ИСО 10993-1-2011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Оценка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биологического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действия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медицинских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изделий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Часть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Оценка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исследования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», ГОСТ Р ИСО 10993-5-2011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Оценка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биологического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действия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медицинских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изделий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Часть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5.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Исследования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цитоксичность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методы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2C61C6">
        <w:rPr>
          <w:rFonts w:ascii="Times New Roman" w:eastAsia="Andale Sans UI" w:hAnsi="Times New Roman" w:cs="Times New Roman"/>
          <w:kern w:val="1"/>
          <w:lang w:val="en-US" w:eastAsia="fa-IR" w:bidi="fa-IR"/>
        </w:rPr>
        <w:t>in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2C61C6">
        <w:rPr>
          <w:rFonts w:ascii="Times New Roman" w:eastAsia="Andale Sans UI" w:hAnsi="Times New Roman" w:cs="Times New Roman"/>
          <w:kern w:val="1"/>
          <w:lang w:val="en-US" w:eastAsia="fa-IR" w:bidi="fa-IR"/>
        </w:rPr>
        <w:t>vitro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», ГОСТ Р ИСО 10993-10-2011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Оценка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биологического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действия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медицинских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изделий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Часть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10.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Исследования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раздражающего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сенсибилизирующего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действия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», ГОСТ 52557-20</w:t>
      </w:r>
      <w:r w:rsidRPr="002C61C6">
        <w:rPr>
          <w:rFonts w:ascii="Times New Roman" w:eastAsia="Andale Sans UI" w:hAnsi="Times New Roman" w:cs="Times New Roman"/>
          <w:kern w:val="1"/>
          <w:lang w:eastAsia="fa-IR" w:bidi="fa-IR"/>
        </w:rPr>
        <w:t>20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«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детские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бумажные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Общие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технические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условия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».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ind w:firstLine="420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Остаточный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срок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годности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должен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составлять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менее</w:t>
      </w:r>
      <w:proofErr w:type="spellEnd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1 (</w:t>
      </w:r>
      <w:proofErr w:type="spellStart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Одного</w:t>
      </w:r>
      <w:proofErr w:type="spellEnd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года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дня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подписания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Получателем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акта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приема-передачи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Товара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2C61C6" w:rsidRPr="002C61C6" w:rsidRDefault="002C61C6" w:rsidP="002C61C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1.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Требования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к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конструкции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82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1.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Конструкция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включает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начиная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контактирующего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кожей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ребенка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):</w:t>
      </w:r>
    </w:p>
    <w:p w:rsidR="002C61C6" w:rsidRPr="002C61C6" w:rsidRDefault="002C61C6" w:rsidP="002C61C6">
      <w:pPr>
        <w:tabs>
          <w:tab w:val="left" w:pos="82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верхний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покровный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распределительный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абсорбирующий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защитный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нижний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покровный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боковые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дугообразные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оборки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двух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сторон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стянутые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резинками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застежки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"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липучки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двух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сторон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фронтальной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лентой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передней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кромке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эластичный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пояс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передней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задней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кромках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лучшего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прилегания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к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телу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>ребенка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Допускается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изготовление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без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распределительного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нижнего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покровного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слоев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отсутствии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нижнего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покровного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функции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выполняет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защитный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могут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иметь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дополнительные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помимо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вышеперечисленных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выполняющие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определенные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функции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82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:rsidR="002C61C6" w:rsidRPr="002C61C6" w:rsidRDefault="002C61C6" w:rsidP="002C61C6">
      <w:pPr>
        <w:tabs>
          <w:tab w:val="left" w:pos="82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</w:p>
    <w:p w:rsidR="002C61C6" w:rsidRPr="002C61C6" w:rsidRDefault="002C61C6" w:rsidP="002C61C6">
      <w:pPr>
        <w:tabs>
          <w:tab w:val="left" w:pos="1291"/>
        </w:tabs>
        <w:suppressAutoHyphens/>
        <w:spacing w:before="61" w:line="100" w:lineRule="atLeast"/>
        <w:ind w:left="471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2.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Требования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к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внешнему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виду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1043"/>
        </w:tabs>
        <w:suppressAutoHyphens/>
        <w:spacing w:after="0" w:line="100" w:lineRule="atLeast"/>
        <w:ind w:left="57" w:right="57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2.1.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допускаются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внешние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дефекты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механические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повреждения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разрыв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краев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разрезы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повреждения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скрепляющих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элементов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т.п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.),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пятна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различного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происхождения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посторонние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включения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видимые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невооруженным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глазом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1043"/>
        </w:tabs>
        <w:suppressAutoHyphens/>
        <w:spacing w:after="0" w:line="100" w:lineRule="atLeast"/>
        <w:ind w:left="57" w:right="57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2.2.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Печатное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изображение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должно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быть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четким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без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искажений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пробелов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допускаются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следы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выщипывания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волокон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поверхности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отмарывание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краски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1043"/>
        </w:tabs>
        <w:suppressAutoHyphens/>
        <w:spacing w:after="0" w:line="100" w:lineRule="atLeast"/>
        <w:ind w:left="57" w:right="57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2.3.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Конструкцию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линейные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размеры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техническое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декоративное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исполнение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указывают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технической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документации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конкретные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возрастную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группу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Линейные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размеры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длину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учетом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обхвата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талии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длину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ширину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центре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краям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средней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утолщенной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части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размеры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застежек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–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липучек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»,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эластичного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пояса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оборок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обхвата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через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пах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изготовитель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устанавливает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учетом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размерных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признаков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детских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типовых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фигур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новорожденных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детей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одного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года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ясельного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дошкольного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школьного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возраста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82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2.4.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изготовления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применяют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следующие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материалы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верхнего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нижнего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покровных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слоев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барьерных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элементов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нетканый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материал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другие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гидрофобные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материалы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показателями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качества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обеспечивающими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изготовление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соответствии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требованиями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ГОСТ 52557-20</w:t>
      </w:r>
      <w:r w:rsidRPr="002C61C6">
        <w:rPr>
          <w:rFonts w:ascii="Times New Roman" w:eastAsia="Andale Sans UI" w:hAnsi="Times New Roman" w:cs="Times New Roman"/>
          <w:kern w:val="1"/>
          <w:lang w:eastAsia="fa-IR" w:bidi="fa-IR"/>
        </w:rPr>
        <w:t>20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распределительного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нетканый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материал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бумагу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бытового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санитарно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гигиенического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назначения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массой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бумаги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материала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площадью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кв.м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более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25,0 г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целлюлозы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древесной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массы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допускается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использование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бумаги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бытового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санитарно-гигиенического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назначения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бумажной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картонной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макулатуры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5" w:anchor="_blank" w:history="1">
        <w:r w:rsidRPr="002C61C6">
          <w:rPr>
            <w:rFonts w:ascii="Times New Roman" w:eastAsia="Andale Sans UI" w:hAnsi="Times New Roman" w:cs="Times New Roman"/>
            <w:kern w:val="1"/>
            <w:lang w:val="de-DE" w:eastAsia="fa-IR" w:bidi="fa-IR"/>
          </w:rPr>
          <w:t>ГОСТ 10700</w:t>
        </w:r>
      </w:hyperlink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-97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Макулатура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бумажная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картонная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Технические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условия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»;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абсорбирующего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распушенную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целлюлозу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и/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волокна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других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полуфабрикатов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суперабсорбент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защитного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полимерную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пленку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толщиной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более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30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мкм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869"/>
        </w:tabs>
        <w:suppressAutoHyphens/>
        <w:spacing w:after="0" w:line="100" w:lineRule="atLeast"/>
        <w:ind w:left="57" w:right="57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2.5.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скрепляют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помощью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термообработки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клеем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горячего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расплава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иным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способом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обеспечивающим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прочность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склейки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слоев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швов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Швы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должны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быть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непрерывными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869"/>
        </w:tabs>
        <w:suppressAutoHyphens/>
        <w:spacing w:after="0" w:line="100" w:lineRule="atLeast"/>
        <w:ind w:left="57" w:right="57"/>
        <w:textAlignment w:val="baseline"/>
        <w:rPr>
          <w:rFonts w:ascii="Arial" w:eastAsia="Andale Sans UI" w:hAnsi="Arial" w:cs="Times New Roman"/>
          <w:bCs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2.6.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Сырье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материалы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для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изготовления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указывают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технической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документации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конкретные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группу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widowControl w:val="0"/>
        <w:suppressAutoHyphens/>
        <w:spacing w:before="240" w:line="100" w:lineRule="atLeast"/>
        <w:ind w:firstLine="540"/>
        <w:textAlignment w:val="baseline"/>
        <w:rPr>
          <w:rFonts w:ascii="Times New Roman" w:eastAsia="Calibri" w:hAnsi="Times New Roman" w:cs="Times New Roman"/>
          <w:bCs/>
          <w:kern w:val="1"/>
          <w:lang w:val="de-DE"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Показатели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обеспечивающие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функциональное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назначение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должны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соответствовать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требованиям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указанным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таблице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1843"/>
        <w:gridCol w:w="1559"/>
      </w:tblGrid>
      <w:tr w:rsidR="002C61C6" w:rsidRPr="002C61C6" w:rsidTr="000E156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Наименование показателя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Calibri" w:eastAsia="SimSun" w:hAnsi="Calibri" w:cs="F"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Значение показателя для возрастных групп</w:t>
            </w:r>
          </w:p>
        </w:tc>
      </w:tr>
      <w:tr w:rsidR="002C61C6" w:rsidRPr="002C61C6" w:rsidTr="000E1567">
        <w:trPr>
          <w:trHeight w:val="4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ind w:firstLine="54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средних размеров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больших размеров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Calibri" w:eastAsia="SimSun" w:hAnsi="Calibri" w:cs="F"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сверхбольших размеров</w:t>
            </w:r>
          </w:p>
        </w:tc>
      </w:tr>
      <w:tr w:rsidR="002C61C6" w:rsidRPr="002C61C6" w:rsidTr="000E1567">
        <w:trPr>
          <w:trHeight w:val="1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 xml:space="preserve">1. Полное влагопоглощение, </w:t>
            </w:r>
            <w:proofErr w:type="gramStart"/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г</w:t>
            </w:r>
            <w:proofErr w:type="gramEnd"/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, не менее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Calibri" w:eastAsia="SimSun" w:hAnsi="Calibri" w:cs="F"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280,0</w:t>
            </w:r>
          </w:p>
        </w:tc>
      </w:tr>
      <w:tr w:rsidR="002C61C6" w:rsidRPr="002C61C6" w:rsidTr="000E1567">
        <w:trPr>
          <w:trHeight w:val="1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 xml:space="preserve">2. Обратная сорбция, </w:t>
            </w:r>
            <w:proofErr w:type="gramStart"/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г</w:t>
            </w:r>
            <w:proofErr w:type="gramEnd"/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Calibri" w:eastAsia="SimSun" w:hAnsi="Calibri" w:cs="F"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16</w:t>
            </w:r>
          </w:p>
        </w:tc>
      </w:tr>
      <w:tr w:rsidR="002C61C6" w:rsidRPr="002C61C6" w:rsidTr="000E1567">
        <w:trPr>
          <w:trHeight w:val="1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 xml:space="preserve">3. Время впитывания, </w:t>
            </w:r>
            <w:proofErr w:type="gramStart"/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с</w:t>
            </w:r>
            <w:proofErr w:type="gramEnd"/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, 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61C6" w:rsidRPr="002C61C6" w:rsidRDefault="002C61C6" w:rsidP="002C61C6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Calibri" w:eastAsia="SimSun" w:hAnsi="Calibri" w:cs="F"/>
                <w:kern w:val="1"/>
                <w:lang w:eastAsia="ar-SA"/>
              </w:rPr>
            </w:pPr>
            <w:r w:rsidRPr="002C61C6">
              <w:rPr>
                <w:rFonts w:ascii="Times New Roman" w:eastAsia="Calibri" w:hAnsi="Times New Roman" w:cs="Times New Roman"/>
                <w:bCs/>
                <w:kern w:val="1"/>
                <w:lang w:eastAsia="ar-SA"/>
              </w:rPr>
              <w:t>3,0</w:t>
            </w:r>
          </w:p>
        </w:tc>
      </w:tr>
    </w:tbl>
    <w:p w:rsidR="002C61C6" w:rsidRPr="002C61C6" w:rsidRDefault="002C61C6" w:rsidP="002C61C6">
      <w:pPr>
        <w:tabs>
          <w:tab w:val="left" w:pos="869"/>
        </w:tabs>
        <w:suppressAutoHyphens/>
        <w:spacing w:after="0" w:line="100" w:lineRule="atLeast"/>
        <w:ind w:left="57" w:right="57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2C61C6" w:rsidRPr="002C61C6" w:rsidRDefault="002C61C6" w:rsidP="002C61C6">
      <w:pPr>
        <w:widowControl w:val="0"/>
        <w:suppressAutoHyphens/>
        <w:spacing w:after="0" w:line="100" w:lineRule="atLeast"/>
        <w:ind w:left="57" w:right="57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3. </w:t>
      </w:r>
      <w:proofErr w:type="spellStart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Требование</w:t>
      </w:r>
      <w:proofErr w:type="spellEnd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к </w:t>
      </w:r>
      <w:proofErr w:type="spellStart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маркировке</w:t>
      </w:r>
      <w:proofErr w:type="spellEnd"/>
      <w:r w:rsidRPr="002C61C6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ind w:left="57" w:right="57"/>
        <w:jc w:val="both"/>
        <w:textAlignment w:val="baseline"/>
        <w:rPr>
          <w:rFonts w:ascii="Arial" w:eastAsia="Andale Sans UI" w:hAnsi="Arial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3.1</w:t>
      </w:r>
      <w:r w:rsidRPr="002C61C6">
        <w:rPr>
          <w:rFonts w:ascii="Arial" w:eastAsia="Andale Sans UI" w:hAnsi="Arial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должна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быть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достоверной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проверяемой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читаемой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наносят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непосредственно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упаковку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этикетку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ярлык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прикрепленную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к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упаковке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наносят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любым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способом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печатью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тиснением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штампом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обеспечивающим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ее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ясность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четкость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читаемость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использовании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печатного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способа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нанесения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отмарывание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краски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допускается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3.2.</w:t>
      </w:r>
      <w:r w:rsidRPr="002C61C6">
        <w:rPr>
          <w:rFonts w:ascii="Arial" w:eastAsia="Andale Sans UI" w:hAnsi="Arial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также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должна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содержать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следующую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информацию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о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условное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обозначение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возрастной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группы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размеры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предельно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допустимая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масса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ребенка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вид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вариант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технического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исполнения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номер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артикула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наличии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);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количество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упаковке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дата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месяц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год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изготовления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штриховой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код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изделия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наличии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);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срок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годности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устанавливаемый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изготовителем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;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указания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утилизации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слова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бросать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канализацию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» и(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рисунок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понятно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отображающий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эти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указания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        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Допускается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дополнять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другими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сведениями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например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сведениями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о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поставщиках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потребительских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союзах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ассоциациях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наносить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графические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символы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рисунки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поясняющие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включенные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сведения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о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вариант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исполнения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отличительные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характеристики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назначение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т.п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.).</w:t>
      </w:r>
    </w:p>
    <w:p w:rsidR="002C61C6" w:rsidRPr="002C61C6" w:rsidRDefault="002C61C6" w:rsidP="002C61C6">
      <w:pPr>
        <w:suppressAutoHyphens/>
        <w:spacing w:after="0" w:line="100" w:lineRule="atLeast"/>
        <w:ind w:left="57" w:right="57" w:firstLine="478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Допускается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дату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изготовления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месяц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год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срок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годности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дополнительно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проставлять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фронтальной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ленте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suppressAutoHyphens/>
        <w:spacing w:after="0" w:line="100" w:lineRule="atLeast"/>
        <w:ind w:left="57" w:right="57" w:firstLine="478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Допускается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перечисленную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информацию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наносить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непосредственно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упаковку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если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будет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являться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исчерпывающей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suppressAutoHyphens/>
        <w:spacing w:after="0" w:line="100" w:lineRule="atLeast"/>
        <w:ind w:left="57" w:right="57" w:firstLine="478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3.3.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распространяется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продукцию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производимую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территории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Российской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Федерации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а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также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ввозимую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импорту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поступающую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обращение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территорию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Российской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Федерации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государств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членов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Таможенного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союза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suppressAutoHyphens/>
        <w:spacing w:after="0" w:line="100" w:lineRule="atLeast"/>
        <w:ind w:left="57" w:right="57" w:firstLine="458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3.4. 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грузовых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мест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транспортной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тары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) 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6" w:anchor="_blank" w:history="1">
        <w:r w:rsidRPr="002C61C6">
          <w:rPr>
            <w:rFonts w:ascii="Times New Roman" w:eastAsia="Andale Sans UI" w:hAnsi="Times New Roman" w:cs="Times New Roman"/>
            <w:kern w:val="1"/>
            <w:lang w:val="de-DE" w:eastAsia="fa-IR" w:bidi="fa-IR"/>
          </w:rPr>
          <w:t>ГОСТ 14192</w:t>
        </w:r>
      </w:hyperlink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-96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грузов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»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нанесением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манипуляционного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знака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"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Беречь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влаги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".</w:t>
      </w:r>
    </w:p>
    <w:p w:rsidR="002C61C6" w:rsidRPr="002C61C6" w:rsidRDefault="002C61C6" w:rsidP="002C61C6">
      <w:pPr>
        <w:suppressAutoHyphens/>
        <w:spacing w:after="0" w:line="100" w:lineRule="atLeast"/>
        <w:ind w:left="57" w:right="57" w:firstLine="794"/>
        <w:jc w:val="both"/>
        <w:textAlignment w:val="baseline"/>
        <w:rPr>
          <w:rFonts w:ascii="Arial" w:eastAsia="Andale Sans UI" w:hAnsi="Arial" w:cs="Times New Roman"/>
          <w:b/>
          <w:bCs/>
          <w:kern w:val="1"/>
          <w:lang w:val="de-DE"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характеризующая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упакованную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продукцию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-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7" w:anchor="_blank" w:history="1">
        <w:r w:rsidRPr="002C61C6">
          <w:rPr>
            <w:rFonts w:ascii="Times New Roman" w:eastAsia="Andale Sans UI" w:hAnsi="Times New Roman" w:cs="Times New Roman"/>
            <w:kern w:val="1"/>
            <w:lang w:val="de-DE" w:eastAsia="fa-IR" w:bidi="fa-IR"/>
          </w:rPr>
          <w:t>ГОСТ 6658</w:t>
        </w:r>
      </w:hyperlink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-75 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Изделия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бумаги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картона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Упаковка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маркировка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транспортировка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хранение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»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указанием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номера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партии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Артикул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его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отсутствии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указывают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suppressAutoHyphens/>
        <w:spacing w:after="0" w:line="100" w:lineRule="atLeast"/>
        <w:ind w:left="57" w:right="57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4.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Требования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к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упаковке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1126"/>
        </w:tabs>
        <w:suppressAutoHyphens/>
        <w:spacing w:after="0" w:line="100" w:lineRule="atLeast"/>
        <w:ind w:left="57" w:right="57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4.1.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количестве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определяемом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производителем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упаковывают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пакеты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из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полимерной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пленки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пачки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ГОСТ  33781-2016 «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Упаковка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потребительская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из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картона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бумаги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комбинированных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материалов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»,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другую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потребительскую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упаковку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обеспечивающую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сохранность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транспортировании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хранении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Швы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пакетах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полимерной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пленки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должны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быть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заварены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tabs>
          <w:tab w:val="left" w:pos="1126"/>
        </w:tabs>
        <w:suppressAutoHyphens/>
        <w:spacing w:after="0" w:line="100" w:lineRule="atLeast"/>
        <w:ind w:left="57" w:right="57" w:firstLine="79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один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пакет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пачку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коробку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упаковывают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одной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возрастной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группы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конструкции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линейных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размеров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технического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декоративного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исполнений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изготовленные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одних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материалов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одинаковыми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показателями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качества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одной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датой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изготовления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месяц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год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).</w:t>
      </w:r>
    </w:p>
    <w:p w:rsidR="002C61C6" w:rsidRPr="002C61C6" w:rsidRDefault="002C61C6" w:rsidP="002C61C6">
      <w:pPr>
        <w:tabs>
          <w:tab w:val="left" w:pos="1126"/>
        </w:tabs>
        <w:suppressAutoHyphens/>
        <w:spacing w:after="0" w:line="100" w:lineRule="atLeast"/>
        <w:ind w:left="57" w:right="57" w:firstLine="794"/>
        <w:jc w:val="both"/>
        <w:textAlignment w:val="baseline"/>
        <w:rPr>
          <w:rFonts w:ascii="Arial" w:eastAsia="Andale Sans UI" w:hAnsi="Arial" w:cs="Times New Roman"/>
          <w:b/>
          <w:bCs/>
          <w:kern w:val="1"/>
          <w:lang w:val="de-DE"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допускается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механическое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повреждение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упаковки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открывающее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доступ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к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поверхности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4.2</w:t>
      </w:r>
      <w:r w:rsidRPr="002C61C6">
        <w:rPr>
          <w:rFonts w:ascii="Arial" w:eastAsia="Andale Sans UI" w:hAnsi="Arial" w:cs="Times New Roman"/>
          <w:bCs/>
          <w:kern w:val="1"/>
          <w:lang w:val="de-DE" w:eastAsia="fa-IR" w:bidi="fa-IR"/>
        </w:rPr>
        <w:t>.</w:t>
      </w:r>
      <w:r w:rsidRPr="002C61C6">
        <w:rPr>
          <w:rFonts w:ascii="Arial" w:eastAsia="Andale Sans UI" w:hAnsi="Arial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Масса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брутто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кипы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ящика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ручной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погрузке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разгрузке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производстве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использующем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женский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труд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не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должна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превышать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7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кг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В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один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ящик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кипу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упаковывают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одной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возрастной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группы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конструкции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линейных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размеров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технического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декоративного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исполнений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с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одной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датой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изготовления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месяц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год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).</w:t>
      </w:r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ab/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детские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должны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соответствовать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ГОСТ Р 52557-20</w:t>
      </w:r>
      <w:r w:rsidRPr="002C61C6">
        <w:rPr>
          <w:rFonts w:ascii="Times New Roman" w:eastAsia="Andale Sans UI" w:hAnsi="Times New Roman" w:cs="Times New Roman"/>
          <w:bCs/>
          <w:kern w:val="1"/>
          <w:lang w:eastAsia="fa-IR" w:bidi="fa-IR"/>
        </w:rPr>
        <w:t>20</w:t>
      </w:r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«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детские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бумажные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Общие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технические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условия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.»: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5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Технические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требования</w:t>
      </w:r>
      <w:proofErr w:type="spellEnd"/>
      <w:r w:rsidRPr="002C61C6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5.1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изготовляют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соответствии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требованиями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ГОСТ Р 52557-20</w:t>
      </w:r>
      <w:r w:rsidRPr="002C61C6">
        <w:rPr>
          <w:rFonts w:ascii="Times New Roman" w:eastAsia="Andale Sans UI" w:hAnsi="Times New Roman" w:cs="Times New Roman"/>
          <w:bCs/>
          <w:kern w:val="1"/>
          <w:lang w:eastAsia="fa-IR" w:bidi="fa-IR"/>
        </w:rPr>
        <w:t>20</w:t>
      </w:r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технической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документации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технологический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регламент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техническое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описание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т.п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.)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конкретный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и/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или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группу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необходимости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утверждают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образец-эталон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ГОСТ 15.009-91 «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Система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разработки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постановки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продукции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производство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 xml:space="preserve">(СРПП).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Непродовольственные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товары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народного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потребления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».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ind w:firstLine="14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Таким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образом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поставке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всей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партии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должны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быть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предоставлены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:</w:t>
      </w:r>
    </w:p>
    <w:p w:rsidR="002C61C6" w:rsidRPr="002C61C6" w:rsidRDefault="002C61C6" w:rsidP="002C61C6">
      <w:pPr>
        <w:widowControl w:val="0"/>
        <w:tabs>
          <w:tab w:val="left" w:pos="708"/>
        </w:tabs>
        <w:suppressAutoHyphens/>
        <w:spacing w:after="0" w:line="100" w:lineRule="atLeast"/>
        <w:ind w:right="-17"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r w:rsidRPr="002C61C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- </w:t>
      </w:r>
      <w:proofErr w:type="gramStart"/>
      <w:r w:rsidRPr="002C61C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утвержденные</w:t>
      </w:r>
      <w:proofErr w:type="gramEnd"/>
      <w:r w:rsidRPr="002C61C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 образцы-эталонов по ГОСТ 15.009-91 на каждый вид подгузников (при наличии);</w:t>
      </w:r>
    </w:p>
    <w:p w:rsidR="002C61C6" w:rsidRPr="002C61C6" w:rsidRDefault="002C61C6" w:rsidP="002C61C6">
      <w:pPr>
        <w:widowControl w:val="0"/>
        <w:tabs>
          <w:tab w:val="left" w:pos="708"/>
        </w:tabs>
        <w:suppressAutoHyphens/>
        <w:spacing w:after="0" w:line="100" w:lineRule="atLeast"/>
        <w:ind w:right="-17"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r w:rsidRPr="002C61C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-  технические условия на выпускаемую продукцию (при наличии);</w:t>
      </w:r>
    </w:p>
    <w:p w:rsidR="002C61C6" w:rsidRPr="002C61C6" w:rsidRDefault="002C61C6" w:rsidP="002C61C6">
      <w:pPr>
        <w:widowControl w:val="0"/>
        <w:tabs>
          <w:tab w:val="left" w:pos="708"/>
        </w:tabs>
        <w:suppressAutoHyphens/>
        <w:spacing w:after="0" w:line="100" w:lineRule="atLeast"/>
        <w:ind w:right="-17" w:firstLine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- технологический регламент на выпускаемую продукцию (при наличии);</w:t>
      </w:r>
    </w:p>
    <w:p w:rsidR="002C61C6" w:rsidRPr="002C61C6" w:rsidRDefault="002C61C6" w:rsidP="002C61C6">
      <w:pPr>
        <w:widowControl w:val="0"/>
        <w:shd w:val="clear" w:color="auto" w:fill="FFFFFF"/>
        <w:suppressAutoHyphens/>
        <w:spacing w:after="0" w:line="100" w:lineRule="atLeast"/>
        <w:ind w:firstLine="53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В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соответствии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ГОСТ Р 52557-20</w:t>
      </w:r>
      <w:r w:rsidRPr="002C61C6">
        <w:rPr>
          <w:rFonts w:ascii="Times New Roman" w:eastAsia="Andale Sans UI" w:hAnsi="Times New Roman" w:cs="Times New Roman"/>
          <w:kern w:val="1"/>
          <w:lang w:eastAsia="fa-IR" w:bidi="fa-IR"/>
        </w:rPr>
        <w:t>20</w:t>
      </w:r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«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Подгузники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детские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бумажные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Общие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технические</w:t>
      </w:r>
      <w:proofErr w:type="spellEnd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условия</w:t>
      </w:r>
      <w:proofErr w:type="spellEnd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»</w:t>
      </w:r>
      <w:proofErr w:type="gramStart"/>
      <w:r w:rsidRPr="002C61C6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  <w:proofErr w:type="gramEnd"/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ab/>
        <w:t>Подгузники предъявляют к приемке партиями.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ab/>
        <w:t xml:space="preserve">За партию принимают определенное количество подгузников одной возрастной группы, конструкции, линейных размеров, технического и декоративного исполнений, изготовленное из одних материалов, </w:t>
      </w:r>
      <w:r w:rsidRPr="002C61C6">
        <w:rPr>
          <w:rFonts w:ascii="Times New Roman" w:eastAsia="SimSun" w:hAnsi="Times New Roman" w:cs="Times New Roman"/>
          <w:b/>
          <w:bCs/>
          <w:kern w:val="1"/>
          <w:lang w:eastAsia="ar-SA"/>
        </w:rPr>
        <w:t>оформленное одним документом о качестве.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ab/>
        <w:t xml:space="preserve"> Партия должна сопровождаться документом о качестве, который должен содержать: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- наименование страны-изготовителя, наименование предприятия-изготовителя, товарный знак изготовителя (при наличии);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 xml:space="preserve">- условное обозначение возрастной группы подгузников, вид (вариант) декоративного и </w:t>
      </w:r>
      <w:proofErr w:type="gramStart"/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технического исполнения</w:t>
      </w:r>
      <w:proofErr w:type="gramEnd"/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, номер изделия (при наличии);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- артикул (при наличии);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- номер партии;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- количество подгузников в партии;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- дату изготовления (месяц, год);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- обозначение настоящего стандарта;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- срок годности подгузников;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>- результаты проведенных испытаний или подтверждение соответствия подгузников требованиям настоящего стандарта.</w:t>
      </w:r>
    </w:p>
    <w:p w:rsidR="002C61C6" w:rsidRPr="002C61C6" w:rsidRDefault="002C61C6" w:rsidP="002C61C6">
      <w:pPr>
        <w:suppressAutoHyphens/>
        <w:spacing w:after="0" w:line="100" w:lineRule="atLeast"/>
        <w:textAlignment w:val="baseline"/>
        <w:rPr>
          <w:rFonts w:ascii="Calibri" w:eastAsia="SimSun" w:hAnsi="Calibri" w:cs="Times New Roman"/>
          <w:color w:val="000000"/>
          <w:kern w:val="1"/>
          <w:lang w:eastAsia="ar-SA"/>
        </w:rPr>
      </w:pPr>
      <w:r w:rsidRPr="002C61C6">
        <w:rPr>
          <w:rFonts w:ascii="Times New Roman" w:eastAsia="SimSun" w:hAnsi="Times New Roman" w:cs="Times New Roman"/>
          <w:bCs/>
          <w:kern w:val="1"/>
          <w:lang w:eastAsia="ar-SA"/>
        </w:rPr>
        <w:tab/>
        <w:t>Подгузники подвергают приемосдаточным испытаниям.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ind w:firstLine="14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Таким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образом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,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при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поставке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всей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партии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подгузников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должны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быть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 </w:t>
      </w:r>
      <w:proofErr w:type="spellStart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предоставлены</w:t>
      </w:r>
      <w:proofErr w:type="spellEnd"/>
      <w:r w:rsidRPr="002C61C6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>:</w:t>
      </w:r>
    </w:p>
    <w:p w:rsidR="002C61C6" w:rsidRPr="002C61C6" w:rsidRDefault="002C61C6" w:rsidP="002C61C6">
      <w:pPr>
        <w:widowControl w:val="0"/>
        <w:tabs>
          <w:tab w:val="left" w:pos="708"/>
        </w:tabs>
        <w:suppressAutoHyphens/>
        <w:spacing w:after="0" w:line="100" w:lineRule="atLeast"/>
        <w:ind w:right="-17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2C61C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- документ о качестве партии товара по каждому виду подгузников (протокол приемо-сдаточных испытаний на соответствие  ГОСТ </w:t>
      </w:r>
      <w:proofErr w:type="gramStart"/>
      <w:r w:rsidRPr="002C61C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Р</w:t>
      </w:r>
      <w:proofErr w:type="gramEnd"/>
      <w:r w:rsidRPr="002C61C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 52557-2020).</w:t>
      </w:r>
    </w:p>
    <w:p w:rsidR="002C61C6" w:rsidRPr="002C61C6" w:rsidRDefault="002C61C6" w:rsidP="002C61C6">
      <w:pPr>
        <w:widowControl w:val="0"/>
        <w:tabs>
          <w:tab w:val="left" w:pos="708"/>
        </w:tabs>
        <w:suppressAutoHyphens/>
        <w:spacing w:after="0" w:line="100" w:lineRule="atLeast"/>
        <w:ind w:right="-17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:rsidR="002C61C6" w:rsidRPr="002C61C6" w:rsidRDefault="002C61C6" w:rsidP="002C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1C6">
        <w:rPr>
          <w:rFonts w:ascii="Times New Roman" w:eastAsia="Times New Roman" w:hAnsi="Times New Roman" w:cs="Times New Roman"/>
          <w:b/>
          <w:u w:val="single"/>
          <w:lang w:eastAsia="ru-RU"/>
        </w:rPr>
        <w:t>Срок поставки товара</w:t>
      </w:r>
      <w:r w:rsidRPr="002C61C6">
        <w:rPr>
          <w:rFonts w:ascii="Times New Roman" w:eastAsia="Times New Roman" w:hAnsi="Times New Roman" w:cs="Times New Roman"/>
          <w:b/>
          <w:color w:val="00B0F0"/>
          <w:u w:val="single"/>
          <w:lang w:eastAsia="ru-RU"/>
        </w:rPr>
        <w:t>:</w:t>
      </w:r>
      <w:r w:rsidRPr="002C61C6">
        <w:rPr>
          <w:rFonts w:ascii="Times New Roman" w:eastAsia="Times New Roman" w:hAnsi="Times New Roman" w:cs="Times New Roman"/>
          <w:color w:val="00B0F0"/>
          <w:lang w:eastAsia="ru-RU"/>
        </w:rPr>
        <w:t xml:space="preserve"> </w:t>
      </w:r>
      <w:r w:rsidRPr="002C61C6">
        <w:rPr>
          <w:rFonts w:ascii="Times New Roman" w:eastAsia="Times New Roman" w:hAnsi="Times New Roman" w:cs="Times New Roman"/>
          <w:color w:val="000000"/>
          <w:lang w:eastAsia="ru-RU"/>
        </w:rPr>
        <w:t>поставка товара по Контракту на территорию Псковской области выполняется в количестве и сроки, определенные календарным планом.</w:t>
      </w:r>
    </w:p>
    <w:p w:rsidR="002C61C6" w:rsidRPr="002C61C6" w:rsidRDefault="002C61C6" w:rsidP="002C61C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1C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Выдача товара Получателям:</w:t>
      </w:r>
      <w:r w:rsidRPr="002C61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C61C6">
        <w:rPr>
          <w:rFonts w:ascii="Times New Roman" w:eastAsia="Times New Roman" w:hAnsi="Times New Roman" w:cs="Times New Roman"/>
          <w:color w:val="000000"/>
          <w:lang w:eastAsia="ru-RU"/>
        </w:rPr>
        <w:t>с даты получения</w:t>
      </w:r>
      <w:proofErr w:type="gramEnd"/>
      <w:r w:rsidRPr="002C61C6">
        <w:rPr>
          <w:rFonts w:ascii="Times New Roman" w:eastAsia="Times New Roman" w:hAnsi="Times New Roman" w:cs="Times New Roman"/>
          <w:color w:val="000000"/>
          <w:lang w:eastAsia="ru-RU"/>
        </w:rPr>
        <w:t xml:space="preserve"> от Заказчика реестра получателей Товара до «19»  августа 2021 года включительно</w:t>
      </w:r>
    </w:p>
    <w:p w:rsidR="002C61C6" w:rsidRPr="002C61C6" w:rsidRDefault="002C61C6" w:rsidP="002C61C6">
      <w:pPr>
        <w:widowControl w:val="0"/>
        <w:suppressAutoHyphens/>
        <w:spacing w:after="0" w:line="100" w:lineRule="atLeast"/>
        <w:ind w:firstLine="42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</w:p>
    <w:p w:rsidR="002C61C6" w:rsidRPr="002C61C6" w:rsidRDefault="002C61C6" w:rsidP="002C6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61C6">
        <w:rPr>
          <w:rFonts w:ascii="Times New Roman" w:eastAsia="Times New Roman" w:hAnsi="Times New Roman" w:cs="Times New Roman"/>
          <w:b/>
          <w:i/>
          <w:lang w:eastAsia="ru-RU"/>
        </w:rPr>
        <w:t>При наличии предоставляются действующие регистрационные удостоверения, декларации о соответствии и (или) сертификаты соответствия, которые считаются действительными согласно постановлению Правительства РФ от 01.12.2009 г. № 982 (с учетом изменений и дополнений).</w:t>
      </w:r>
    </w:p>
    <w:p w:rsidR="002C61C6" w:rsidRPr="002C61C6" w:rsidRDefault="002C61C6" w:rsidP="002C6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C61C6" w:rsidRPr="002C61C6" w:rsidRDefault="002C61C6" w:rsidP="002C61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1C6" w:rsidRPr="002C61C6" w:rsidRDefault="002C61C6" w:rsidP="002C61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1C6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2C61C6" w:rsidRPr="002C61C6" w:rsidRDefault="002C61C6" w:rsidP="002C61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1C6">
        <w:rPr>
          <w:rFonts w:ascii="Times New Roman" w:eastAsia="Times New Roman" w:hAnsi="Times New Roman" w:cs="Times New Roman"/>
          <w:lang w:eastAsia="ru-RU"/>
        </w:rPr>
        <w:t xml:space="preserve">Начальник отдела социальных программ </w:t>
      </w:r>
      <w:r w:rsidRPr="002C61C6">
        <w:rPr>
          <w:rFonts w:ascii="Times New Roman" w:eastAsia="Times New Roman" w:hAnsi="Times New Roman" w:cs="Times New Roman"/>
          <w:lang w:eastAsia="ru-RU"/>
        </w:rPr>
        <w:tab/>
      </w:r>
      <w:r w:rsidRPr="002C61C6">
        <w:rPr>
          <w:rFonts w:ascii="Times New Roman" w:eastAsia="Times New Roman" w:hAnsi="Times New Roman" w:cs="Times New Roman"/>
          <w:lang w:eastAsia="ru-RU"/>
        </w:rPr>
        <w:tab/>
      </w:r>
      <w:r w:rsidRPr="002C61C6">
        <w:rPr>
          <w:rFonts w:ascii="Times New Roman" w:eastAsia="Times New Roman" w:hAnsi="Times New Roman" w:cs="Times New Roman"/>
          <w:lang w:eastAsia="ru-RU"/>
        </w:rPr>
        <w:tab/>
      </w:r>
      <w:r w:rsidRPr="002C61C6">
        <w:rPr>
          <w:rFonts w:ascii="Times New Roman" w:eastAsia="Times New Roman" w:hAnsi="Times New Roman" w:cs="Times New Roman"/>
          <w:lang w:eastAsia="ru-RU"/>
        </w:rPr>
        <w:tab/>
      </w:r>
      <w:r w:rsidRPr="002C61C6">
        <w:rPr>
          <w:rFonts w:ascii="Times New Roman" w:eastAsia="Times New Roman" w:hAnsi="Times New Roman" w:cs="Times New Roman"/>
          <w:lang w:eastAsia="ru-RU"/>
        </w:rPr>
        <w:tab/>
        <w:t xml:space="preserve">М. Н. </w:t>
      </w:r>
      <w:proofErr w:type="spellStart"/>
      <w:r w:rsidRPr="002C61C6">
        <w:rPr>
          <w:rFonts w:ascii="Times New Roman" w:eastAsia="Times New Roman" w:hAnsi="Times New Roman" w:cs="Times New Roman"/>
          <w:lang w:eastAsia="ru-RU"/>
        </w:rPr>
        <w:t>Куцак</w:t>
      </w:r>
      <w:proofErr w:type="spellEnd"/>
      <w:r w:rsidRPr="002C61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61C6" w:rsidRPr="002C61C6" w:rsidRDefault="002C61C6" w:rsidP="002C61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B9" w:rsidRDefault="007D58B9">
      <w:bookmarkStart w:id="0" w:name="_GoBack"/>
      <w:bookmarkEnd w:id="0"/>
    </w:p>
    <w:sectPr w:rsidR="007D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6"/>
    <w:rsid w:val="002C61C6"/>
    <w:rsid w:val="007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710" TargetMode="External"/><Relationship Id="rId5" Type="http://schemas.openxmlformats.org/officeDocument/2006/relationships/hyperlink" Target="http://docs.cntd.ru/document/12000304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Андреева Ольга Александровна</cp:lastModifiedBy>
  <cp:revision>1</cp:revision>
  <dcterms:created xsi:type="dcterms:W3CDTF">2020-11-20T07:19:00Z</dcterms:created>
  <dcterms:modified xsi:type="dcterms:W3CDTF">2020-11-20T07:19:00Z</dcterms:modified>
</cp:coreProperties>
</file>