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E" w:rsidRPr="004241E3" w:rsidRDefault="0038507E" w:rsidP="004241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38507E" w:rsidRPr="004241E3" w:rsidRDefault="004241E3" w:rsidP="004241E3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6"/>
          <w:szCs w:val="26"/>
        </w:rPr>
      </w:pPr>
      <w:r w:rsidRPr="004241E3">
        <w:rPr>
          <w:rStyle w:val="11"/>
          <w:rFonts w:ascii="Times New Roman" w:hAnsi="Times New Roman" w:cs="Times New Roman"/>
          <w:b/>
          <w:bCs/>
          <w:sz w:val="26"/>
          <w:szCs w:val="26"/>
        </w:rPr>
        <w:t>поставка</w:t>
      </w:r>
      <w:r w:rsidR="0038507E" w:rsidRPr="004241E3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специальных средств при нарушениях функций выделения для</w:t>
      </w:r>
      <w:r w:rsidR="00B6721A" w:rsidRPr="004241E3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обеспечения ими инвалидов в 202</w:t>
      </w:r>
      <w:r w:rsidR="0038309A" w:rsidRPr="004241E3">
        <w:rPr>
          <w:rStyle w:val="11"/>
          <w:rFonts w:ascii="Times New Roman" w:hAnsi="Times New Roman" w:cs="Times New Roman"/>
          <w:b/>
          <w:bCs/>
          <w:sz w:val="26"/>
          <w:szCs w:val="26"/>
        </w:rPr>
        <w:t>1</w:t>
      </w:r>
      <w:r w:rsidR="0038507E" w:rsidRPr="004241E3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38507E" w:rsidRPr="004241E3" w:rsidRDefault="0038507E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Default="0038507E" w:rsidP="004241E3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b/>
          <w:sz w:val="26"/>
          <w:szCs w:val="26"/>
        </w:rPr>
        <w:t>Предмет</w:t>
      </w:r>
      <w:r w:rsidRPr="004241E3">
        <w:rPr>
          <w:rFonts w:ascii="Times New Roman" w:hAnsi="Times New Roman" w:cs="Times New Roman"/>
          <w:sz w:val="26"/>
          <w:szCs w:val="26"/>
        </w:rPr>
        <w:t xml:space="preserve">: </w:t>
      </w:r>
      <w:r w:rsidRPr="004241E3">
        <w:rPr>
          <w:rStyle w:val="11"/>
          <w:rFonts w:ascii="Times New Roman" w:hAnsi="Times New Roman" w:cs="Times New Roman"/>
          <w:sz w:val="26"/>
          <w:szCs w:val="26"/>
        </w:rPr>
        <w:t>поставка специальных средств при нарушениях функций выделения для обеспечения ими инвалидов в 20</w:t>
      </w:r>
      <w:r w:rsidR="00B6721A" w:rsidRPr="004241E3">
        <w:rPr>
          <w:rStyle w:val="11"/>
          <w:rFonts w:ascii="Times New Roman" w:hAnsi="Times New Roman" w:cs="Times New Roman"/>
          <w:sz w:val="26"/>
          <w:szCs w:val="26"/>
        </w:rPr>
        <w:t>2</w:t>
      </w:r>
      <w:r w:rsidR="0038309A" w:rsidRPr="004241E3">
        <w:rPr>
          <w:rStyle w:val="11"/>
          <w:rFonts w:ascii="Times New Roman" w:hAnsi="Times New Roman" w:cs="Times New Roman"/>
          <w:sz w:val="26"/>
          <w:szCs w:val="26"/>
        </w:rPr>
        <w:t>1</w:t>
      </w:r>
      <w:r w:rsidRPr="004241E3">
        <w:rPr>
          <w:rStyle w:val="11"/>
          <w:rFonts w:ascii="Times New Roman" w:hAnsi="Times New Roman" w:cs="Times New Roman"/>
          <w:sz w:val="26"/>
          <w:szCs w:val="26"/>
        </w:rPr>
        <w:t xml:space="preserve"> году.</w:t>
      </w:r>
    </w:p>
    <w:p w:rsidR="004241E3" w:rsidRPr="004241E3" w:rsidRDefault="004241E3" w:rsidP="004241E3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38507E" w:rsidRDefault="0038507E" w:rsidP="004241E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241E3">
        <w:rPr>
          <w:rFonts w:ascii="Times New Roman" w:hAnsi="Times New Roman"/>
          <w:b/>
          <w:bCs/>
          <w:sz w:val="26"/>
          <w:szCs w:val="26"/>
        </w:rPr>
        <w:t xml:space="preserve">Период поставки товара: </w:t>
      </w:r>
      <w:r w:rsidRPr="004241E3">
        <w:rPr>
          <w:rFonts w:ascii="Times New Roman" w:hAnsi="Times New Roman"/>
          <w:bCs/>
          <w:sz w:val="26"/>
          <w:szCs w:val="26"/>
        </w:rPr>
        <w:t xml:space="preserve">по </w:t>
      </w:r>
      <w:r w:rsidR="00C84537" w:rsidRPr="004241E3">
        <w:rPr>
          <w:rFonts w:ascii="Times New Roman" w:hAnsi="Times New Roman"/>
          <w:bCs/>
          <w:sz w:val="26"/>
          <w:szCs w:val="26"/>
        </w:rPr>
        <w:t>09</w:t>
      </w:r>
      <w:r w:rsidR="0038309A" w:rsidRPr="004241E3">
        <w:rPr>
          <w:rFonts w:ascii="Times New Roman" w:hAnsi="Times New Roman"/>
          <w:bCs/>
          <w:sz w:val="26"/>
          <w:szCs w:val="26"/>
        </w:rPr>
        <w:t>.07.2021г</w:t>
      </w:r>
      <w:r w:rsidRPr="004241E3">
        <w:rPr>
          <w:rFonts w:ascii="Times New Roman" w:hAnsi="Times New Roman"/>
          <w:bCs/>
          <w:sz w:val="26"/>
          <w:szCs w:val="26"/>
        </w:rPr>
        <w:t>.</w:t>
      </w:r>
    </w:p>
    <w:p w:rsidR="004241E3" w:rsidRPr="004241E3" w:rsidRDefault="004241E3" w:rsidP="004241E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507E" w:rsidRDefault="0038507E" w:rsidP="004241E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241E3">
        <w:rPr>
          <w:rFonts w:ascii="Times New Roman" w:hAnsi="Times New Roman"/>
          <w:b/>
          <w:bCs/>
          <w:sz w:val="26"/>
          <w:szCs w:val="26"/>
        </w:rPr>
        <w:t xml:space="preserve">Срок действия контракта: </w:t>
      </w:r>
      <w:r w:rsidRPr="004241E3">
        <w:rPr>
          <w:rFonts w:ascii="Times New Roman" w:hAnsi="Times New Roman"/>
          <w:bCs/>
          <w:sz w:val="26"/>
          <w:szCs w:val="26"/>
        </w:rPr>
        <w:t xml:space="preserve">до </w:t>
      </w:r>
      <w:r w:rsidR="00C84537" w:rsidRPr="004241E3">
        <w:rPr>
          <w:rFonts w:ascii="Times New Roman" w:hAnsi="Times New Roman"/>
          <w:bCs/>
          <w:sz w:val="26"/>
          <w:szCs w:val="26"/>
        </w:rPr>
        <w:t>31.08.2021</w:t>
      </w:r>
      <w:r w:rsidR="004241E3">
        <w:rPr>
          <w:rFonts w:ascii="Times New Roman" w:hAnsi="Times New Roman"/>
          <w:bCs/>
          <w:sz w:val="26"/>
          <w:szCs w:val="26"/>
        </w:rPr>
        <w:t>г.</w:t>
      </w:r>
    </w:p>
    <w:p w:rsidR="004241E3" w:rsidRPr="004241E3" w:rsidRDefault="004241E3" w:rsidP="004241E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309A" w:rsidRPr="004241E3" w:rsidRDefault="0038507E" w:rsidP="004241E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241E3">
        <w:rPr>
          <w:rFonts w:ascii="Times New Roman" w:hAnsi="Times New Roman"/>
          <w:b/>
          <w:bCs/>
          <w:sz w:val="26"/>
          <w:szCs w:val="26"/>
        </w:rPr>
        <w:t xml:space="preserve">Место поставки: </w:t>
      </w:r>
      <w:r w:rsidR="0038309A" w:rsidRPr="004241E3">
        <w:rPr>
          <w:rFonts w:ascii="Times New Roman" w:hAnsi="Times New Roman" w:cs="Times New Roman"/>
          <w:sz w:val="26"/>
          <w:szCs w:val="26"/>
        </w:rPr>
        <w:t xml:space="preserve">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6" w:history="1">
        <w:r w:rsidR="0038309A" w:rsidRPr="004241E3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приказом</w:t>
        </w:r>
      </w:hyperlink>
      <w:r w:rsidR="0038309A" w:rsidRPr="004241E3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38507E" w:rsidRPr="004241E3" w:rsidRDefault="0038507E" w:rsidP="004241E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507E" w:rsidRDefault="0038507E" w:rsidP="004241E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1E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оплаты: </w:t>
      </w:r>
      <w:r w:rsidRPr="004241E3">
        <w:rPr>
          <w:rFonts w:ascii="Times New Roman" w:hAnsi="Times New Roman" w:cs="Times New Roman"/>
          <w:color w:val="000000"/>
          <w:sz w:val="26"/>
          <w:szCs w:val="26"/>
        </w:rPr>
        <w:t xml:space="preserve">Оплата производится после получения Заказчиком Актов приема-передачи </w:t>
      </w:r>
      <w:r w:rsidR="0038309A" w:rsidRPr="004241E3">
        <w:rPr>
          <w:rFonts w:ascii="Times New Roman" w:hAnsi="Times New Roman" w:cs="Times New Roman"/>
          <w:color w:val="000000"/>
          <w:sz w:val="26"/>
          <w:szCs w:val="26"/>
        </w:rPr>
        <w:t>Товара</w:t>
      </w:r>
      <w:r w:rsidRPr="004241E3">
        <w:rPr>
          <w:rFonts w:ascii="Times New Roman" w:hAnsi="Times New Roman" w:cs="Times New Roman"/>
          <w:color w:val="000000"/>
          <w:sz w:val="26"/>
          <w:szCs w:val="26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B6721A" w:rsidRPr="004241E3" w:rsidRDefault="00B6721A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4241E3" w:rsidRDefault="0038507E" w:rsidP="004241E3">
      <w:pPr>
        <w:spacing w:line="240" w:lineRule="auto"/>
        <w:jc w:val="both"/>
        <w:rPr>
          <w:rStyle w:val="11"/>
          <w:rFonts w:ascii="Times New Roman" w:hAnsi="Times New Roman" w:cs="Times New Roman"/>
          <w:bCs/>
          <w:iCs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4241E3">
        <w:rPr>
          <w:rFonts w:ascii="Times New Roman" w:hAnsi="Times New Roman" w:cs="Times New Roman"/>
          <w:sz w:val="26"/>
          <w:szCs w:val="26"/>
        </w:rPr>
        <w:t>товара</w:t>
      </w:r>
      <w:r w:rsidRPr="004241E3">
        <w:rPr>
          <w:rFonts w:ascii="Times New Roman" w:hAnsi="Times New Roman" w:cs="Times New Roman"/>
          <w:sz w:val="26"/>
          <w:szCs w:val="26"/>
        </w:rPr>
        <w:t xml:space="preserve">: </w:t>
      </w:r>
      <w:r w:rsidRPr="004241E3">
        <w:rPr>
          <w:rStyle w:val="11"/>
          <w:rFonts w:ascii="Times New Roman" w:hAnsi="Times New Roman" w:cs="Times New Roman"/>
          <w:bCs/>
          <w:iCs/>
          <w:sz w:val="26"/>
          <w:szCs w:val="26"/>
        </w:rPr>
        <w:t>«Специальные средства при нарушениях функций выделения для обеспечения ими инвалидов в 20</w:t>
      </w:r>
      <w:r w:rsidR="00B6721A" w:rsidRPr="004241E3">
        <w:rPr>
          <w:rStyle w:val="11"/>
          <w:rFonts w:ascii="Times New Roman" w:hAnsi="Times New Roman" w:cs="Times New Roman"/>
          <w:bCs/>
          <w:iCs/>
          <w:sz w:val="26"/>
          <w:szCs w:val="26"/>
        </w:rPr>
        <w:t>2</w:t>
      </w:r>
      <w:r w:rsidR="0038309A" w:rsidRPr="004241E3">
        <w:rPr>
          <w:rStyle w:val="11"/>
          <w:rFonts w:ascii="Times New Roman" w:hAnsi="Times New Roman" w:cs="Times New Roman"/>
          <w:bCs/>
          <w:iCs/>
          <w:sz w:val="26"/>
          <w:szCs w:val="26"/>
        </w:rPr>
        <w:t>1</w:t>
      </w:r>
      <w:r w:rsidRPr="004241E3">
        <w:rPr>
          <w:rStyle w:val="11"/>
          <w:rFonts w:ascii="Times New Roman" w:hAnsi="Times New Roman" w:cs="Times New Roman"/>
          <w:bCs/>
          <w:iCs/>
          <w:sz w:val="26"/>
          <w:szCs w:val="26"/>
        </w:rPr>
        <w:t xml:space="preserve"> году».</w:t>
      </w:r>
    </w:p>
    <w:p w:rsidR="0038507E" w:rsidRPr="004241E3" w:rsidRDefault="0038507E" w:rsidP="004241E3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507E" w:rsidRPr="004241E3" w:rsidRDefault="0053620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Style w:val="11"/>
          <w:rFonts w:ascii="Times New Roman" w:hAnsi="Times New Roman" w:cs="Times New Roman"/>
          <w:sz w:val="26"/>
          <w:szCs w:val="26"/>
        </w:rPr>
        <w:t xml:space="preserve">Количество </w:t>
      </w:r>
      <w:r w:rsidR="00C84537" w:rsidRPr="004241E3">
        <w:rPr>
          <w:rStyle w:val="11"/>
          <w:rFonts w:ascii="Times New Roman" w:hAnsi="Times New Roman" w:cs="Times New Roman"/>
          <w:sz w:val="26"/>
          <w:szCs w:val="26"/>
        </w:rPr>
        <w:t>170475</w:t>
      </w:r>
      <w:r w:rsidRPr="004241E3">
        <w:rPr>
          <w:rStyle w:val="11"/>
          <w:rFonts w:ascii="Times New Roman" w:hAnsi="Times New Roman" w:cs="Times New Roman"/>
          <w:sz w:val="26"/>
          <w:szCs w:val="26"/>
        </w:rPr>
        <w:t xml:space="preserve"> шт</w:t>
      </w:r>
      <w:r w:rsidR="004241E3">
        <w:rPr>
          <w:rStyle w:val="11"/>
          <w:rFonts w:ascii="Times New Roman" w:hAnsi="Times New Roman" w:cs="Times New Roman"/>
          <w:sz w:val="26"/>
          <w:szCs w:val="26"/>
        </w:rPr>
        <w:t>.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4"/>
        <w:gridCol w:w="7594"/>
      </w:tblGrid>
      <w:tr w:rsidR="004241E3" w:rsidRPr="00AE1136" w:rsidTr="00AE1136">
        <w:tc>
          <w:tcPr>
            <w:tcW w:w="1944" w:type="dxa"/>
            <w:shd w:val="clear" w:color="auto" w:fill="auto"/>
            <w:vAlign w:val="center"/>
          </w:tcPr>
          <w:p w:rsidR="004241E3" w:rsidRPr="00AE1136" w:rsidRDefault="004241E3" w:rsidP="00AE1136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13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594" w:type="dxa"/>
            <w:shd w:val="clear" w:color="auto" w:fill="auto"/>
            <w:vAlign w:val="center"/>
          </w:tcPr>
          <w:p w:rsidR="004241E3" w:rsidRPr="00AE1136" w:rsidRDefault="004241E3" w:rsidP="004241E3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136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</w:tc>
      </w:tr>
      <w:tr w:rsidR="004241E3" w:rsidRPr="00AE1136" w:rsidTr="00AE1136">
        <w:trPr>
          <w:trHeight w:val="1425"/>
        </w:trPr>
        <w:tc>
          <w:tcPr>
            <w:tcW w:w="1944" w:type="dxa"/>
            <w:shd w:val="clear" w:color="auto" w:fill="auto"/>
            <w:vAlign w:val="center"/>
          </w:tcPr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>Однокомпонентный дренируемый калоприемник со встроенной плоской пластиной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AE1136" w:rsidRDefault="00AE1136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AE1136" w:rsidRPr="00AE1136" w:rsidRDefault="00AE1136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lastRenderedPageBreak/>
              <w:t xml:space="preserve">Однокомпонентный </w:t>
            </w:r>
            <w:proofErr w:type="spellStart"/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>недренируемый</w:t>
            </w:r>
            <w:proofErr w:type="spellEnd"/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 калоприемник со встроенной плоской пластиной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Однокомпонентный дренируемый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уроприемник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 со встроенной плоской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пластиной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AE1136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AE1136">
              <w:rPr>
                <w:rFonts w:ascii="Times New Roman" w:hAnsi="Times New Roman" w:cs="Times New Roman"/>
              </w:rPr>
              <w:t xml:space="preserve"> калоприемник в комплекте: 1. Адгезивная пластина, плоская; 2. Мешок </w:t>
            </w:r>
            <w:proofErr w:type="spellStart"/>
            <w:r w:rsidRPr="00AE1136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AE1136">
              <w:rPr>
                <w:rFonts w:ascii="Times New Roman" w:hAnsi="Times New Roman" w:cs="Times New Roman"/>
              </w:rPr>
              <w:t>.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 xml:space="preserve">Двухкомпонентный дренируемый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AE1136">
              <w:rPr>
                <w:rFonts w:ascii="Times New Roman" w:hAnsi="Times New Roman" w:cs="Times New Roman"/>
              </w:rPr>
              <w:t xml:space="preserve"> в комплекте: 1. Адгезивная пластина, плоская; 2. Мешок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AE1136">
              <w:rPr>
                <w:rFonts w:ascii="Times New Roman" w:hAnsi="Times New Roman" w:cs="Times New Roman"/>
              </w:rPr>
              <w:t>.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>Мочеприемник ножной (мешок для сбора мочи), дневной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>Мочеприемник прикроватный (мешок для сбора мочи) ночной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>Пара ремешков для крепления мочеприемников (мешков для сбора мочи) к ноге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136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Уропрезерватив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самоклеящийся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proofErr w:type="spellStart"/>
            <w:r w:rsidRPr="00AE1136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AE1136">
              <w:rPr>
                <w:rFonts w:ascii="Times New Roman" w:hAnsi="Times New Roman" w:cs="Times New Roman"/>
              </w:rPr>
              <w:t xml:space="preserve"> с пластырем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AE1136">
              <w:rPr>
                <w:rFonts w:ascii="Times New Roman" w:hAnsi="Times New Roman" w:cs="Times New Roman"/>
              </w:rPr>
              <w:t>, не менее 40 шт.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Защитные кольца для кожи вокруг </w:t>
            </w:r>
            <w:proofErr w:type="spellStart"/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lastRenderedPageBreak/>
              <w:t>стомы</w:t>
            </w:r>
            <w:proofErr w:type="spellEnd"/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>Анальный тампон (средство ухода при недержании кала)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</w:rPr>
              <w:t xml:space="preserve">Двухкомпонентный дренируемый калоприемник для втянутых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стом</w:t>
            </w:r>
            <w:proofErr w:type="spellEnd"/>
            <w:r w:rsidRPr="00AE1136">
              <w:rPr>
                <w:rFonts w:ascii="Times New Roman" w:hAnsi="Times New Roman" w:cs="Times New Roman"/>
              </w:rPr>
              <w:t xml:space="preserve"> в комплекте: 1. Адгезивная пластина, </w:t>
            </w:r>
            <w:proofErr w:type="spellStart"/>
            <w:r w:rsidRPr="00AE1136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AE1136">
              <w:rPr>
                <w:rFonts w:ascii="Times New Roman" w:hAnsi="Times New Roman" w:cs="Times New Roman"/>
              </w:rPr>
              <w:t>; 2. Мешок дренируемый.</w:t>
            </w: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Тампон для </w:t>
            </w:r>
            <w:proofErr w:type="spellStart"/>
            <w:r w:rsidRPr="00AE1136">
              <w:rPr>
                <w:rStyle w:val="11"/>
                <w:rFonts w:ascii="Times New Roman" w:hAnsi="Times New Roman" w:cs="Times New Roman"/>
                <w:bCs/>
                <w:iCs/>
              </w:rPr>
              <w:t>стомы</w:t>
            </w:r>
            <w:proofErr w:type="spellEnd"/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AE1136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AE1136">
              <w:rPr>
                <w:rFonts w:ascii="Times New Roman" w:hAnsi="Times New Roman" w:cs="Times New Roman"/>
                <w:color w:val="000000"/>
              </w:rPr>
              <w:t xml:space="preserve">Абсорбирующие </w:t>
            </w:r>
            <w:proofErr w:type="spellStart"/>
            <w:r w:rsidRPr="00AE1136">
              <w:rPr>
                <w:rFonts w:ascii="Times New Roman" w:hAnsi="Times New Roman" w:cs="Times New Roman"/>
                <w:color w:val="000000"/>
              </w:rPr>
              <w:t>желирующие</w:t>
            </w:r>
            <w:proofErr w:type="spellEnd"/>
            <w:r w:rsidRPr="00AE1136">
              <w:rPr>
                <w:rFonts w:ascii="Times New Roman" w:hAnsi="Times New Roman" w:cs="Times New Roman"/>
                <w:color w:val="000000"/>
              </w:rPr>
              <w:t xml:space="preserve"> пакетики для </w:t>
            </w:r>
            <w:proofErr w:type="spellStart"/>
            <w:r w:rsidRPr="00AE1136">
              <w:rPr>
                <w:rFonts w:ascii="Times New Roman" w:hAnsi="Times New Roman" w:cs="Times New Roman"/>
                <w:color w:val="000000"/>
              </w:rPr>
              <w:t>стомных</w:t>
            </w:r>
            <w:proofErr w:type="spellEnd"/>
            <w:r w:rsidRPr="00AE1136">
              <w:rPr>
                <w:rFonts w:ascii="Times New Roman" w:hAnsi="Times New Roman" w:cs="Times New Roman"/>
                <w:color w:val="000000"/>
              </w:rPr>
              <w:t xml:space="preserve"> мешков, 30 шт.</w:t>
            </w:r>
          </w:p>
        </w:tc>
        <w:tc>
          <w:tcPr>
            <w:tcW w:w="7594" w:type="dxa"/>
            <w:shd w:val="clear" w:color="auto" w:fill="auto"/>
          </w:tcPr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Однокомпонентный дренируемый калоприемник со встроенной плоской </w:t>
            </w:r>
            <w:proofErr w:type="gramStart"/>
            <w:r w:rsidRPr="00AE1136">
              <w:rPr>
                <w:rFonts w:ascii="Times New Roman" w:hAnsi="Times New Roman" w:cs="Times New Roman"/>
                <w:b/>
                <w:bCs/>
              </w:rPr>
              <w:t>пластиной  -</w:t>
            </w:r>
            <w:proofErr w:type="gramEnd"/>
            <w:r w:rsidRPr="00AE11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неразъемный, герметичный, опорожняемый через закрывающееся дренажное отверстие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 (из прозрачного и непрозрачного материала, с фильтром и без фильтра). Данное требование обусловлено потребностями Заказчика и индивидуальных особенностей инвалидов.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Вырезаемое отверстие пластины: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от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 ± 10 мм (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min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до – 70 ±10 мм (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max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диаметр отверстия) — количество — 66960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;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lastRenderedPageBreak/>
              <w:t xml:space="preserve">Однокомпонентный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недренируемый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калоприемник со встроенной плоской пластиной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н</w:t>
            </w:r>
            <w:r w:rsidRPr="00AE1136">
              <w:rPr>
                <w:rFonts w:ascii="Times New Roman" w:hAnsi="Times New Roman" w:cs="Times New Roman"/>
              </w:rPr>
              <w:t xml:space="preserve">еразъемный, герметичный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AE1136">
              <w:rPr>
                <w:rFonts w:ascii="Times New Roman" w:hAnsi="Times New Roman" w:cs="Times New Roman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нетканым по</w:t>
            </w:r>
            <w:r w:rsidRPr="00AE1136">
              <w:rPr>
                <w:rFonts w:ascii="Times New Roman" w:hAnsi="Times New Roman" w:cs="Times New Roman"/>
              </w:rPr>
              <w:softHyphen/>
              <w:t xml:space="preserve">крытием,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AE1136">
              <w:rPr>
                <w:rFonts w:ascii="Times New Roman" w:hAnsi="Times New Roman" w:cs="Times New Roman"/>
              </w:rPr>
              <w:t>, с вырезаемыми, готовыми или моделируемыми от</w:t>
            </w:r>
            <w:r w:rsidRPr="00AE1136">
              <w:rPr>
                <w:rFonts w:ascii="Times New Roman" w:hAnsi="Times New Roman" w:cs="Times New Roman"/>
              </w:rPr>
              <w:softHyphen/>
              <w:t xml:space="preserve">верстиями под </w:t>
            </w:r>
            <w:proofErr w:type="spellStart"/>
            <w:r w:rsidRPr="00AE1136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AE1136">
              <w:rPr>
                <w:rFonts w:ascii="Times New Roman" w:hAnsi="Times New Roman" w:cs="Times New Roman"/>
              </w:rPr>
              <w:t>. Изделие для одноразового использования.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 (из прозрачного или непрозрачного материала). Данное требование обусловлено потребностями Заказчика и индивидуальных особенностей инвалидов.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Вырезаемое отверстие пластины - от 20 ±10 мм (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min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— до 70±10 мм (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max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включительно — количество – 440 шт.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Однокомпонентные дренируемые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уроприемники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со встроенной плоской </w:t>
            </w:r>
            <w:proofErr w:type="gram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пластиной: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gram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уростомный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мешок, из непрозрачного или прозрачного многослойного, не пропускающего запах полиэтилена, с мягкой нетканой подложкой, с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сливным клапанами,  со встроенной адгезивной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гипоаллергенной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гидроколоидной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стому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тех. средств реабилитации (специальных средств при нарушениях функций выделения), должны быть изготовлены из полиэтилена в альтернативных вариантах: из прозрачного или непрозрачного материала. Данное требование обусловлено потребностями Заказчика и индивидуальными особенностями инвалидов. 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Количество — 2880 шт.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Двухкомпонентный дренируемый калоприемник в комплекте должен быть: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Требования к размерам специальных средств при нарушениях функций выделения (двухкомпонентных дренируемых калоприемников):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1) адгезивная пластина плоская: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- d от 40± 10мм – до 70±10 мм — 3310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;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2) мешок дренируемый: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- d от 40 ±10мм – до 70 мм±10мм — 9935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;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-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дгезивная пластина плоской формы для фиксации калоприемника на передней брюшной стен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ке, соединяющаяся со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стомным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мешком, с или 6ез креплений для пояса, с защитным покрытием, с ша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блоном для вырезания отверстий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, с вырезаемым, готовым или моделируемым отверстием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, с фланцем для крепления мешка, соответствующим фланцу мешка. Изделие одноразового использования.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-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</w:t>
            </w:r>
            <w:proofErr w:type="gram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вариантах  (</w:t>
            </w:r>
            <w:proofErr w:type="gram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из прозрачного и непрозрачного материала). Данное требование обусловлено потребностями Заказчика и индивидуальных особенностей инвалидов.</w:t>
            </w:r>
          </w:p>
          <w:p w:rsid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Двухкомпонентный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недренируемый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калоприемник в комплекте: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Требования к размерам специальных средств при нарушениях функций выделения (двухкомпонентных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недренируемых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калоприемников):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1) адгезивная пластина, плоская: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- d от 40±10 мм- до 70±10 мм — 285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;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2) мешок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недренируемый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: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- d от 40± 10мм- до 70±10 мм — 1720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;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hAnsi="Times New Roman"/>
                <w:b/>
              </w:rPr>
              <w:t xml:space="preserve">-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стомным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мешком, с или без креплений для пояса, с защитным покрытием, с шаблоном для вырезания отверстии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, с вырезаемым,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ютовым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моделируемым отверстием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, с фланцем для крепления мешка, соответствующим фланцу мешка. Изделие одноразового использования.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hAnsi="Times New Roman"/>
                <w:b/>
              </w:rPr>
              <w:t xml:space="preserve">-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разъемный, герметичный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непрозрачного/прозрачного, многослойного, не про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пускающего запах материала (пленки), с односторонним или двусторонним мягким покрытием, с филь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технических средств реабилитации (специальных средств при нарушениях функций выделения), должны быть изготовлены из полиэтилена в альтернативных вариантах (из прозрачного или непрозрачного материала). Данное требование обусловлено потребностями Заказчика и индивидуальных особенностей инвалидов.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Двухкомпонентный дренируемый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уроприемник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в комплекте:</w:t>
            </w:r>
          </w:p>
          <w:p w:rsid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Адгезивная пластина плоская 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должна быть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 клеевым слоем на натуральной,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гипоаллергенной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гидроколоидной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основе, </w:t>
            </w:r>
            <w:proofErr w:type="gramStart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структуре</w:t>
            </w:r>
            <w:proofErr w:type="gramEnd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состоящей из многослойных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адгезивов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стому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 — 860 шт.</w:t>
            </w:r>
          </w:p>
          <w:p w:rsid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hAnsi="Times New Roman" w:cs="Times New Roman"/>
                <w:b/>
              </w:rPr>
              <w:t xml:space="preserve">Мешок </w:t>
            </w:r>
            <w:proofErr w:type="spellStart"/>
            <w:r w:rsidRPr="00AE1136">
              <w:rPr>
                <w:rFonts w:ascii="Times New Roman" w:hAnsi="Times New Roman" w:cs="Times New Roman"/>
                <w:b/>
              </w:rPr>
              <w:t>уростомный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должен быть дренируемый из многослойного, не пропускающего запах полиэтилена, с мягкой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нетканной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подложкой, с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сливным клапанами, без крепления для пояса, с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фланщем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для крепления мешка к пластине, соответствующим фланцу пластины.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 — 5250 шт.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Пояс для калоприемников и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уроприемников</w:t>
            </w:r>
            <w:proofErr w:type="spellEnd"/>
            <w:r w:rsidRPr="00AE113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-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эластичный пояс для дополнительной фиксации калоприемников и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уроприемни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ков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. регулируемый по длине, со специальными крепежами для крепления к пластине или мешку кало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приемника (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уролриемника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— 160 шт.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ножные (мешки для сбора мочи) дневные: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нетканной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подложкой,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соединения с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не менее 500 мл. Длина дренажной трубки регулируемой длины — от 25-до 90 см включительно.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ножные (мешки для сбора мочи) дневные — 17500 шт.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Мочеприемники прикроватные (мешки для сбора мочи) ночные: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мешки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сбора мочи из прозрачного/непрозрачного многослойного не пропускающего запах полиэтилена,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катетером. Дренажная трубка гладкая или гофрированная. Объем не менее 1500 мл. Длина дренажной трубки регулируемой длины — от 90-до 110 см включительно.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прикроватные (мешки для сбора мочи) ночные — 17500 шт.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Пара ремешков для крепления мочеприемников (мешков для сбора мочи) к ноге: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ремешки с застежкой на липучке пуговицами для крепления ножных мочеприемников на ноге, регулируемые по длине, в индивидуальной упаковке </w:t>
            </w:r>
            <w:proofErr w:type="gram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—  (</w:t>
            </w:r>
            <w:proofErr w:type="gram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пара).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Пара ремешков для крепления мочеприемников (мешков для сбора мочи) к ноге — 6300 шт.</w:t>
            </w:r>
          </w:p>
          <w:p w:rsidR="00AE1136" w:rsidRPr="00AE1136" w:rsidRDefault="00AE1136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Уропрезервативы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различных размеров, должны быть от 25 до 40 мм включительно.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Требования к качеству, техническим, функциональным характеристикам специальных средств при нарушениях функций выделения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самоклеящихся, с пластырем), их размерам: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-специальные средства при нарушениях функций выделения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уропрезервативы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конструкция специальных средств при нарушениях функций выделения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Уропрезервативы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самоклеящиеся — 2730 шт.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Уропрезервативы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с пластырем — 5180 шт.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Адгезивная пластина-полукольцо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для дополнительной фиксации пластин калоприемников и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900432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фиксацию пластины калоприемника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 по внешнему краю, должна продлевать срок использования калоприемников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– 19960 шт.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900432" w:rsidRDefault="00900432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900432" w:rsidRPr="00AE1136" w:rsidRDefault="00900432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Защитные кольца для кожи вокруг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стомы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должно быть моделирующее защитное кольцо, иметь состав, обеспечивающий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стоме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позволять герметично приклеивать калоприемник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). Калоприемник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).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- 1000 шт.</w:t>
            </w:r>
          </w:p>
          <w:p w:rsidR="00900432" w:rsidRDefault="00900432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Анальные тампоны (средство ухода при недержании кала)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эффективно защищают от непроизвольного опорожнения кишечника при легкой и средней степени недержания кала.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задний проход, покрывающая его пленка должна быстро растворяться под воздействием естественного тепла и влаги, и анальный тампон в течение 30 секунд должен расшириться и принять форму колокола. Таким образом, тампон должен удерживаться в прямой кишке и предотвращать непроизвольное опорожнение кишечника.</w:t>
            </w:r>
          </w:p>
          <w:p w:rsidR="00900432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Размер анальных тампонов должен быть в диапазоне: анальный тампон (маленький) от 37 мм включительно; анальный тампон (большой) от 45 мм включительно.</w:t>
            </w:r>
          </w:p>
          <w:p w:rsidR="004241E3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– 5100 шт.</w:t>
            </w:r>
          </w:p>
          <w:p w:rsidR="00900432" w:rsidRPr="00AE1136" w:rsidRDefault="00900432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стом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комлекте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: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-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адгезивная (клеевая) пластина вогнутой формы для фиксации калоприемника на передней брюш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стенке при втянутости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перистомальной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области, втянутых или плоских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стомах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соединяющаяся со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стомным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мешком, с или без креплений для пояса, с защитным покрытием, с шаблоном для вырезания от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верстий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, с вырезаемыми, готовым или моделируемыми отверстиями под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, с фланцем для крепления мешка, соответствующим фланцу мешка. Изделие одноразовою использования. 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Размер вырезаемого отверстия в зависимости от потребности Получателя.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  <w:r w:rsidRPr="00AE1136">
              <w:rPr>
                <w:rFonts w:ascii="Times New Roman" w:hAnsi="Times New Roman" w:cs="Times New Roman"/>
                <w:b/>
              </w:rPr>
              <w:t xml:space="preserve">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Требования к размерам специальных средств при нарушениях функций выделения (двухкомпонентных дренируемых калоприемников для втянутых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стом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1) адгезивная пластина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конвексная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должна быть: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от d 10±10 мм – до 70±10 мм включительно — 385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шт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;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2) </w:t>
            </w:r>
            <w:proofErr w:type="gram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мешок</w:t>
            </w:r>
            <w:proofErr w:type="gram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дренируемый должен быть: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от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d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10±10 мм – до 70±10 мм включительно — 1150 шт.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Fonts w:ascii="Times New Roman" w:hAnsi="Times New Roman" w:cs="Times New Roman"/>
                <w:b/>
              </w:rPr>
              <w:t xml:space="preserve">Тампон для </w:t>
            </w:r>
            <w:proofErr w:type="spellStart"/>
            <w:r w:rsidRPr="00AE1136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AE1136">
              <w:rPr>
                <w:rFonts w:ascii="Times New Roman" w:hAnsi="Times New Roman"/>
                <w:b/>
              </w:rPr>
              <w:t xml:space="preserve"> -</w:t>
            </w:r>
            <w:r w:rsidRPr="00AE1136">
              <w:rPr>
                <w:rFonts w:ascii="Times New Roman" w:hAnsi="Times New Roman"/>
              </w:rPr>
              <w:t xml:space="preserve">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устройство, препятствующие непроизвольному выходу кишечного содержимого из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колостомы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. устраняющие запах и выпускающие из кишки воздух, в форме свечи из полиуретана, покрытой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влагора-створимой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пленкой, со встроенной адгезивной пластиной, оснащенной фильтром.</w:t>
            </w:r>
          </w:p>
          <w:p w:rsidR="004241E3" w:rsidRPr="00AE1136" w:rsidRDefault="004241E3" w:rsidP="004241E3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Нестерильный однокомпонентный тампон для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стомы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полиуретана, покрытый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влагорастворимой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пленкой, со встроенной плоской гидроколлоидной адгезивной пластиной, служащий для за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крытия просвета кишки и предотвращения произвольного выделения стула из кишки, защиты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стомы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кожи вокруг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стомы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стому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фиксируется на передней брюшной стенке с помощью ад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гезивной пластины. Изделие предназначено для ухода за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колостомой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сигмостомой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). Изделие для одноразового использования.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hAnsi="Times New Roman" w:cs="Times New Roman"/>
              </w:rPr>
              <w:t xml:space="preserve"> </w:t>
            </w:r>
            <w:r w:rsidRPr="00AE113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- 280 шт.</w:t>
            </w: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Абсорбирующие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желирующие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пакетики для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стомных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мешков 30 шт.</w:t>
            </w:r>
            <w:r w:rsidRPr="00AE1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Средства, превращающие жидкое содержимое калоприемника, </w:t>
            </w:r>
            <w:proofErr w:type="spellStart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густой гель, дезодорирую</w:t>
            </w: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softHyphen/>
              <w:t>щие неприятный запах, абсорбирующие газы.</w:t>
            </w:r>
          </w:p>
          <w:p w:rsidR="004241E3" w:rsidRPr="00AE1136" w:rsidRDefault="004241E3" w:rsidP="004241E3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Количество – 1590 шт.</w:t>
            </w: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AE113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AE1136">
              <w:rPr>
                <w:rStyle w:val="11"/>
                <w:rFonts w:ascii="Times New Roman" w:hAnsi="Times New Roman" w:cs="Times New Roman"/>
              </w:rPr>
      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      </w: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AE1136">
              <w:rPr>
                <w:rStyle w:val="11"/>
                <w:rFonts w:ascii="Times New Roman" w:hAnsi="Times New Roman" w:cs="Times New Roman"/>
              </w:rPr>
      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4241E3" w:rsidRPr="00AE1136" w:rsidRDefault="004241E3" w:rsidP="004241E3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AE1136">
              <w:rPr>
                <w:rStyle w:val="11"/>
                <w:rFonts w:ascii="Times New Roman" w:hAnsi="Times New Roman" w:cs="Times New Roman"/>
                <w:color w:val="00000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241E3" w:rsidRPr="00AE1136" w:rsidRDefault="004241E3" w:rsidP="004241E3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AE1136">
              <w:rPr>
                <w:rStyle w:val="11"/>
                <w:rFonts w:ascii="Times New Roman" w:hAnsi="Times New Roman" w:cs="Times New Roman"/>
                <w:color w:val="000000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4241E3" w:rsidRPr="00AE1136" w:rsidRDefault="004241E3" w:rsidP="004241E3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AE1136">
              <w:rPr>
                <w:rStyle w:val="11"/>
                <w:rFonts w:ascii="Times New Roman" w:hAnsi="Times New Roman" w:cs="Times New Roman"/>
                <w:color w:val="00000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241E3" w:rsidRPr="00AE1136" w:rsidRDefault="004241E3" w:rsidP="004241E3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</w:p>
          <w:p w:rsidR="004241E3" w:rsidRPr="00AE1136" w:rsidRDefault="004241E3" w:rsidP="004241E3">
            <w:pPr>
              <w:pStyle w:val="Style5"/>
              <w:widowControl/>
              <w:spacing w:line="240" w:lineRule="auto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Требования к упаковке и маркировке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Вся информация на упаковке должна быть представлена на русском языке.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упаковке изделий средств ухода за кишечной </w:t>
            </w:r>
            <w:proofErr w:type="spellStart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стомой</w:t>
            </w:r>
            <w:proofErr w:type="spellEnd"/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условия хранения/транспортирования изложены следующим образом: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Хранить горизонтально при комнатной температуре в сухом месте.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Избегать воздействия прямых солнечных лучей, не подвергать нагреванию и замораживанию».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 маркировке и упаковке должна быть в наглядной и доступной форме представле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необходимая и достоверная информация о товарах и их изгот</w:t>
            </w:r>
            <w:r w:rsidR="0090043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овителях, обеспечивающая возмож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ность правильного выбора товаров.</w:t>
            </w:r>
          </w:p>
          <w:p w:rsidR="004241E3" w:rsidRPr="00AE1136" w:rsidRDefault="004241E3" w:rsidP="004241E3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Информация в обязательном порядке должна содержать.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товара.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 нахождения (адрес), фирменное наименование (наименование) изготовителя {продавца), место нахождения (адрес) организации (организаций), уполномоченной изготовителем (продавцом) на принятие 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претензий от покупателей и производящей ремонт и техническое обслуживание товара, для импортного товара — наименование страны происхождения товара: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обязательном подтверждении соответствия тов</w:t>
            </w:r>
            <w:r w:rsidR="009B18AC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аров в порядке, определенном за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конодательством Российской Федерации о техническом регулировании: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основных потребительских свойствах товара;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правила и условия эффективного и безопасного использова</w:t>
            </w:r>
            <w:r w:rsidR="009B18AC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ния товара (инструкция по приме</w:t>
            </w: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нению);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срок службы (срок годности), если он установлен для конкретного товара, а также сведения о возможных последствиях по истечении указанного срока: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не допускается применение изделий, если нарушена упаковка:</w:t>
            </w:r>
          </w:p>
          <w:p w:rsidR="004241E3" w:rsidRPr="00AE1136" w:rsidRDefault="004241E3" w:rsidP="004241E3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136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4241E3" w:rsidRPr="00AE1136" w:rsidRDefault="004241E3" w:rsidP="004241E3">
            <w:pPr>
              <w:pStyle w:val="15"/>
              <w:suppressAutoHyphens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AE1136">
              <w:rPr>
                <w:rStyle w:val="11"/>
                <w:rFonts w:ascii="Times New Roman" w:hAnsi="Times New Roman" w:cs="Times New Roman"/>
              </w:rPr>
              <w:t>Срок годности с момента выдачи товара должен быть не менее 1 года.</w:t>
            </w:r>
          </w:p>
          <w:p w:rsidR="004241E3" w:rsidRPr="00AE1136" w:rsidRDefault="004241E3" w:rsidP="004241E3">
            <w:pPr>
              <w:pStyle w:val="15"/>
              <w:snapToGrid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AE1136">
              <w:rPr>
                <w:rStyle w:val="11"/>
                <w:rFonts w:ascii="Times New Roman" w:hAnsi="Times New Roman" w:cs="Times New Roman"/>
                <w:color w:val="000000"/>
              </w:rPr>
      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</w:tr>
    </w:tbl>
    <w:p w:rsidR="00900432" w:rsidRDefault="00900432" w:rsidP="004241E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507E" w:rsidRPr="004241E3" w:rsidRDefault="0038507E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b/>
          <w:sz w:val="26"/>
          <w:szCs w:val="26"/>
        </w:rPr>
        <w:t>Требования к безопасности товара:</w:t>
      </w:r>
      <w:r w:rsidRPr="004241E3">
        <w:rPr>
          <w:rFonts w:ascii="Times New Roman" w:hAnsi="Times New Roman" w:cs="Times New Roman"/>
          <w:sz w:val="26"/>
          <w:szCs w:val="26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432691" w:rsidRPr="004241E3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Документы по стандартизации применимые к данному ТСР:</w:t>
      </w:r>
    </w:p>
    <w:p w:rsidR="00F12755" w:rsidRPr="004241E3" w:rsidRDefault="00C962C4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 xml:space="preserve">- </w:t>
      </w:r>
      <w:r w:rsidR="00F12755" w:rsidRPr="004241E3">
        <w:rPr>
          <w:rFonts w:ascii="Times New Roman" w:hAnsi="Times New Roman" w:cs="Times New Roman"/>
          <w:sz w:val="26"/>
          <w:szCs w:val="26"/>
        </w:rPr>
        <w:t>ГОСТ Р 58235-2018 Специальные средства при нарушении функции выделения. Термины и определения. Классификация.</w:t>
      </w:r>
    </w:p>
    <w:p w:rsidR="00F12755" w:rsidRPr="004241E3" w:rsidRDefault="00C962C4" w:rsidP="004241E3">
      <w:pPr>
        <w:widowControl/>
        <w:suppressAutoHyphens w:val="0"/>
        <w:spacing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</w:t>
      </w:r>
      <w:r w:rsidR="00F12755"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ГОСТ Р 58237-2018 Средства ухода за кишечными </w:t>
      </w:r>
      <w:proofErr w:type="spellStart"/>
      <w:r w:rsidR="00F12755"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стомами</w:t>
      </w:r>
      <w:proofErr w:type="spellEnd"/>
      <w:r w:rsidR="00F12755"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="00F12755"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стомы</w:t>
      </w:r>
      <w:proofErr w:type="spellEnd"/>
      <w:r w:rsidR="00F12755" w:rsidRPr="004241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Характеристики и основные требования. Методы испытаний</w:t>
      </w:r>
    </w:p>
    <w:p w:rsidR="00432691" w:rsidRPr="004241E3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432691" w:rsidRPr="004241E3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4241E3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4241E3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4241E3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4241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41E3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4241E3">
        <w:rPr>
          <w:rFonts w:ascii="Times New Roman" w:hAnsi="Times New Roman" w:cs="Times New Roman"/>
          <w:sz w:val="26"/>
          <w:szCs w:val="26"/>
        </w:rPr>
        <w:t>;</w:t>
      </w:r>
    </w:p>
    <w:p w:rsidR="00432691" w:rsidRPr="004241E3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432691" w:rsidRPr="004241E3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- ГОСТ Р 52770-20</w:t>
      </w:r>
      <w:r w:rsidR="00372DBD" w:rsidRPr="004241E3">
        <w:rPr>
          <w:rFonts w:ascii="Times New Roman" w:hAnsi="Times New Roman" w:cs="Times New Roman"/>
          <w:sz w:val="26"/>
          <w:szCs w:val="26"/>
        </w:rPr>
        <w:t>16</w:t>
      </w:r>
      <w:r w:rsidRPr="004241E3">
        <w:rPr>
          <w:rFonts w:ascii="Times New Roman" w:hAnsi="Times New Roman" w:cs="Times New Roman"/>
          <w:sz w:val="26"/>
          <w:szCs w:val="26"/>
        </w:rPr>
        <w:t xml:space="preserve"> - Изделия медицинские. Требования безопасности. Методы санитарно-химических и токсикологических испытаний;</w:t>
      </w:r>
    </w:p>
    <w:p w:rsidR="0038507E" w:rsidRDefault="00432691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8507E" w:rsidRPr="004241E3" w:rsidRDefault="0038507E" w:rsidP="004241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E3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Специальные средства при нарушениях функций выделения - </w:t>
      </w:r>
      <w:r w:rsidRPr="004241E3">
        <w:rPr>
          <w:rFonts w:ascii="Times New Roman" w:hAnsi="Times New Roman" w:cs="Times New Roman"/>
          <w:sz w:val="26"/>
          <w:szCs w:val="26"/>
        </w:rPr>
        <w:t>должны соответствовать требованиям государственных стандартов.</w:t>
      </w:r>
    </w:p>
    <w:p w:rsidR="0038507E" w:rsidRPr="00900432" w:rsidRDefault="0038507E" w:rsidP="004241E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241E3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</w:t>
      </w:r>
      <w:r w:rsidRPr="004241E3">
        <w:rPr>
          <w:rFonts w:ascii="Times New Roman" w:hAnsi="Times New Roman" w:cs="Times New Roman"/>
          <w:color w:val="000000"/>
          <w:sz w:val="26"/>
          <w:szCs w:val="26"/>
        </w:rPr>
        <w:tab/>
        <w:t>характеристикам, указанн</w:t>
      </w:r>
      <w:r w:rsidR="00900432">
        <w:rPr>
          <w:rFonts w:ascii="Times New Roman" w:hAnsi="Times New Roman" w:cs="Times New Roman"/>
          <w:color w:val="000000"/>
          <w:sz w:val="26"/>
          <w:szCs w:val="26"/>
        </w:rPr>
        <w:t>ым в государственном контракте.</w:t>
      </w:r>
    </w:p>
    <w:sectPr w:rsidR="0038507E" w:rsidRPr="00900432" w:rsidSect="00F249C1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44B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C82D02"/>
    <w:multiLevelType w:val="multilevel"/>
    <w:tmpl w:val="DDA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2C6C"/>
    <w:multiLevelType w:val="multilevel"/>
    <w:tmpl w:val="BF8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9E4"/>
    <w:multiLevelType w:val="multilevel"/>
    <w:tmpl w:val="1B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6C83"/>
    <w:multiLevelType w:val="multilevel"/>
    <w:tmpl w:val="535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8"/>
    <w:rsid w:val="0003461A"/>
    <w:rsid w:val="00072930"/>
    <w:rsid w:val="00072D93"/>
    <w:rsid w:val="001357C0"/>
    <w:rsid w:val="00140C4C"/>
    <w:rsid w:val="0016311F"/>
    <w:rsid w:val="00193911"/>
    <w:rsid w:val="00193E84"/>
    <w:rsid w:val="00194E29"/>
    <w:rsid w:val="001C5A00"/>
    <w:rsid w:val="001D1055"/>
    <w:rsid w:val="00205FB6"/>
    <w:rsid w:val="00225633"/>
    <w:rsid w:val="00267A75"/>
    <w:rsid w:val="0027527B"/>
    <w:rsid w:val="002D6A29"/>
    <w:rsid w:val="002E751E"/>
    <w:rsid w:val="003333A0"/>
    <w:rsid w:val="00357C2D"/>
    <w:rsid w:val="00372DBD"/>
    <w:rsid w:val="00374C90"/>
    <w:rsid w:val="0038309A"/>
    <w:rsid w:val="0038507E"/>
    <w:rsid w:val="003A474F"/>
    <w:rsid w:val="003D5ED0"/>
    <w:rsid w:val="003F09C9"/>
    <w:rsid w:val="003F3EDB"/>
    <w:rsid w:val="00404731"/>
    <w:rsid w:val="004241E3"/>
    <w:rsid w:val="004324EE"/>
    <w:rsid w:val="00432691"/>
    <w:rsid w:val="00444010"/>
    <w:rsid w:val="00447698"/>
    <w:rsid w:val="004909B3"/>
    <w:rsid w:val="004A66F3"/>
    <w:rsid w:val="004C4BE6"/>
    <w:rsid w:val="004F3B51"/>
    <w:rsid w:val="004F4DE6"/>
    <w:rsid w:val="00504D55"/>
    <w:rsid w:val="00511B3A"/>
    <w:rsid w:val="00536201"/>
    <w:rsid w:val="00564B87"/>
    <w:rsid w:val="005677FC"/>
    <w:rsid w:val="005A7999"/>
    <w:rsid w:val="005D7748"/>
    <w:rsid w:val="005E27C1"/>
    <w:rsid w:val="006147A6"/>
    <w:rsid w:val="0064570A"/>
    <w:rsid w:val="00696F1C"/>
    <w:rsid w:val="006A0887"/>
    <w:rsid w:val="00701544"/>
    <w:rsid w:val="00701FB9"/>
    <w:rsid w:val="007615CF"/>
    <w:rsid w:val="00765C22"/>
    <w:rsid w:val="00773119"/>
    <w:rsid w:val="007A5CEE"/>
    <w:rsid w:val="007C1181"/>
    <w:rsid w:val="007C5DA0"/>
    <w:rsid w:val="007E213E"/>
    <w:rsid w:val="007E2295"/>
    <w:rsid w:val="007F3542"/>
    <w:rsid w:val="007F7B30"/>
    <w:rsid w:val="0080771B"/>
    <w:rsid w:val="00835D50"/>
    <w:rsid w:val="0086054C"/>
    <w:rsid w:val="008B2B93"/>
    <w:rsid w:val="008B60F4"/>
    <w:rsid w:val="008F40DA"/>
    <w:rsid w:val="00900432"/>
    <w:rsid w:val="009264B5"/>
    <w:rsid w:val="00935235"/>
    <w:rsid w:val="009B18AC"/>
    <w:rsid w:val="009C14C8"/>
    <w:rsid w:val="009D16EE"/>
    <w:rsid w:val="009D1CBB"/>
    <w:rsid w:val="009D5F09"/>
    <w:rsid w:val="00A06CF8"/>
    <w:rsid w:val="00A3538B"/>
    <w:rsid w:val="00A375FB"/>
    <w:rsid w:val="00A5783F"/>
    <w:rsid w:val="00A73A96"/>
    <w:rsid w:val="00A91542"/>
    <w:rsid w:val="00AA09DB"/>
    <w:rsid w:val="00AB495C"/>
    <w:rsid w:val="00AC0F44"/>
    <w:rsid w:val="00AD7D45"/>
    <w:rsid w:val="00AE1136"/>
    <w:rsid w:val="00AF33A0"/>
    <w:rsid w:val="00B02986"/>
    <w:rsid w:val="00B3671B"/>
    <w:rsid w:val="00B45F63"/>
    <w:rsid w:val="00B64002"/>
    <w:rsid w:val="00B6721A"/>
    <w:rsid w:val="00B700F2"/>
    <w:rsid w:val="00BA0B9D"/>
    <w:rsid w:val="00BB4D69"/>
    <w:rsid w:val="00BB76D1"/>
    <w:rsid w:val="00BD6E15"/>
    <w:rsid w:val="00BD7BD0"/>
    <w:rsid w:val="00BE3220"/>
    <w:rsid w:val="00BE6DC7"/>
    <w:rsid w:val="00C12F56"/>
    <w:rsid w:val="00C561EF"/>
    <w:rsid w:val="00C649D8"/>
    <w:rsid w:val="00C767A0"/>
    <w:rsid w:val="00C84537"/>
    <w:rsid w:val="00C962C4"/>
    <w:rsid w:val="00CD7E03"/>
    <w:rsid w:val="00CE0D72"/>
    <w:rsid w:val="00D20265"/>
    <w:rsid w:val="00D212F1"/>
    <w:rsid w:val="00DA429E"/>
    <w:rsid w:val="00DC39D5"/>
    <w:rsid w:val="00DC5D8F"/>
    <w:rsid w:val="00DD474F"/>
    <w:rsid w:val="00DE462F"/>
    <w:rsid w:val="00DF2555"/>
    <w:rsid w:val="00E060EC"/>
    <w:rsid w:val="00E852EC"/>
    <w:rsid w:val="00EB1C02"/>
    <w:rsid w:val="00ED0929"/>
    <w:rsid w:val="00ED40EE"/>
    <w:rsid w:val="00F10822"/>
    <w:rsid w:val="00F12755"/>
    <w:rsid w:val="00F21353"/>
    <w:rsid w:val="00F249C1"/>
    <w:rsid w:val="00F25D65"/>
    <w:rsid w:val="00F36D4D"/>
    <w:rsid w:val="00F44FB2"/>
    <w:rsid w:val="00F92791"/>
    <w:rsid w:val="00FF683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E41EC3-E925-4986-875B-28FA4054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2755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Times New Roman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Символ сноски"/>
    <w:rPr>
      <w:position w:val="1"/>
      <w:sz w:val="16"/>
    </w:rPr>
  </w:style>
  <w:style w:type="character" w:customStyle="1" w:styleId="12">
    <w:name w:val="Знак сноски1"/>
    <w:rPr>
      <w:position w:val="1"/>
      <w:sz w:val="16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rFonts w:ascii="Symbol" w:hAnsi="Symbol" w:cs="Symbol"/>
      <w:sz w:val="20"/>
    </w:rPr>
  </w:style>
  <w:style w:type="character" w:customStyle="1" w:styleId="WWCharLFO2LVL2">
    <w:name w:val="WW_CharLFO2LVL2"/>
    <w:rPr>
      <w:rFonts w:ascii="Courier New" w:hAnsi="Courier New" w:cs="Times New Roman"/>
      <w:sz w:val="20"/>
    </w:rPr>
  </w:style>
  <w:style w:type="character" w:customStyle="1" w:styleId="WWCharLFO2LVL3">
    <w:name w:val="WW_CharLFO2LVL3"/>
    <w:rPr>
      <w:rFonts w:ascii="Wingdings" w:hAnsi="Wingdings" w:cs="Wingdings"/>
      <w:sz w:val="20"/>
    </w:rPr>
  </w:style>
  <w:style w:type="character" w:customStyle="1" w:styleId="WWCharLFO2LVL4">
    <w:name w:val="WW_CharLFO2LVL4"/>
    <w:rPr>
      <w:rFonts w:ascii="Wingdings" w:hAnsi="Wingdings" w:cs="Wingdings"/>
      <w:sz w:val="20"/>
    </w:rPr>
  </w:style>
  <w:style w:type="character" w:customStyle="1" w:styleId="WWCharLFO2LVL5">
    <w:name w:val="WW_CharLFO2LVL5"/>
    <w:rPr>
      <w:rFonts w:ascii="Wingdings" w:hAnsi="Wingdings" w:cs="Wingdings"/>
      <w:sz w:val="20"/>
    </w:rPr>
  </w:style>
  <w:style w:type="character" w:customStyle="1" w:styleId="WWCharLFO2LVL6">
    <w:name w:val="WW_CharLFO2LVL6"/>
    <w:rPr>
      <w:rFonts w:ascii="Wingdings" w:hAnsi="Wingdings" w:cs="Wingdings"/>
      <w:sz w:val="20"/>
    </w:rPr>
  </w:style>
  <w:style w:type="character" w:customStyle="1" w:styleId="WWCharLFO2LVL7">
    <w:name w:val="WW_CharLFO2LVL7"/>
    <w:rPr>
      <w:rFonts w:ascii="Wingdings" w:hAnsi="Wingdings" w:cs="Wingdings"/>
      <w:sz w:val="20"/>
    </w:rPr>
  </w:style>
  <w:style w:type="character" w:customStyle="1" w:styleId="WWCharLFO2LVL8">
    <w:name w:val="WW_CharLFO2LVL8"/>
    <w:rPr>
      <w:rFonts w:ascii="Wingdings" w:hAnsi="Wingdings" w:cs="Wingdings"/>
      <w:sz w:val="20"/>
    </w:rPr>
  </w:style>
  <w:style w:type="character" w:customStyle="1" w:styleId="WWCharLFO2LVL9">
    <w:name w:val="WW_CharLFO2LVL9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9"/>
    <w:pPr>
      <w:keepNext/>
      <w:spacing w:before="240" w:after="120"/>
    </w:pPr>
    <w:rPr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b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Normal (Web)"/>
    <w:basedOn w:val="15"/>
    <w:uiPriority w:val="99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15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rsid w:val="003A474F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a"/>
    <w:rsid w:val="003A474F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10">
    <w:name w:val="Заголовок 1 Знак"/>
    <w:link w:val="1"/>
    <w:uiPriority w:val="9"/>
    <w:rsid w:val="00F12755"/>
    <w:rPr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E060EC"/>
    <w:pPr>
      <w:suppressAutoHyphens w:val="0"/>
      <w:autoSpaceDE w:val="0"/>
      <w:autoSpaceDN w:val="0"/>
      <w:adjustRightInd w:val="0"/>
      <w:spacing w:line="202" w:lineRule="exact"/>
      <w:ind w:firstLine="422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69">
    <w:name w:val="Font Style69"/>
    <w:uiPriority w:val="99"/>
    <w:rsid w:val="00E060EC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72930"/>
    <w:pPr>
      <w:suppressAutoHyphens w:val="0"/>
      <w:autoSpaceDE w:val="0"/>
      <w:autoSpaceDN w:val="0"/>
      <w:adjustRightInd w:val="0"/>
      <w:spacing w:line="240" w:lineRule="exact"/>
      <w:textAlignment w:val="auto"/>
    </w:pPr>
    <w:rPr>
      <w:rFonts w:eastAsia="Times New Roman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072930"/>
    <w:pPr>
      <w:suppressAutoHyphens w:val="0"/>
      <w:autoSpaceDE w:val="0"/>
      <w:autoSpaceDN w:val="0"/>
      <w:adjustRightInd w:val="0"/>
      <w:spacing w:line="194" w:lineRule="exact"/>
      <w:ind w:firstLine="427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71">
    <w:name w:val="Font Style71"/>
    <w:uiPriority w:val="99"/>
    <w:rsid w:val="0007293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00F7-7E96-4D93-836F-E1699026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5</cp:revision>
  <cp:lastPrinted>2020-11-19T06:47:00Z</cp:lastPrinted>
  <dcterms:created xsi:type="dcterms:W3CDTF">2020-11-19T09:52:00Z</dcterms:created>
  <dcterms:modified xsi:type="dcterms:W3CDTF">2020-11-20T05:25:00Z</dcterms:modified>
</cp:coreProperties>
</file>