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3D" w:rsidRPr="00F95271" w:rsidRDefault="0088313D" w:rsidP="0088313D">
      <w:pPr>
        <w:pStyle w:val="Style8"/>
        <w:widowControl/>
        <w:spacing w:before="67"/>
        <w:jc w:val="center"/>
        <w:rPr>
          <w:rStyle w:val="FontStyle64"/>
        </w:rPr>
      </w:pPr>
      <w:r>
        <w:rPr>
          <w:rStyle w:val="FontStyle64"/>
        </w:rPr>
        <w:t>Описание объекта закупки</w:t>
      </w:r>
    </w:p>
    <w:p w:rsidR="0088313D" w:rsidRDefault="0088313D" w:rsidP="0088313D">
      <w:pPr>
        <w:pStyle w:val="Standard"/>
        <w:widowControl w:val="0"/>
        <w:tabs>
          <w:tab w:val="left" w:pos="0"/>
        </w:tabs>
        <w:ind w:firstLine="709"/>
        <w:rPr>
          <w:b/>
          <w:bCs/>
          <w:sz w:val="26"/>
          <w:szCs w:val="26"/>
        </w:rPr>
      </w:pPr>
    </w:p>
    <w:p w:rsidR="0088313D" w:rsidRDefault="0088313D" w:rsidP="0088313D">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88313D" w:rsidRPr="00A703E3" w:rsidRDefault="0088313D" w:rsidP="0088313D">
      <w:pPr>
        <w:widowControl/>
        <w:shd w:val="clear" w:color="auto" w:fill="FFFFFF"/>
        <w:tabs>
          <w:tab w:val="left" w:pos="708"/>
        </w:tabs>
        <w:spacing w:line="240" w:lineRule="auto"/>
        <w:ind w:firstLine="690"/>
        <w:rPr>
          <w:color w:val="000000"/>
          <w:kern w:val="1"/>
          <w:sz w:val="26"/>
          <w:szCs w:val="26"/>
        </w:rPr>
      </w:pPr>
      <w:r w:rsidRPr="00A703E3">
        <w:rPr>
          <w:b/>
          <w:bCs/>
          <w:kern w:val="1"/>
          <w:sz w:val="26"/>
          <w:szCs w:val="26"/>
        </w:rPr>
        <w:t>Наименование объекта закупки:</w:t>
      </w:r>
      <w:r w:rsidRPr="00A703E3">
        <w:rPr>
          <w:kern w:val="1"/>
          <w:sz w:val="26"/>
          <w:szCs w:val="26"/>
        </w:rPr>
        <w:t xml:space="preserve"> </w:t>
      </w:r>
      <w:r w:rsidRPr="00A703E3">
        <w:rPr>
          <w:rFonts w:eastAsia="Calibri"/>
          <w:bCs/>
          <w:color w:val="000000"/>
          <w:spacing w:val="-4"/>
          <w:kern w:val="1"/>
          <w:sz w:val="26"/>
          <w:szCs w:val="26"/>
        </w:rPr>
        <w:t>выполнение работ по изготовлению и обеспечению застрахованных лиц, пострадавших вследствие несчастных случаев на производстве и профессиональных заболеваний, обувью ортопедической</w:t>
      </w:r>
      <w:r w:rsidRPr="00A703E3">
        <w:rPr>
          <w:color w:val="000000"/>
          <w:kern w:val="1"/>
          <w:sz w:val="26"/>
          <w:szCs w:val="26"/>
        </w:rPr>
        <w:t xml:space="preserve"> (далее также - работы, Получатель, Изделие).</w:t>
      </w:r>
    </w:p>
    <w:p w:rsidR="0088313D" w:rsidRPr="00F20EEE" w:rsidRDefault="0088313D" w:rsidP="0088313D">
      <w:pPr>
        <w:keepNext/>
        <w:widowControl/>
        <w:snapToGrid/>
        <w:spacing w:line="240" w:lineRule="auto"/>
        <w:ind w:firstLine="709"/>
        <w:rPr>
          <w:kern w:val="1"/>
          <w:sz w:val="26"/>
          <w:szCs w:val="26"/>
        </w:rPr>
      </w:pPr>
      <w:r w:rsidRPr="00F20EEE">
        <w:rPr>
          <w:b/>
          <w:spacing w:val="-5"/>
          <w:kern w:val="1"/>
          <w:sz w:val="26"/>
          <w:szCs w:val="26"/>
        </w:rPr>
        <w:t>Объём выполняемых работ:</w:t>
      </w:r>
      <w:r w:rsidRPr="00F20EEE">
        <w:rPr>
          <w:spacing w:val="-5"/>
          <w:kern w:val="1"/>
          <w:sz w:val="26"/>
          <w:szCs w:val="26"/>
        </w:rPr>
        <w:t xml:space="preserve"> определить невозможно, р</w:t>
      </w:r>
      <w:r w:rsidRPr="00F20EEE">
        <w:rPr>
          <w:kern w:val="1"/>
          <w:sz w:val="26"/>
          <w:szCs w:val="26"/>
        </w:rPr>
        <w:t>азмещение закупки планируется за единицу объёма работ.</w:t>
      </w:r>
    </w:p>
    <w:p w:rsidR="0088313D" w:rsidRPr="00A703E3" w:rsidRDefault="0088313D" w:rsidP="0088313D">
      <w:pPr>
        <w:suppressLineNumbers/>
        <w:tabs>
          <w:tab w:val="left" w:pos="1860"/>
        </w:tabs>
        <w:spacing w:line="100" w:lineRule="atLeast"/>
        <w:ind w:right="165" w:firstLine="709"/>
        <w:textAlignment w:val="baseline"/>
        <w:rPr>
          <w:b/>
          <w:bCs/>
          <w:kern w:val="1"/>
          <w:sz w:val="26"/>
          <w:szCs w:val="26"/>
        </w:rPr>
      </w:pPr>
      <w:r w:rsidRPr="00A703E3">
        <w:rPr>
          <w:b/>
          <w:bCs/>
          <w:kern w:val="1"/>
          <w:sz w:val="26"/>
          <w:szCs w:val="26"/>
        </w:rPr>
        <w:t xml:space="preserve">Описание объекта закупки:    </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1645"/>
        <w:gridCol w:w="3402"/>
        <w:gridCol w:w="1560"/>
        <w:gridCol w:w="1559"/>
        <w:gridCol w:w="1134"/>
      </w:tblGrid>
      <w:tr w:rsidR="00137D14" w:rsidRPr="00A703E3" w:rsidTr="007D498C">
        <w:trPr>
          <w:trHeight w:val="337"/>
        </w:trPr>
        <w:tc>
          <w:tcPr>
            <w:tcW w:w="1645" w:type="dxa"/>
            <w:tcBorders>
              <w:top w:val="single" w:sz="1" w:space="0" w:color="000000"/>
              <w:left w:val="single" w:sz="1" w:space="0" w:color="000000"/>
              <w:bottom w:val="single" w:sz="2" w:space="0" w:color="000000"/>
            </w:tcBorders>
          </w:tcPr>
          <w:p w:rsidR="00137D14" w:rsidRPr="00A703E3" w:rsidRDefault="00137D14" w:rsidP="00A042F0">
            <w:pPr>
              <w:widowControl/>
              <w:suppressLineNumbers/>
              <w:snapToGrid/>
              <w:spacing w:line="240" w:lineRule="auto"/>
              <w:ind w:firstLine="0"/>
              <w:jc w:val="center"/>
              <w:rPr>
                <w:kern w:val="1"/>
                <w:sz w:val="22"/>
                <w:szCs w:val="22"/>
              </w:rPr>
            </w:pPr>
            <w:r w:rsidRPr="00A703E3">
              <w:rPr>
                <w:kern w:val="1"/>
                <w:sz w:val="22"/>
                <w:szCs w:val="22"/>
              </w:rPr>
              <w:t>Наименование работ</w:t>
            </w:r>
          </w:p>
        </w:tc>
        <w:tc>
          <w:tcPr>
            <w:tcW w:w="3402" w:type="dxa"/>
            <w:tcBorders>
              <w:top w:val="single" w:sz="1" w:space="0" w:color="000000"/>
              <w:left w:val="single" w:sz="1" w:space="0" w:color="000000"/>
              <w:bottom w:val="single" w:sz="2" w:space="0" w:color="000000"/>
              <w:right w:val="single" w:sz="4" w:space="0" w:color="auto"/>
            </w:tcBorders>
          </w:tcPr>
          <w:p w:rsidR="00137D14" w:rsidRPr="00A703E3" w:rsidRDefault="00137D14" w:rsidP="00A042F0">
            <w:pPr>
              <w:widowControl/>
              <w:suppressLineNumbers/>
              <w:snapToGrid/>
              <w:spacing w:line="240" w:lineRule="auto"/>
              <w:ind w:firstLine="0"/>
              <w:jc w:val="center"/>
              <w:rPr>
                <w:kern w:val="1"/>
                <w:sz w:val="22"/>
                <w:szCs w:val="22"/>
              </w:rPr>
            </w:pPr>
            <w:r w:rsidRPr="00A703E3">
              <w:rPr>
                <w:kern w:val="1"/>
                <w:sz w:val="22"/>
                <w:szCs w:val="22"/>
              </w:rPr>
              <w:t>Функциональные и технические характеристики</w:t>
            </w:r>
          </w:p>
        </w:tc>
        <w:tc>
          <w:tcPr>
            <w:tcW w:w="1560" w:type="dxa"/>
            <w:tcBorders>
              <w:top w:val="single" w:sz="4" w:space="0" w:color="auto"/>
              <w:left w:val="single" w:sz="4" w:space="0" w:color="auto"/>
              <w:bottom w:val="single" w:sz="4" w:space="0" w:color="auto"/>
              <w:right w:val="single" w:sz="4" w:space="0" w:color="auto"/>
            </w:tcBorders>
          </w:tcPr>
          <w:p w:rsidR="00137D14" w:rsidRPr="00A703E3" w:rsidRDefault="00137D14" w:rsidP="00C36D5C">
            <w:pPr>
              <w:widowControl/>
              <w:suppressLineNumbers/>
              <w:snapToGrid/>
              <w:spacing w:line="240" w:lineRule="auto"/>
              <w:ind w:firstLine="0"/>
              <w:jc w:val="center"/>
              <w:rPr>
                <w:kern w:val="1"/>
                <w:sz w:val="22"/>
                <w:szCs w:val="22"/>
              </w:rPr>
            </w:pPr>
            <w:r>
              <w:rPr>
                <w:kern w:val="1"/>
                <w:sz w:val="22"/>
                <w:szCs w:val="22"/>
              </w:rPr>
              <w:t>ОК</w:t>
            </w:r>
            <w:r w:rsidRPr="00FD2E91">
              <w:rPr>
                <w:kern w:val="1"/>
                <w:sz w:val="22"/>
                <w:szCs w:val="22"/>
              </w:rPr>
              <w:t>ПД2/</w:t>
            </w:r>
            <w:r>
              <w:rPr>
                <w:kern w:val="1"/>
                <w:sz w:val="22"/>
                <w:szCs w:val="22"/>
              </w:rPr>
              <w:t xml:space="preserve"> КТРУ/</w:t>
            </w:r>
            <w:r w:rsidRPr="00FD2E91">
              <w:rPr>
                <w:kern w:val="1"/>
                <w:sz w:val="22"/>
                <w:szCs w:val="22"/>
              </w:rPr>
              <w:t xml:space="preserve"> КОЗ</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AutoHyphens w:val="0"/>
              <w:autoSpaceDE w:val="0"/>
              <w:autoSpaceDN w:val="0"/>
              <w:adjustRightInd w:val="0"/>
              <w:snapToGrid/>
              <w:spacing w:line="240" w:lineRule="auto"/>
              <w:ind w:firstLine="0"/>
              <w:jc w:val="center"/>
              <w:rPr>
                <w:bCs/>
                <w:kern w:val="2"/>
                <w:sz w:val="22"/>
                <w:szCs w:val="22"/>
              </w:rPr>
            </w:pPr>
            <w:r w:rsidRPr="00A703E3">
              <w:rPr>
                <w:bCs/>
                <w:kern w:val="2"/>
                <w:sz w:val="22"/>
                <w:szCs w:val="22"/>
              </w:rPr>
              <w:t>Гарантия на выполнен</w:t>
            </w:r>
          </w:p>
          <w:p w:rsidR="00137D14" w:rsidRPr="00A703E3" w:rsidRDefault="00137D14" w:rsidP="00A042F0">
            <w:pPr>
              <w:widowControl/>
              <w:suppressLineNumbers/>
              <w:snapToGrid/>
              <w:spacing w:line="240" w:lineRule="auto"/>
              <w:ind w:firstLine="0"/>
              <w:jc w:val="center"/>
              <w:rPr>
                <w:kern w:val="1"/>
                <w:sz w:val="22"/>
                <w:szCs w:val="22"/>
              </w:rPr>
            </w:pPr>
            <w:proofErr w:type="spellStart"/>
            <w:r w:rsidRPr="00A703E3">
              <w:rPr>
                <w:bCs/>
                <w:kern w:val="1"/>
                <w:sz w:val="22"/>
                <w:szCs w:val="22"/>
              </w:rPr>
              <w:t>ные</w:t>
            </w:r>
            <w:proofErr w:type="spellEnd"/>
            <w:r w:rsidRPr="00A703E3">
              <w:rPr>
                <w:bCs/>
                <w:kern w:val="1"/>
                <w:sz w:val="22"/>
                <w:szCs w:val="22"/>
              </w:rPr>
              <w:t xml:space="preserve"> работы с даты подписания акта сдачи-приемки Изделия</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AutoHyphens w:val="0"/>
              <w:autoSpaceDE w:val="0"/>
              <w:autoSpaceDN w:val="0"/>
              <w:adjustRightInd w:val="0"/>
              <w:snapToGrid/>
              <w:spacing w:line="240" w:lineRule="auto"/>
              <w:ind w:firstLine="0"/>
              <w:jc w:val="center"/>
              <w:rPr>
                <w:bCs/>
                <w:kern w:val="2"/>
                <w:sz w:val="22"/>
                <w:szCs w:val="22"/>
              </w:rPr>
            </w:pPr>
            <w:r>
              <w:rPr>
                <w:bCs/>
                <w:kern w:val="1"/>
                <w:sz w:val="22"/>
                <w:szCs w:val="22"/>
                <w:lang w:eastAsia="ru-RU"/>
              </w:rPr>
              <w:t>Единица измерения</w:t>
            </w:r>
          </w:p>
        </w:tc>
      </w:tr>
      <w:tr w:rsidR="00137D14" w:rsidRPr="00A703E3" w:rsidTr="007D498C">
        <w:tc>
          <w:tcPr>
            <w:tcW w:w="1645" w:type="dxa"/>
            <w:vMerge w:val="restart"/>
            <w:tcBorders>
              <w:top w:val="single" w:sz="2" w:space="0" w:color="000000"/>
              <w:left w:val="single" w:sz="2" w:space="0" w:color="000000"/>
              <w:bottom w:val="single" w:sz="2" w:space="0" w:color="000000"/>
              <w:right w:val="single" w:sz="2" w:space="0" w:color="000000"/>
            </w:tcBorders>
          </w:tcPr>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Выполнение работ по изготовлению и обеспечению ортопедической обувью при плоской стопе, вальгусной деформации стоп, отклонении большого пальца кнаружи и резко выраженных сочетанных деформациях стопы, </w:t>
            </w:r>
            <w:proofErr w:type="spellStart"/>
            <w:r w:rsidRPr="00A703E3">
              <w:rPr>
                <w:color w:val="000000"/>
                <w:kern w:val="1"/>
                <w:sz w:val="22"/>
                <w:szCs w:val="22"/>
              </w:rPr>
              <w:t>сгибательной</w:t>
            </w:r>
            <w:proofErr w:type="spellEnd"/>
            <w:r w:rsidRPr="00A703E3">
              <w:rPr>
                <w:color w:val="000000"/>
                <w:kern w:val="1"/>
                <w:sz w:val="22"/>
                <w:szCs w:val="22"/>
              </w:rPr>
              <w:t xml:space="preserve"> контрактуры пальцев, деформации ногтей, </w:t>
            </w:r>
            <w:proofErr w:type="spellStart"/>
            <w:r w:rsidRPr="00A703E3">
              <w:rPr>
                <w:color w:val="000000"/>
                <w:kern w:val="1"/>
                <w:sz w:val="22"/>
                <w:szCs w:val="22"/>
              </w:rPr>
              <w:t>молоткообразных</w:t>
            </w:r>
            <w:proofErr w:type="spellEnd"/>
            <w:r w:rsidRPr="00A703E3">
              <w:rPr>
                <w:color w:val="000000"/>
                <w:kern w:val="1"/>
                <w:sz w:val="22"/>
                <w:szCs w:val="22"/>
              </w:rPr>
              <w:t xml:space="preserve"> пальцев, полой стопе, множественных рубцах подошвенной </w:t>
            </w:r>
            <w:r w:rsidRPr="00A703E3">
              <w:rPr>
                <w:color w:val="000000"/>
                <w:kern w:val="1"/>
                <w:sz w:val="22"/>
                <w:szCs w:val="22"/>
              </w:rPr>
              <w:lastRenderedPageBreak/>
              <w:t>поверхности стопы, поперечном плоскостопии, пяточной шпоре с дополнительными сопутствующими деформациями</w:t>
            </w:r>
          </w:p>
        </w:tc>
        <w:tc>
          <w:tcPr>
            <w:tcW w:w="3402" w:type="dxa"/>
            <w:tcBorders>
              <w:top w:val="single" w:sz="2" w:space="0" w:color="000000"/>
              <w:left w:val="single" w:sz="2" w:space="0" w:color="000000"/>
              <w:bottom w:val="single" w:sz="2" w:space="0" w:color="000000"/>
              <w:right w:val="single" w:sz="4" w:space="0" w:color="auto"/>
            </w:tcBorders>
          </w:tcPr>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lastRenderedPageBreak/>
              <w:t>Ортопедическая обувь на неутепленной подкладке.</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Застежка: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Вид изделий: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 xml:space="preserve">Сапожки с супинатором или пронатором, или невысокой боковой поддержкой. </w:t>
            </w:r>
          </w:p>
          <w:p w:rsidR="00137D14" w:rsidRPr="00A703E3" w:rsidRDefault="00137D14" w:rsidP="00A042F0">
            <w:pPr>
              <w:widowControl/>
              <w:suppressLineNumbers/>
              <w:snapToGrid/>
              <w:spacing w:line="240" w:lineRule="auto"/>
              <w:ind w:firstLine="0"/>
              <w:rPr>
                <w:color w:val="000000"/>
                <w:kern w:val="1"/>
                <w:sz w:val="22"/>
                <w:szCs w:val="22"/>
              </w:rPr>
            </w:pPr>
            <w:r w:rsidRPr="00A703E3">
              <w:rPr>
                <w:color w:val="000000"/>
                <w:kern w:val="1"/>
                <w:sz w:val="22"/>
                <w:szCs w:val="22"/>
              </w:rPr>
              <w:t>Женские высотой от 20 до 25 см., от 25 до 30 см., от 30 до 35 см. Мужские высотой от 20 до 25 см.</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w:t>
            </w:r>
            <w:r w:rsidRPr="00C36D5C">
              <w:rPr>
                <w:color w:val="000000"/>
                <w:kern w:val="1"/>
                <w:sz w:val="22"/>
                <w:szCs w:val="22"/>
              </w:rPr>
              <w:t xml:space="preserve"> 01.29.09.0</w:t>
            </w:r>
            <w:bookmarkStart w:id="0" w:name="_GoBack"/>
            <w:bookmarkEnd w:id="0"/>
            <w:r w:rsidRPr="00C36D5C">
              <w:rPr>
                <w:color w:val="000000"/>
                <w:kern w:val="1"/>
                <w:sz w:val="22"/>
                <w:szCs w:val="22"/>
              </w:rPr>
              <w:t>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color w:val="000000"/>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top w:val="single" w:sz="2" w:space="0" w:color="000000"/>
              <w:left w:val="single" w:sz="2" w:space="0" w:color="000000"/>
              <w:bottom w:val="single" w:sz="2" w:space="0" w:color="000000"/>
              <w:right w:val="single" w:sz="2"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top w:val="single" w:sz="2" w:space="0" w:color="000000"/>
              <w:left w:val="single" w:sz="2" w:space="0" w:color="000000"/>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Подкладка: искусственный мех, байка.</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lastRenderedPageBreak/>
              <w:t xml:space="preserve">Застежка: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Вид изделий: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Сапожки с супинатором или пронатором, или невысокой боковой поддержкой.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Женские высотой от 20 до 25 см., от 25 до 30 см., от 30 до 35 см. Мужские высотой от 20 до 25 см.</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lastRenderedPageBreak/>
              <w:t>32.50.22.151</w:t>
            </w:r>
            <w:r>
              <w:rPr>
                <w:color w:val="000000"/>
                <w:kern w:val="1"/>
                <w:sz w:val="22"/>
                <w:szCs w:val="22"/>
              </w:rPr>
              <w:t>/</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 01.29.09.02</w:t>
            </w:r>
            <w:r w:rsidRPr="00C36D5C">
              <w:rPr>
                <w:color w:val="000000"/>
                <w:kern w:val="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top w:val="single" w:sz="2" w:space="0" w:color="000000"/>
              <w:left w:val="single" w:sz="2" w:space="0" w:color="000000"/>
              <w:bottom w:val="single" w:sz="4" w:space="0" w:color="auto"/>
              <w:right w:val="single" w:sz="2"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top w:val="single" w:sz="4" w:space="0" w:color="auto"/>
              <w:left w:val="single" w:sz="2" w:space="0" w:color="000000"/>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Изготовление обуви, специальных деталей, </w:t>
            </w:r>
            <w:proofErr w:type="spellStart"/>
            <w:r w:rsidRPr="00A703E3">
              <w:rPr>
                <w:kern w:val="1"/>
                <w:sz w:val="22"/>
                <w:szCs w:val="22"/>
              </w:rPr>
              <w:t>межстелечных</w:t>
            </w:r>
            <w:proofErr w:type="spellEnd"/>
            <w:r w:rsidRPr="00A703E3">
              <w:rPr>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Застежка: лента </w:t>
            </w:r>
            <w:proofErr w:type="spellStart"/>
            <w:r w:rsidRPr="00A703E3">
              <w:rPr>
                <w:kern w:val="1"/>
                <w:sz w:val="22"/>
                <w:szCs w:val="22"/>
              </w:rPr>
              <w:t>велькро</w:t>
            </w:r>
            <w:proofErr w:type="spellEnd"/>
            <w:r w:rsidRPr="00A703E3">
              <w:rPr>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Вид изделий: </w:t>
            </w:r>
          </w:p>
          <w:p w:rsidR="00137D14" w:rsidRPr="00A703E3" w:rsidRDefault="00137D14" w:rsidP="00A042F0">
            <w:pPr>
              <w:widowControl/>
              <w:suppressLineNumbers/>
              <w:snapToGrid/>
              <w:spacing w:line="240" w:lineRule="auto"/>
              <w:ind w:firstLine="0"/>
              <w:jc w:val="left"/>
              <w:rPr>
                <w:kern w:val="1"/>
                <w:sz w:val="22"/>
                <w:szCs w:val="22"/>
              </w:rPr>
            </w:pPr>
            <w:r w:rsidRPr="00A703E3">
              <w:rPr>
                <w:kern w:val="1"/>
                <w:sz w:val="22"/>
                <w:szCs w:val="22"/>
              </w:rPr>
              <w:t xml:space="preserve">Ботинки с выкладкой свода, углублениями в </w:t>
            </w:r>
            <w:proofErr w:type="spellStart"/>
            <w:r w:rsidRPr="00A703E3">
              <w:rPr>
                <w:kern w:val="1"/>
                <w:sz w:val="22"/>
                <w:szCs w:val="22"/>
              </w:rPr>
              <w:t>межстелечном</w:t>
            </w:r>
            <w:proofErr w:type="spellEnd"/>
            <w:r w:rsidRPr="00A703E3">
              <w:rPr>
                <w:kern w:val="1"/>
                <w:sz w:val="22"/>
                <w:szCs w:val="22"/>
              </w:rPr>
              <w:t xml:space="preserve"> слое в местах </w:t>
            </w:r>
            <w:proofErr w:type="spellStart"/>
            <w:r w:rsidRPr="00A703E3">
              <w:rPr>
                <w:kern w:val="1"/>
                <w:sz w:val="22"/>
                <w:szCs w:val="22"/>
              </w:rPr>
              <w:t>омозолелости</w:t>
            </w:r>
            <w:proofErr w:type="spellEnd"/>
            <w:r w:rsidRPr="00A703E3">
              <w:rPr>
                <w:kern w:val="1"/>
                <w:sz w:val="22"/>
                <w:szCs w:val="22"/>
              </w:rPr>
              <w:t xml:space="preserve">, выносом каблука кнаружи или </w:t>
            </w:r>
            <w:proofErr w:type="spellStart"/>
            <w:r w:rsidRPr="00A703E3">
              <w:rPr>
                <w:kern w:val="1"/>
                <w:sz w:val="22"/>
                <w:szCs w:val="22"/>
              </w:rPr>
              <w:t>кнутри</w:t>
            </w:r>
            <w:proofErr w:type="spellEnd"/>
            <w:r w:rsidRPr="00A703E3">
              <w:rPr>
                <w:kern w:val="1"/>
                <w:sz w:val="22"/>
                <w:szCs w:val="22"/>
              </w:rPr>
              <w:t xml:space="preserve"> (при плоскостопии III степени)</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p>
          <w:p w:rsidR="00137D14" w:rsidRPr="00A703E3" w:rsidRDefault="00137D14" w:rsidP="00965732">
            <w:pPr>
              <w:widowControl/>
              <w:suppressLineNumbers/>
              <w:snapToGrid/>
              <w:spacing w:line="240" w:lineRule="auto"/>
              <w:ind w:firstLine="0"/>
              <w:rPr>
                <w:kern w:val="1"/>
                <w:sz w:val="22"/>
                <w:szCs w:val="22"/>
              </w:rPr>
            </w:pPr>
            <w:r w:rsidRPr="00C36D5C">
              <w:rPr>
                <w:color w:val="000000"/>
                <w:kern w:val="1"/>
                <w:sz w:val="22"/>
                <w:szCs w:val="22"/>
              </w:rPr>
              <w:t>32.50.22.150-00000006</w:t>
            </w:r>
            <w:r>
              <w:rPr>
                <w:color w:val="000000"/>
                <w:kern w:val="1"/>
                <w:sz w:val="22"/>
                <w:szCs w:val="22"/>
              </w:rPr>
              <w:t>/</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top w:val="single" w:sz="4" w:space="0" w:color="auto"/>
              <w:left w:val="single" w:sz="1" w:space="0" w:color="000000"/>
              <w:bottom w:val="single" w:sz="1"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top w:val="single" w:sz="4" w:space="0" w:color="auto"/>
              <w:left w:val="single" w:sz="1" w:space="0" w:color="000000"/>
              <w:bottom w:val="single" w:sz="1"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Подкладка: искусственный мех, байка.</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Вид изделий: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Ботинки с выкладкой свода, углублениями в </w:t>
            </w:r>
            <w:proofErr w:type="spellStart"/>
            <w:r w:rsidRPr="00A703E3">
              <w:rPr>
                <w:color w:val="000000"/>
                <w:kern w:val="1"/>
                <w:sz w:val="22"/>
                <w:szCs w:val="22"/>
              </w:rPr>
              <w:t>межстелечном</w:t>
            </w:r>
            <w:proofErr w:type="spellEnd"/>
            <w:r w:rsidRPr="00A703E3">
              <w:rPr>
                <w:color w:val="000000"/>
                <w:kern w:val="1"/>
                <w:sz w:val="22"/>
                <w:szCs w:val="22"/>
              </w:rPr>
              <w:t xml:space="preserve"> слое в местах </w:t>
            </w:r>
            <w:proofErr w:type="spellStart"/>
            <w:r w:rsidRPr="00A703E3">
              <w:rPr>
                <w:color w:val="000000"/>
                <w:kern w:val="1"/>
                <w:sz w:val="22"/>
                <w:szCs w:val="22"/>
              </w:rPr>
              <w:t>омозолелости</w:t>
            </w:r>
            <w:proofErr w:type="spellEnd"/>
            <w:r w:rsidRPr="00A703E3">
              <w:rPr>
                <w:color w:val="000000"/>
                <w:kern w:val="1"/>
                <w:sz w:val="22"/>
                <w:szCs w:val="22"/>
              </w:rPr>
              <w:t xml:space="preserve">, выносом каблука кнаружи или </w:t>
            </w:r>
            <w:proofErr w:type="spellStart"/>
            <w:r w:rsidRPr="00A703E3">
              <w:rPr>
                <w:color w:val="000000"/>
                <w:kern w:val="1"/>
                <w:sz w:val="22"/>
                <w:szCs w:val="22"/>
              </w:rPr>
              <w:lastRenderedPageBreak/>
              <w:t>кнутри</w:t>
            </w:r>
            <w:proofErr w:type="spellEnd"/>
            <w:r w:rsidRPr="00A703E3">
              <w:rPr>
                <w:color w:val="000000"/>
                <w:kern w:val="1"/>
                <w:sz w:val="22"/>
                <w:szCs w:val="22"/>
              </w:rPr>
              <w:t xml:space="preserve"> (при плоскостопии III степени)</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lastRenderedPageBreak/>
              <w:t>32.50.22.151</w:t>
            </w:r>
            <w:r>
              <w:rPr>
                <w:color w:val="000000"/>
                <w:kern w:val="1"/>
                <w:sz w:val="22"/>
                <w:szCs w:val="22"/>
              </w:rPr>
              <w:t xml:space="preserve">/ </w:t>
            </w:r>
          </w:p>
          <w:p w:rsidR="00137D14" w:rsidRPr="00A703E3" w:rsidRDefault="00137D14" w:rsidP="00965732">
            <w:pPr>
              <w:widowControl/>
              <w:suppressLineNumbers/>
              <w:snapToGrid/>
              <w:spacing w:line="240" w:lineRule="auto"/>
              <w:ind w:firstLine="0"/>
              <w:rPr>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01.29.09.02</w:t>
            </w:r>
            <w:r w:rsidRPr="00C36D5C">
              <w:rPr>
                <w:color w:val="000000"/>
                <w:kern w:val="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rPr>
          <w:trHeight w:val="2822"/>
        </w:trPr>
        <w:tc>
          <w:tcPr>
            <w:tcW w:w="1645" w:type="dxa"/>
            <w:vMerge/>
            <w:tcBorders>
              <w:left w:val="single" w:sz="1" w:space="0" w:color="000000"/>
              <w:bottom w:val="single" w:sz="2"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left w:val="single" w:sz="1" w:space="0" w:color="000000"/>
              <w:bottom w:val="single" w:sz="2"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Вид изделий: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Полуботинки с выкладкой свода, углублениями в </w:t>
            </w:r>
            <w:proofErr w:type="spellStart"/>
            <w:r w:rsidRPr="00A703E3">
              <w:rPr>
                <w:color w:val="000000"/>
                <w:kern w:val="1"/>
                <w:sz w:val="22"/>
                <w:szCs w:val="22"/>
              </w:rPr>
              <w:t>межстелечном</w:t>
            </w:r>
            <w:proofErr w:type="spellEnd"/>
            <w:r w:rsidRPr="00A703E3">
              <w:rPr>
                <w:color w:val="000000"/>
                <w:kern w:val="1"/>
                <w:sz w:val="22"/>
                <w:szCs w:val="22"/>
              </w:rPr>
              <w:t xml:space="preserve"> слое в местах </w:t>
            </w:r>
            <w:proofErr w:type="spellStart"/>
            <w:r w:rsidRPr="00A703E3">
              <w:rPr>
                <w:color w:val="000000"/>
                <w:kern w:val="1"/>
                <w:sz w:val="22"/>
                <w:szCs w:val="22"/>
              </w:rPr>
              <w:t>омозолелости</w:t>
            </w:r>
            <w:proofErr w:type="spellEnd"/>
            <w:r w:rsidRPr="00A703E3">
              <w:rPr>
                <w:color w:val="000000"/>
                <w:kern w:val="1"/>
                <w:sz w:val="22"/>
                <w:szCs w:val="22"/>
              </w:rPr>
              <w:t xml:space="preserve">, выносом каблука кнаружи или </w:t>
            </w:r>
            <w:proofErr w:type="spellStart"/>
            <w:r w:rsidRPr="00A703E3">
              <w:rPr>
                <w:color w:val="000000"/>
                <w:kern w:val="1"/>
                <w:sz w:val="22"/>
                <w:szCs w:val="22"/>
              </w:rPr>
              <w:t>кнутри</w:t>
            </w:r>
            <w:proofErr w:type="spellEnd"/>
            <w:r w:rsidRPr="00A703E3">
              <w:rPr>
                <w:color w:val="000000"/>
                <w:kern w:val="1"/>
                <w:sz w:val="22"/>
                <w:szCs w:val="22"/>
              </w:rPr>
              <w:t xml:space="preserve"> (при плоскостопии III степени)</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w:t>
            </w:r>
          </w:p>
          <w:p w:rsidR="00137D14" w:rsidRPr="00A703E3" w:rsidRDefault="00137D14" w:rsidP="00965732">
            <w:pPr>
              <w:widowControl/>
              <w:suppressLineNumbers/>
              <w:snapToGrid/>
              <w:spacing w:line="240" w:lineRule="auto"/>
              <w:ind w:firstLine="0"/>
              <w:rPr>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val="restart"/>
            <w:tcBorders>
              <w:top w:val="single" w:sz="2" w:space="0" w:color="000000"/>
              <w:left w:val="single" w:sz="2" w:space="0" w:color="000000"/>
              <w:bottom w:val="single" w:sz="2" w:space="0" w:color="000000"/>
              <w:right w:val="single" w:sz="2" w:space="0" w:color="000000"/>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Выполнение работ по изготовлению и обеспечению ортопедической обувью при </w:t>
            </w:r>
            <w:proofErr w:type="spellStart"/>
            <w:r w:rsidRPr="00A703E3">
              <w:rPr>
                <w:color w:val="000000"/>
                <w:kern w:val="1"/>
                <w:sz w:val="22"/>
                <w:szCs w:val="22"/>
              </w:rPr>
              <w:t>эквиноварусных</w:t>
            </w:r>
            <w:proofErr w:type="spellEnd"/>
            <w:r w:rsidRPr="00A703E3">
              <w:rPr>
                <w:color w:val="000000"/>
                <w:kern w:val="1"/>
                <w:sz w:val="22"/>
                <w:szCs w:val="22"/>
              </w:rPr>
              <w:t xml:space="preserve">, </w:t>
            </w:r>
            <w:proofErr w:type="spellStart"/>
            <w:r w:rsidRPr="00A703E3">
              <w:rPr>
                <w:color w:val="000000"/>
                <w:kern w:val="1"/>
                <w:sz w:val="22"/>
                <w:szCs w:val="22"/>
              </w:rPr>
              <w:t>половарусных</w:t>
            </w:r>
            <w:proofErr w:type="spellEnd"/>
            <w:r w:rsidRPr="00A703E3">
              <w:rPr>
                <w:color w:val="000000"/>
                <w:kern w:val="1"/>
                <w:sz w:val="22"/>
                <w:szCs w:val="22"/>
              </w:rPr>
              <w:t xml:space="preserve"> деформациях стоп, пяточных стопах, конских стопах, при косолапости</w:t>
            </w:r>
          </w:p>
        </w:tc>
        <w:tc>
          <w:tcPr>
            <w:tcW w:w="3402" w:type="dxa"/>
            <w:tcBorders>
              <w:top w:val="single" w:sz="2" w:space="0" w:color="000000"/>
              <w:left w:val="single" w:sz="2" w:space="0" w:color="000000"/>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 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Ботинки на сложную деформированную стопу.</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p>
          <w:p w:rsidR="00137D14" w:rsidRPr="00A703E3" w:rsidRDefault="00137D14" w:rsidP="00965732">
            <w:pPr>
              <w:widowControl/>
              <w:suppressLineNumbers/>
              <w:snapToGrid/>
              <w:spacing w:line="240" w:lineRule="auto"/>
              <w:ind w:firstLine="0"/>
              <w:rPr>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6D25F7"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top w:val="single" w:sz="2" w:space="0" w:color="000000"/>
              <w:left w:val="single" w:sz="2" w:space="0" w:color="000000"/>
              <w:bottom w:val="single" w:sz="4" w:space="0" w:color="auto"/>
              <w:right w:val="single" w:sz="2"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top w:val="single" w:sz="4" w:space="0" w:color="auto"/>
              <w:left w:val="single" w:sz="2" w:space="0" w:color="000000"/>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Подкладка: искусственный мех, байка.</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lastRenderedPageBreak/>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Ботинки на сложную деформированную стопу.</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lastRenderedPageBreak/>
              <w:t>32.50.22.151</w:t>
            </w:r>
            <w:r>
              <w:rPr>
                <w:color w:val="000000"/>
                <w:kern w:val="1"/>
                <w:sz w:val="22"/>
                <w:szCs w:val="22"/>
              </w:rPr>
              <w:t>/</w:t>
            </w:r>
          </w:p>
          <w:p w:rsidR="00137D14" w:rsidRPr="00A703E3" w:rsidRDefault="00137D14" w:rsidP="00965732">
            <w:pPr>
              <w:widowControl/>
              <w:suppressLineNumbers/>
              <w:snapToGrid/>
              <w:spacing w:line="240" w:lineRule="auto"/>
              <w:ind w:firstLine="0"/>
              <w:rPr>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01.29.09.02</w:t>
            </w:r>
            <w:r w:rsidRPr="00C36D5C">
              <w:rPr>
                <w:color w:val="000000"/>
                <w:kern w:val="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val="restart"/>
            <w:tcBorders>
              <w:top w:val="single" w:sz="4" w:space="0" w:color="auto"/>
              <w:left w:val="single" w:sz="1" w:space="0" w:color="000000"/>
              <w:bottom w:val="single" w:sz="1" w:space="0" w:color="000000"/>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lastRenderedPageBreak/>
              <w:t>Выполнение работ по изготовлению и обеспечению ортопедической обувью при укорочении конечности</w:t>
            </w:r>
          </w:p>
        </w:tc>
        <w:tc>
          <w:tcPr>
            <w:tcW w:w="3402" w:type="dxa"/>
            <w:tcBorders>
              <w:top w:val="single" w:sz="4" w:space="0" w:color="auto"/>
              <w:left w:val="single" w:sz="1" w:space="0" w:color="000000"/>
              <w:bottom w:val="single" w:sz="1"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Ботинки на укорочение от 3 до 6 см.</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left w:val="single" w:sz="1" w:space="0" w:color="000000"/>
              <w:bottom w:val="single" w:sz="1"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left w:val="single" w:sz="1" w:space="0" w:color="000000"/>
              <w:bottom w:val="single" w:sz="1"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Подкладка: искусственный мех, байка.</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Ботинки на укорочение от 3 до 6 см.</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/01.29.09.02</w:t>
            </w:r>
            <w:r w:rsidRPr="00C36D5C">
              <w:rPr>
                <w:color w:val="000000"/>
                <w:kern w:val="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left w:val="single" w:sz="1" w:space="0" w:color="000000"/>
              <w:bottom w:val="single" w:sz="4" w:space="0" w:color="auto"/>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left w:val="single" w:sz="1" w:space="0" w:color="000000"/>
              <w:bottom w:val="single" w:sz="1"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Полуботинки на укорочение от 3 до 6 см.</w:t>
            </w:r>
          </w:p>
        </w:tc>
        <w:tc>
          <w:tcPr>
            <w:tcW w:w="1560" w:type="dxa"/>
            <w:tcBorders>
              <w:top w:val="single" w:sz="4" w:space="0" w:color="auto"/>
              <w:left w:val="single" w:sz="4" w:space="0" w:color="auto"/>
              <w:bottom w:val="single" w:sz="4" w:space="0" w:color="auto"/>
              <w:right w:val="single" w:sz="4" w:space="0" w:color="auto"/>
            </w:tcBorders>
          </w:tcPr>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val="restart"/>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kern w:val="1"/>
                <w:sz w:val="22"/>
                <w:szCs w:val="22"/>
              </w:rPr>
              <w:lastRenderedPageBreak/>
              <w:t xml:space="preserve">Выполнение работ по изготовлению и обеспечению </w:t>
            </w:r>
            <w:r w:rsidRPr="00A703E3">
              <w:rPr>
                <w:color w:val="000000"/>
                <w:kern w:val="1"/>
                <w:sz w:val="22"/>
                <w:szCs w:val="22"/>
              </w:rPr>
              <w:t xml:space="preserve">ортопедической обувью после ампутации стопы по </w:t>
            </w:r>
            <w:proofErr w:type="spellStart"/>
            <w:r w:rsidRPr="00A703E3">
              <w:rPr>
                <w:color w:val="000000"/>
                <w:kern w:val="1"/>
                <w:sz w:val="22"/>
                <w:szCs w:val="22"/>
              </w:rPr>
              <w:t>Шопару</w:t>
            </w:r>
            <w:proofErr w:type="spellEnd"/>
          </w:p>
        </w:tc>
        <w:tc>
          <w:tcPr>
            <w:tcW w:w="3402" w:type="dxa"/>
            <w:tcBorders>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Вид изделий: Ботинки при ампутации стопы по </w:t>
            </w:r>
            <w:proofErr w:type="spellStart"/>
            <w:r w:rsidRPr="00A703E3">
              <w:rPr>
                <w:color w:val="000000"/>
                <w:kern w:val="1"/>
                <w:sz w:val="22"/>
                <w:szCs w:val="22"/>
              </w:rPr>
              <w:t>Шопару</w:t>
            </w:r>
            <w:proofErr w:type="spellEnd"/>
            <w:r w:rsidRPr="00A703E3">
              <w:rPr>
                <w:color w:val="000000"/>
                <w:kern w:val="1"/>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специальных деталей, </w:t>
            </w:r>
            <w:proofErr w:type="spellStart"/>
            <w:r w:rsidRPr="00A703E3">
              <w:rPr>
                <w:color w:val="000000"/>
                <w:kern w:val="1"/>
                <w:sz w:val="22"/>
                <w:szCs w:val="22"/>
              </w:rPr>
              <w:t>межстелечных</w:t>
            </w:r>
            <w:proofErr w:type="spellEnd"/>
            <w:r w:rsidRPr="00A703E3">
              <w:rPr>
                <w:color w:val="000000"/>
                <w:kern w:val="1"/>
                <w:sz w:val="22"/>
                <w:szCs w:val="22"/>
              </w:rPr>
              <w:t xml:space="preserve"> слоев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Подкладка: искусственный мех, байка.</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Вид изделий: Ботинки при ампутации стопы по </w:t>
            </w:r>
            <w:proofErr w:type="spellStart"/>
            <w:r w:rsidRPr="00A703E3">
              <w:rPr>
                <w:color w:val="000000"/>
                <w:kern w:val="1"/>
                <w:sz w:val="22"/>
                <w:szCs w:val="22"/>
              </w:rPr>
              <w:t>Шопару</w:t>
            </w:r>
            <w:proofErr w:type="spellEnd"/>
            <w:r w:rsidRPr="00A703E3">
              <w:rPr>
                <w:color w:val="000000"/>
                <w:kern w:val="1"/>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/01.29.09.02</w:t>
            </w:r>
            <w:r w:rsidRPr="00C36D5C">
              <w:rPr>
                <w:color w:val="000000"/>
                <w:kern w:val="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val="restart"/>
            <w:tcBorders>
              <w:top w:val="single" w:sz="4" w:space="0" w:color="auto"/>
              <w:left w:val="single" w:sz="2" w:space="0" w:color="000000"/>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Выполнение работ по изготовлению и обеспечению ортопедической обувью обыкновенной и на протез</w:t>
            </w:r>
          </w:p>
        </w:tc>
        <w:tc>
          <w:tcPr>
            <w:tcW w:w="3402"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по обмерам с подгонкой колодки.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Ботинки обыкновенные и на протез.</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 xml:space="preserve">/ </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top w:val="single" w:sz="4" w:space="0" w:color="auto"/>
              <w:left w:val="single" w:sz="1" w:space="0" w:color="000000"/>
              <w:bottom w:val="single" w:sz="1"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top w:val="single" w:sz="4" w:space="0" w:color="auto"/>
              <w:left w:val="single" w:sz="1" w:space="0" w:color="000000"/>
              <w:bottom w:val="single" w:sz="1"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по обмерам с подгонкой колодок.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lastRenderedPageBreak/>
              <w:t>Подкладка: искусственный мех, байка.</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Ботинки обыкновенные и на протез.</w:t>
            </w:r>
          </w:p>
        </w:tc>
        <w:tc>
          <w:tcPr>
            <w:tcW w:w="1560" w:type="dxa"/>
            <w:tcBorders>
              <w:top w:val="single" w:sz="4" w:space="0" w:color="auto"/>
              <w:left w:val="single" w:sz="4" w:space="0" w:color="auto"/>
              <w:bottom w:val="single" w:sz="4" w:space="0" w:color="auto"/>
              <w:right w:val="single" w:sz="4" w:space="0" w:color="auto"/>
            </w:tcBorders>
          </w:tcPr>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lastRenderedPageBreak/>
              <w:t>32.50.22.151</w:t>
            </w:r>
            <w:r>
              <w:rPr>
                <w:color w:val="000000"/>
                <w:kern w:val="1"/>
                <w:sz w:val="22"/>
                <w:szCs w:val="22"/>
              </w:rPr>
              <w:t xml:space="preserve">/ </w:t>
            </w: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/01.29.09.02</w:t>
            </w:r>
            <w:r w:rsidRPr="00C36D5C">
              <w:rPr>
                <w:color w:val="000000"/>
                <w:kern w:val="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r w:rsidR="00137D14" w:rsidRPr="00A703E3" w:rsidTr="007D498C">
        <w:tc>
          <w:tcPr>
            <w:tcW w:w="1645" w:type="dxa"/>
            <w:vMerge/>
            <w:tcBorders>
              <w:left w:val="single" w:sz="1" w:space="0" w:color="000000"/>
              <w:bottom w:val="single" w:sz="1" w:space="0" w:color="000000"/>
            </w:tcBorders>
          </w:tcPr>
          <w:p w:rsidR="00137D14" w:rsidRPr="00A703E3" w:rsidRDefault="00137D14" w:rsidP="00A042F0">
            <w:pPr>
              <w:widowControl/>
              <w:snapToGrid/>
              <w:spacing w:line="240" w:lineRule="auto"/>
              <w:ind w:firstLine="0"/>
              <w:jc w:val="left"/>
              <w:rPr>
                <w:kern w:val="1"/>
                <w:sz w:val="22"/>
                <w:szCs w:val="22"/>
              </w:rPr>
            </w:pPr>
          </w:p>
        </w:tc>
        <w:tc>
          <w:tcPr>
            <w:tcW w:w="3402" w:type="dxa"/>
            <w:tcBorders>
              <w:left w:val="single" w:sz="1" w:space="0" w:color="000000"/>
              <w:bottom w:val="single" w:sz="1" w:space="0" w:color="000000"/>
              <w:right w:val="single" w:sz="4" w:space="0" w:color="auto"/>
            </w:tcBorders>
          </w:tcPr>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Ортопедическая обувь на неутепленной подкладке.</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Изготовление обуви по обмерам с подгонкой колодок.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Верх — натуральная кожа.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Подкладка: кожа подкладочная, обувные текстильные материалы.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Застежка: лента </w:t>
            </w:r>
            <w:proofErr w:type="spellStart"/>
            <w:r w:rsidRPr="00A703E3">
              <w:rPr>
                <w:color w:val="000000"/>
                <w:kern w:val="1"/>
                <w:sz w:val="22"/>
                <w:szCs w:val="22"/>
              </w:rPr>
              <w:t>велькро</w:t>
            </w:r>
            <w:proofErr w:type="spellEnd"/>
            <w:r w:rsidRPr="00A703E3">
              <w:rPr>
                <w:color w:val="000000"/>
                <w:kern w:val="1"/>
                <w:sz w:val="22"/>
                <w:szCs w:val="22"/>
              </w:rPr>
              <w:t xml:space="preserve">, шнурки, пряжки, замок «молния». Материал подошвы: микропористая резина, формованная подошва.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 xml:space="preserve">Предназначение: женские, мужские. </w:t>
            </w:r>
          </w:p>
          <w:p w:rsidR="00137D14" w:rsidRPr="00A703E3" w:rsidRDefault="00137D14" w:rsidP="00A042F0">
            <w:pPr>
              <w:widowControl/>
              <w:suppressLineNumbers/>
              <w:snapToGrid/>
              <w:spacing w:line="240" w:lineRule="auto"/>
              <w:ind w:firstLine="0"/>
              <w:jc w:val="left"/>
              <w:rPr>
                <w:color w:val="000000"/>
                <w:kern w:val="1"/>
                <w:sz w:val="22"/>
                <w:szCs w:val="22"/>
              </w:rPr>
            </w:pPr>
            <w:r w:rsidRPr="00A703E3">
              <w:rPr>
                <w:color w:val="000000"/>
                <w:kern w:val="1"/>
                <w:sz w:val="22"/>
                <w:szCs w:val="22"/>
              </w:rPr>
              <w:t>Вид изделий: Полуботинки обыкновенные и на протез.</w:t>
            </w:r>
          </w:p>
        </w:tc>
        <w:tc>
          <w:tcPr>
            <w:tcW w:w="1560" w:type="dxa"/>
            <w:tcBorders>
              <w:top w:val="single" w:sz="4" w:space="0" w:color="auto"/>
              <w:left w:val="single" w:sz="4" w:space="0" w:color="auto"/>
              <w:bottom w:val="single" w:sz="4" w:space="0" w:color="auto"/>
              <w:right w:val="single" w:sz="4" w:space="0" w:color="auto"/>
            </w:tcBorders>
          </w:tcPr>
          <w:p w:rsidR="00137D14" w:rsidRPr="00C36D5C" w:rsidRDefault="00137D14" w:rsidP="00C36D5C">
            <w:pPr>
              <w:widowControl/>
              <w:suppressLineNumbers/>
              <w:snapToGrid/>
              <w:spacing w:line="240" w:lineRule="auto"/>
              <w:ind w:firstLine="0"/>
              <w:rPr>
                <w:color w:val="000000"/>
                <w:kern w:val="1"/>
                <w:sz w:val="22"/>
                <w:szCs w:val="22"/>
              </w:rPr>
            </w:pPr>
            <w:r w:rsidRPr="00C36D5C">
              <w:rPr>
                <w:color w:val="000000"/>
                <w:kern w:val="1"/>
                <w:sz w:val="22"/>
                <w:szCs w:val="22"/>
              </w:rPr>
              <w:t>32.50.22.151</w:t>
            </w:r>
            <w:r>
              <w:rPr>
                <w:color w:val="000000"/>
                <w:kern w:val="1"/>
                <w:sz w:val="22"/>
                <w:szCs w:val="22"/>
              </w:rPr>
              <w:t xml:space="preserve">/ </w:t>
            </w:r>
          </w:p>
          <w:p w:rsidR="00137D14" w:rsidRPr="00A703E3" w:rsidRDefault="00137D14" w:rsidP="00965732">
            <w:pPr>
              <w:widowControl/>
              <w:suppressLineNumbers/>
              <w:snapToGrid/>
              <w:spacing w:line="240" w:lineRule="auto"/>
              <w:ind w:firstLine="0"/>
              <w:rPr>
                <w:color w:val="000000"/>
                <w:kern w:val="1"/>
                <w:sz w:val="22"/>
                <w:szCs w:val="22"/>
              </w:rPr>
            </w:pPr>
            <w:r w:rsidRPr="00C36D5C">
              <w:rPr>
                <w:color w:val="000000"/>
                <w:kern w:val="1"/>
                <w:sz w:val="22"/>
                <w:szCs w:val="22"/>
              </w:rPr>
              <w:t>32.50.22.150-00000006</w:t>
            </w:r>
            <w:r>
              <w:rPr>
                <w:color w:val="000000"/>
                <w:kern w:val="1"/>
                <w:sz w:val="22"/>
                <w:szCs w:val="22"/>
              </w:rPr>
              <w:t xml:space="preserve"> </w:t>
            </w:r>
            <w:r w:rsidRPr="00C36D5C">
              <w:rPr>
                <w:color w:val="000000"/>
                <w:kern w:val="1"/>
                <w:sz w:val="22"/>
                <w:szCs w:val="22"/>
              </w:rPr>
              <w:t xml:space="preserve"> </w:t>
            </w:r>
            <w:r>
              <w:rPr>
                <w:color w:val="000000"/>
                <w:kern w:val="1"/>
                <w:sz w:val="22"/>
                <w:szCs w:val="22"/>
              </w:rPr>
              <w:t>/</w:t>
            </w:r>
            <w:r w:rsidRPr="00C36D5C">
              <w:rPr>
                <w:color w:val="000000"/>
                <w:kern w:val="1"/>
                <w:sz w:val="22"/>
                <w:szCs w:val="22"/>
              </w:rPr>
              <w:t>01.29.09.01.01</w:t>
            </w:r>
          </w:p>
        </w:tc>
        <w:tc>
          <w:tcPr>
            <w:tcW w:w="1559" w:type="dxa"/>
            <w:tcBorders>
              <w:top w:val="single" w:sz="4" w:space="0" w:color="auto"/>
              <w:left w:val="single" w:sz="4" w:space="0" w:color="auto"/>
              <w:bottom w:val="single" w:sz="4" w:space="0" w:color="auto"/>
              <w:right w:val="single" w:sz="4" w:space="0" w:color="auto"/>
            </w:tcBorders>
          </w:tcPr>
          <w:p w:rsidR="00137D14" w:rsidRPr="00A703E3" w:rsidRDefault="00137D14" w:rsidP="00A042F0">
            <w:pPr>
              <w:widowControl/>
              <w:suppressLineNumbers/>
              <w:snapToGrid/>
              <w:spacing w:line="240" w:lineRule="auto"/>
              <w:ind w:firstLine="0"/>
              <w:jc w:val="center"/>
              <w:rPr>
                <w:bCs/>
                <w:kern w:val="1"/>
                <w:sz w:val="22"/>
                <w:szCs w:val="22"/>
              </w:rPr>
            </w:pPr>
            <w:r w:rsidRPr="00A703E3">
              <w:rPr>
                <w:bCs/>
                <w:kern w:val="1"/>
                <w:sz w:val="22"/>
                <w:szCs w:val="22"/>
              </w:rPr>
              <w:t>не менее 70 дней</w:t>
            </w:r>
          </w:p>
        </w:tc>
        <w:tc>
          <w:tcPr>
            <w:tcW w:w="1134" w:type="dxa"/>
            <w:tcBorders>
              <w:top w:val="single" w:sz="4" w:space="0" w:color="auto"/>
              <w:left w:val="single" w:sz="4" w:space="0" w:color="auto"/>
              <w:bottom w:val="single" w:sz="4" w:space="0" w:color="auto"/>
              <w:right w:val="single" w:sz="4" w:space="0" w:color="auto"/>
            </w:tcBorders>
          </w:tcPr>
          <w:p w:rsidR="00137D14" w:rsidRPr="00A703E3" w:rsidRDefault="00C512A5" w:rsidP="00A042F0">
            <w:pPr>
              <w:widowControl/>
              <w:suppressLineNumbers/>
              <w:snapToGrid/>
              <w:spacing w:line="240" w:lineRule="auto"/>
              <w:ind w:firstLine="0"/>
              <w:jc w:val="center"/>
              <w:rPr>
                <w:bCs/>
                <w:kern w:val="1"/>
                <w:sz w:val="22"/>
                <w:szCs w:val="22"/>
              </w:rPr>
            </w:pPr>
            <w:r>
              <w:rPr>
                <w:bCs/>
                <w:kern w:val="1"/>
                <w:sz w:val="22"/>
                <w:szCs w:val="22"/>
              </w:rPr>
              <w:t>пара</w:t>
            </w:r>
          </w:p>
        </w:tc>
      </w:tr>
    </w:tbl>
    <w:p w:rsidR="00137D14" w:rsidRDefault="00137D14" w:rsidP="0088313D">
      <w:pPr>
        <w:widowControl/>
        <w:snapToGrid/>
        <w:spacing w:line="240" w:lineRule="auto"/>
        <w:ind w:firstLine="709"/>
        <w:rPr>
          <w:kern w:val="1"/>
          <w:sz w:val="26"/>
          <w:szCs w:val="26"/>
        </w:rPr>
      </w:pPr>
    </w:p>
    <w:p w:rsidR="0088313D" w:rsidRPr="00A703E3" w:rsidRDefault="0088313D" w:rsidP="0088313D">
      <w:pPr>
        <w:widowControl/>
        <w:snapToGrid/>
        <w:spacing w:line="240" w:lineRule="auto"/>
        <w:ind w:firstLine="709"/>
        <w:rPr>
          <w:kern w:val="1"/>
          <w:sz w:val="26"/>
          <w:szCs w:val="26"/>
        </w:rPr>
      </w:pPr>
      <w:r w:rsidRPr="00A703E3">
        <w:rPr>
          <w:kern w:val="1"/>
          <w:sz w:val="26"/>
          <w:szCs w:val="26"/>
        </w:rPr>
        <w:t>Гарантия на выполненные работы устанавливается с даты подписания Акта сдачи-приемки Изделия.</w:t>
      </w:r>
    </w:p>
    <w:p w:rsidR="0088313D" w:rsidRPr="00137D14" w:rsidRDefault="0088313D" w:rsidP="0088313D">
      <w:pPr>
        <w:widowControl/>
        <w:snapToGrid/>
        <w:spacing w:line="240" w:lineRule="auto"/>
        <w:ind w:firstLine="709"/>
        <w:rPr>
          <w:rFonts w:eastAsia="Times New Roman CYR"/>
          <w:b/>
          <w:bCs/>
          <w:kern w:val="1"/>
          <w:sz w:val="26"/>
          <w:szCs w:val="26"/>
        </w:rPr>
      </w:pPr>
      <w:r w:rsidRPr="00137D14">
        <w:rPr>
          <w:rFonts w:eastAsia="Times New Roman CYR"/>
          <w:b/>
          <w:bCs/>
          <w:kern w:val="1"/>
          <w:sz w:val="26"/>
          <w:szCs w:val="26"/>
        </w:rPr>
        <w:t>Требования к качеству, к техническим характеристикам работ, к их безопасности и иным показателям, связанным с определением соответствия выполняемых работ потребностям Заказчика:</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Выполнение работ по изготовлению и обеспечению Получателя обувью ортопедической должно осуществляться при наличии у Подрядчика следующих документов:</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декларации о соответствии на обувь ортопедическую сложную и обувь ортопедическую на протезы;</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xml:space="preserve">- добровольного Сертификата соответствия требованиям нормативных документов (при наличии):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703E3">
        <w:rPr>
          <w:rFonts w:eastAsia="Times New Roman CYR"/>
          <w:bCs/>
          <w:kern w:val="1"/>
          <w:sz w:val="26"/>
          <w:szCs w:val="26"/>
        </w:rPr>
        <w:t>цитотоксичность</w:t>
      </w:r>
      <w:proofErr w:type="spellEnd"/>
      <w:r w:rsidRPr="00A703E3">
        <w:rPr>
          <w:rFonts w:eastAsia="Times New Roman CYR"/>
          <w:bCs/>
          <w:kern w:val="1"/>
          <w:sz w:val="26"/>
          <w:szCs w:val="26"/>
        </w:rPr>
        <w:t xml:space="preserve">: методы </w:t>
      </w:r>
      <w:proofErr w:type="spellStart"/>
      <w:r w:rsidRPr="00A703E3">
        <w:rPr>
          <w:rFonts w:eastAsia="Times New Roman CYR"/>
          <w:bCs/>
          <w:kern w:val="1"/>
          <w:sz w:val="26"/>
          <w:szCs w:val="26"/>
        </w:rPr>
        <w:t>in</w:t>
      </w:r>
      <w:proofErr w:type="spellEnd"/>
      <w:r w:rsidRPr="00A703E3">
        <w:rPr>
          <w:rFonts w:eastAsia="Times New Roman CYR"/>
          <w:bCs/>
          <w:kern w:val="1"/>
          <w:sz w:val="26"/>
          <w:szCs w:val="26"/>
        </w:rPr>
        <w:t xml:space="preserve"> </w:t>
      </w:r>
      <w:proofErr w:type="spellStart"/>
      <w:r w:rsidRPr="00A703E3">
        <w:rPr>
          <w:rFonts w:eastAsia="Times New Roman CYR"/>
          <w:bCs/>
          <w:kern w:val="1"/>
          <w:sz w:val="26"/>
          <w:szCs w:val="26"/>
        </w:rPr>
        <w:t>vitro</w:t>
      </w:r>
      <w:proofErr w:type="spellEnd"/>
      <w:r w:rsidRPr="00A703E3">
        <w:rPr>
          <w:rFonts w:eastAsia="Times New Roman CYR"/>
          <w:bCs/>
          <w:kern w:val="1"/>
          <w:sz w:val="26"/>
          <w:szCs w:val="26"/>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xml:space="preserve">- протоколов токсикологических испытаний материалов, контактирующих с телом человека на их биологическую безопасность в соответствии со стандартами </w:t>
      </w:r>
      <w:r w:rsidRPr="00A703E3">
        <w:rPr>
          <w:rFonts w:eastAsia="Times New Roman CYR"/>
          <w:bCs/>
          <w:kern w:val="1"/>
          <w:sz w:val="26"/>
          <w:szCs w:val="26"/>
        </w:rPr>
        <w:lastRenderedPageBreak/>
        <w:t xml:space="preserve">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703E3">
        <w:rPr>
          <w:rFonts w:eastAsia="Times New Roman CYR"/>
          <w:bCs/>
          <w:kern w:val="1"/>
          <w:sz w:val="26"/>
          <w:szCs w:val="26"/>
        </w:rPr>
        <w:t>цитотоксичность</w:t>
      </w:r>
      <w:proofErr w:type="spellEnd"/>
      <w:r w:rsidRPr="00A703E3">
        <w:rPr>
          <w:rFonts w:eastAsia="Times New Roman CYR"/>
          <w:bCs/>
          <w:kern w:val="1"/>
          <w:sz w:val="26"/>
          <w:szCs w:val="26"/>
        </w:rPr>
        <w:t xml:space="preserve">: методы </w:t>
      </w:r>
      <w:proofErr w:type="spellStart"/>
      <w:r w:rsidRPr="00A703E3">
        <w:rPr>
          <w:rFonts w:eastAsia="Times New Roman CYR"/>
          <w:bCs/>
          <w:kern w:val="1"/>
          <w:sz w:val="26"/>
          <w:szCs w:val="26"/>
        </w:rPr>
        <w:t>in</w:t>
      </w:r>
      <w:proofErr w:type="spellEnd"/>
      <w:r w:rsidRPr="00A703E3">
        <w:rPr>
          <w:rFonts w:eastAsia="Times New Roman CYR"/>
          <w:bCs/>
          <w:kern w:val="1"/>
          <w:sz w:val="26"/>
          <w:szCs w:val="26"/>
        </w:rPr>
        <w:t xml:space="preserve"> </w:t>
      </w:r>
      <w:proofErr w:type="spellStart"/>
      <w:r w:rsidRPr="00A703E3">
        <w:rPr>
          <w:rFonts w:eastAsia="Times New Roman CYR"/>
          <w:bCs/>
          <w:kern w:val="1"/>
          <w:sz w:val="26"/>
          <w:szCs w:val="26"/>
        </w:rPr>
        <w:t>vitro</w:t>
      </w:r>
      <w:proofErr w:type="spellEnd"/>
      <w:r w:rsidRPr="00A703E3">
        <w:rPr>
          <w:rFonts w:eastAsia="Times New Roman CYR"/>
          <w:bCs/>
          <w:kern w:val="1"/>
          <w:sz w:val="26"/>
          <w:szCs w:val="26"/>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ISO 10993-11-2011 «Изделия медицинские. Оценка биологического действия медицинских изделий. Часть 11. Исследования общетоксического действия»;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A703E3">
        <w:rPr>
          <w:rFonts w:eastAsia="Times New Roman CYR"/>
          <w:bCs/>
          <w:kern w:val="1"/>
          <w:sz w:val="26"/>
          <w:szCs w:val="26"/>
        </w:rPr>
        <w:t>пирогенность</w:t>
      </w:r>
      <w:proofErr w:type="spellEnd"/>
      <w:r w:rsidRPr="00A703E3">
        <w:rPr>
          <w:rFonts w:eastAsia="Times New Roman CYR"/>
          <w:bCs/>
          <w:kern w:val="1"/>
          <w:sz w:val="26"/>
          <w:szCs w:val="26"/>
        </w:rPr>
        <w:t xml:space="preserve">», МУ 1.1.037-95 «Биотестирование продукции из полимерных и других материалов», ГОСТ Р 52770-2016 «Изделия медицинские. Требования безопасности. Методы санитарно-химических и токсикологических испытаний» (при наличии); </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протоколов технических испытаний изделий на безопасность эксплуатации и соответствие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26167-2005 «Обувь повседневная. Общие технические условия» (при наличии);</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протоколов периодических испытаний предприятия по ГОСТ 15.309-98 «Система разработки и постановки продукции на производство. Испытания и приемка выпускаемой продукции. Основные положения»;</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отчетов по оценке безопасности (менеджмент риска) в соответствии с требованием ГОСТ Р 51632-2014 «Технические средства реабилитации людей с ограничениями жизнедеятельности. Общие технические требования и методы испытаний» и методикам ГОСТ ISO 14971-2011 «Изделия медицинские. Применение менеджмента риска к медицинским изделиям».</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Материалы, узлы, полуфабрикаты для изготовления Изделий должны соответствовать требованиям действующих стандартов и технических условий.</w:t>
      </w:r>
    </w:p>
    <w:p w:rsidR="0088313D" w:rsidRPr="00A15A24" w:rsidRDefault="0088313D" w:rsidP="0088313D">
      <w:pPr>
        <w:widowControl/>
        <w:snapToGrid/>
        <w:spacing w:line="240" w:lineRule="auto"/>
        <w:ind w:firstLine="709"/>
        <w:rPr>
          <w:rFonts w:eastAsia="Times New Roman CYR"/>
          <w:b/>
          <w:bCs/>
          <w:kern w:val="1"/>
          <w:sz w:val="26"/>
          <w:szCs w:val="26"/>
        </w:rPr>
      </w:pPr>
      <w:r w:rsidRPr="00A15A24">
        <w:rPr>
          <w:rFonts w:eastAsia="Times New Roman CYR"/>
          <w:b/>
          <w:bCs/>
          <w:kern w:val="1"/>
          <w:sz w:val="26"/>
          <w:szCs w:val="26"/>
        </w:rPr>
        <w:t xml:space="preserve">Требования к качеству, безопасности работ: </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xml:space="preserve">Выполнение работ по изготовлению и обеспечению Получателей обувью ортопедической должны отвечать требованиям: ГОСТ Р ИСО 9999-2019 «Вспомогательные средства для людей с ограничениями жизнедеятельности. Классификация и терминология», международного стандарта ИСО 9999:2011 «Вспомогательные средства для людей с ограничениями жизнедеятельности. Классификация и терминология», Государственный стандарт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703E3">
        <w:rPr>
          <w:rFonts w:eastAsia="Times New Roman CYR"/>
          <w:bCs/>
          <w:kern w:val="1"/>
          <w:sz w:val="26"/>
          <w:szCs w:val="26"/>
        </w:rPr>
        <w:t>цитотоксичность</w:t>
      </w:r>
      <w:proofErr w:type="spellEnd"/>
      <w:r w:rsidRPr="00A703E3">
        <w:rPr>
          <w:rFonts w:eastAsia="Times New Roman CYR"/>
          <w:bCs/>
          <w:kern w:val="1"/>
          <w:sz w:val="26"/>
          <w:szCs w:val="26"/>
        </w:rPr>
        <w:t xml:space="preserve">: методы </w:t>
      </w:r>
      <w:proofErr w:type="spellStart"/>
      <w:r w:rsidRPr="00A703E3">
        <w:rPr>
          <w:rFonts w:eastAsia="Times New Roman CYR"/>
          <w:bCs/>
          <w:kern w:val="1"/>
          <w:sz w:val="26"/>
          <w:szCs w:val="26"/>
        </w:rPr>
        <w:t>in</w:t>
      </w:r>
      <w:proofErr w:type="spellEnd"/>
      <w:r w:rsidRPr="00A703E3">
        <w:rPr>
          <w:rFonts w:eastAsia="Times New Roman CYR"/>
          <w:bCs/>
          <w:kern w:val="1"/>
          <w:sz w:val="26"/>
          <w:szCs w:val="26"/>
        </w:rPr>
        <w:t xml:space="preserve"> </w:t>
      </w:r>
      <w:proofErr w:type="spellStart"/>
      <w:r w:rsidRPr="00A703E3">
        <w:rPr>
          <w:rFonts w:eastAsia="Times New Roman CYR"/>
          <w:bCs/>
          <w:kern w:val="1"/>
          <w:sz w:val="26"/>
          <w:szCs w:val="26"/>
        </w:rPr>
        <w:t>vitro</w:t>
      </w:r>
      <w:proofErr w:type="spellEnd"/>
      <w:r w:rsidRPr="00A703E3">
        <w:rPr>
          <w:rFonts w:eastAsia="Times New Roman CYR"/>
          <w:bCs/>
          <w:kern w:val="1"/>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54739-2011 «Изделия обувные ортопедические. Общие технические условия», ГОСТ Р 54407-2011 «Обувь ортопедическая. Общие технические условия».</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lastRenderedPageBreak/>
        <w:t xml:space="preserve">Ортопедическая обувь не должна иметь дефекты: перелома подошвы, </w:t>
      </w:r>
      <w:proofErr w:type="spellStart"/>
      <w:r w:rsidRPr="00A703E3">
        <w:rPr>
          <w:rFonts w:eastAsia="Times New Roman CYR"/>
          <w:bCs/>
          <w:kern w:val="1"/>
          <w:sz w:val="26"/>
          <w:szCs w:val="26"/>
        </w:rPr>
        <w:t>отдушистости</w:t>
      </w:r>
      <w:proofErr w:type="spellEnd"/>
      <w:r w:rsidRPr="00A703E3">
        <w:rPr>
          <w:rFonts w:eastAsia="Times New Roman CYR"/>
          <w:bCs/>
          <w:kern w:val="1"/>
          <w:sz w:val="26"/>
          <w:szCs w:val="26"/>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
          <w:bCs/>
          <w:kern w:val="1"/>
          <w:sz w:val="26"/>
          <w:szCs w:val="26"/>
        </w:rPr>
        <w:t>Требования к результатам работ:</w:t>
      </w:r>
      <w:r w:rsidRPr="00A703E3">
        <w:rPr>
          <w:rFonts w:eastAsia="Times New Roman CYR"/>
          <w:bCs/>
          <w:kern w:val="1"/>
          <w:sz w:val="26"/>
          <w:szCs w:val="26"/>
        </w:rPr>
        <w:t xml:space="preserve"> работы по изготовлению и обеспечению Получателей ортопедической обувью следует считать эффективно исполненными, если у Получателя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88313D" w:rsidRPr="00A703E3" w:rsidRDefault="0088313D" w:rsidP="0088313D">
      <w:pPr>
        <w:widowControl/>
        <w:snapToGrid/>
        <w:spacing w:line="240" w:lineRule="auto"/>
        <w:ind w:firstLine="709"/>
        <w:rPr>
          <w:rFonts w:eastAsia="Times New Roman CYR"/>
          <w:bCs/>
          <w:kern w:val="1"/>
          <w:sz w:val="26"/>
          <w:szCs w:val="26"/>
        </w:rPr>
      </w:pPr>
      <w:r w:rsidRPr="00A15A24">
        <w:rPr>
          <w:rFonts w:eastAsia="Times New Roman CYR"/>
          <w:b/>
          <w:bCs/>
          <w:kern w:val="1"/>
          <w:sz w:val="26"/>
          <w:szCs w:val="26"/>
        </w:rPr>
        <w:t>Место выполнения работ:</w:t>
      </w:r>
      <w:r w:rsidRPr="00A703E3">
        <w:rPr>
          <w:rFonts w:eastAsia="Times New Roman CYR"/>
          <w:bCs/>
          <w:kern w:val="1"/>
          <w:sz w:val="26"/>
          <w:szCs w:val="26"/>
        </w:rPr>
        <w:t xml:space="preserve"> Дальневосточный Федеральный округ. В части приема заказов, снятия мерок (примерки, индивидуальной подгонки (доработки) (при необходимости)</w:t>
      </w:r>
      <w:r w:rsidR="00A15A24">
        <w:rPr>
          <w:rFonts w:eastAsia="Times New Roman CYR"/>
          <w:bCs/>
          <w:kern w:val="1"/>
          <w:sz w:val="26"/>
          <w:szCs w:val="26"/>
        </w:rPr>
        <w:t>)</w:t>
      </w:r>
      <w:r w:rsidRPr="00A703E3">
        <w:rPr>
          <w:rFonts w:eastAsia="Times New Roman CYR"/>
          <w:bCs/>
          <w:kern w:val="1"/>
          <w:sz w:val="26"/>
          <w:szCs w:val="26"/>
        </w:rPr>
        <w:t>, а также выдача изготовленных Изделий осуществляется Подрядчиком в пункте, организованном Подрядчиком в г. Благовещенске Амурской области.</w:t>
      </w:r>
    </w:p>
    <w:p w:rsidR="0088313D" w:rsidRPr="00A703E3" w:rsidRDefault="0088313D" w:rsidP="0088313D">
      <w:pPr>
        <w:widowControl/>
        <w:snapToGrid/>
        <w:spacing w:line="240" w:lineRule="auto"/>
        <w:ind w:firstLine="709"/>
        <w:rPr>
          <w:rFonts w:eastAsia="Times New Roman CYR"/>
          <w:bCs/>
          <w:kern w:val="1"/>
          <w:sz w:val="26"/>
          <w:szCs w:val="26"/>
        </w:rPr>
      </w:pPr>
      <w:r w:rsidRPr="00A15A24">
        <w:rPr>
          <w:rFonts w:eastAsia="Times New Roman CYR"/>
          <w:b/>
          <w:bCs/>
          <w:kern w:val="1"/>
          <w:sz w:val="26"/>
          <w:szCs w:val="26"/>
        </w:rPr>
        <w:t>Срок выполнения работ:</w:t>
      </w:r>
      <w:r w:rsidRPr="00A703E3">
        <w:rPr>
          <w:rFonts w:eastAsia="Times New Roman CYR"/>
          <w:bCs/>
          <w:kern w:val="1"/>
          <w:sz w:val="26"/>
          <w:szCs w:val="26"/>
        </w:rPr>
        <w:t xml:space="preserve"> </w:t>
      </w:r>
      <w:r w:rsidR="00A15A24" w:rsidRPr="00A703E3">
        <w:rPr>
          <w:rFonts w:eastAsia="Times New Roman CYR"/>
          <w:bCs/>
          <w:kern w:val="1"/>
          <w:sz w:val="26"/>
          <w:szCs w:val="26"/>
        </w:rPr>
        <w:t>выполнение работ по изготовлению и обеспечению ортопедической обувью не более 30 (тридцати) дней с даты обращения По</w:t>
      </w:r>
      <w:r w:rsidR="006D25F7">
        <w:rPr>
          <w:rFonts w:eastAsia="Times New Roman CYR"/>
          <w:bCs/>
          <w:kern w:val="1"/>
          <w:sz w:val="26"/>
          <w:szCs w:val="26"/>
        </w:rPr>
        <w:t>лучателя к Подрядчику в период</w:t>
      </w:r>
      <w:r w:rsidR="00A15A24" w:rsidRPr="00A703E3">
        <w:rPr>
          <w:rFonts w:eastAsia="Times New Roman CYR"/>
          <w:bCs/>
          <w:kern w:val="1"/>
          <w:sz w:val="26"/>
          <w:szCs w:val="26"/>
        </w:rPr>
        <w:t xml:space="preserve"> </w:t>
      </w:r>
      <w:r w:rsidRPr="00A703E3">
        <w:rPr>
          <w:rFonts w:eastAsia="Times New Roman CYR"/>
          <w:bCs/>
          <w:kern w:val="1"/>
          <w:sz w:val="26"/>
          <w:szCs w:val="26"/>
        </w:rPr>
        <w:t>со дня следующего за днем заключения контракта по 10.12.2021 года включительно.</w:t>
      </w:r>
    </w:p>
    <w:p w:rsidR="0088313D" w:rsidRPr="00A703E3" w:rsidRDefault="0088313D" w:rsidP="0088313D">
      <w:pPr>
        <w:widowControl/>
        <w:snapToGrid/>
        <w:spacing w:line="240" w:lineRule="auto"/>
        <w:ind w:firstLine="709"/>
        <w:rPr>
          <w:rFonts w:eastAsia="Times New Roman CYR"/>
          <w:b/>
          <w:bCs/>
          <w:kern w:val="1"/>
          <w:sz w:val="26"/>
          <w:szCs w:val="26"/>
        </w:rPr>
      </w:pPr>
      <w:r w:rsidRPr="00A703E3">
        <w:rPr>
          <w:rFonts w:eastAsia="Times New Roman CYR"/>
          <w:b/>
          <w:bCs/>
          <w:kern w:val="1"/>
          <w:sz w:val="26"/>
          <w:szCs w:val="26"/>
        </w:rPr>
        <w:t>Требования к сроку службы, гарантийному сроку выполненных работ:</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 xml:space="preserve">Гарантия на выполненные работы действует с даты подписания акта сдачи-приемки изделия или начала сезона (начало сезона определяется в соответствии с законом «О защите прав потребителей») и должна составлять не менее 70 дней. </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Срок предоставления гарантий на выполненные работы не может превышать срока пользования Изделиями.</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Если в период гарантийного срока будет выявлено, что Изделия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88313D" w:rsidRPr="00A703E3" w:rsidRDefault="0088313D" w:rsidP="0088313D">
      <w:pPr>
        <w:widowControl/>
        <w:snapToGrid/>
        <w:spacing w:line="240" w:lineRule="auto"/>
        <w:ind w:firstLine="709"/>
        <w:rPr>
          <w:rFonts w:eastAsia="Times New Roman CYR"/>
          <w:bCs/>
          <w:kern w:val="1"/>
          <w:sz w:val="26"/>
          <w:szCs w:val="26"/>
        </w:rPr>
      </w:pPr>
      <w:r w:rsidRPr="00A703E3">
        <w:rPr>
          <w:rFonts w:eastAsia="Times New Roman CYR"/>
          <w:bCs/>
          <w:kern w:val="1"/>
          <w:sz w:val="26"/>
          <w:szCs w:val="26"/>
        </w:rPr>
        <w:t>Изделия должны иметь установленный производителем срок службы с момента передачи его Получателям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5805CC" w:rsidRDefault="00DE31EE"/>
    <w:sectPr w:rsidR="00580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2"/>
    <w:rsid w:val="00137D14"/>
    <w:rsid w:val="001436B2"/>
    <w:rsid w:val="001602BC"/>
    <w:rsid w:val="002D4AE2"/>
    <w:rsid w:val="00432EC5"/>
    <w:rsid w:val="00561FF7"/>
    <w:rsid w:val="00593982"/>
    <w:rsid w:val="00692A10"/>
    <w:rsid w:val="006D25F7"/>
    <w:rsid w:val="007D498C"/>
    <w:rsid w:val="0088313D"/>
    <w:rsid w:val="00895202"/>
    <w:rsid w:val="00965732"/>
    <w:rsid w:val="00A042F0"/>
    <w:rsid w:val="00A15A24"/>
    <w:rsid w:val="00AA3B53"/>
    <w:rsid w:val="00C36D5C"/>
    <w:rsid w:val="00C512A5"/>
    <w:rsid w:val="00DE31EE"/>
    <w:rsid w:val="00E107C8"/>
    <w:rsid w:val="00F20EEE"/>
    <w:rsid w:val="00FD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42429-3247-4FD2-9EE6-2060EB5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313D"/>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88313D"/>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88313D"/>
    <w:rPr>
      <w:rFonts w:ascii="Times New Roman" w:hAnsi="Times New Roman" w:cs="Times New Roman"/>
      <w:b/>
      <w:bCs/>
      <w:sz w:val="26"/>
      <w:szCs w:val="26"/>
    </w:rPr>
  </w:style>
  <w:style w:type="paragraph" w:customStyle="1" w:styleId="Standard">
    <w:name w:val="Standard"/>
    <w:rsid w:val="0088313D"/>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Вольская Евгения Александровна</dc:creator>
  <cp:keywords/>
  <dc:description/>
  <cp:lastModifiedBy>Черная Татьяна Васильевна</cp:lastModifiedBy>
  <cp:revision>14</cp:revision>
  <dcterms:created xsi:type="dcterms:W3CDTF">2020-12-10T04:25:00Z</dcterms:created>
  <dcterms:modified xsi:type="dcterms:W3CDTF">2020-12-10T07:27:00Z</dcterms:modified>
</cp:coreProperties>
</file>