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A2" w:rsidRPr="00EB3749" w:rsidRDefault="00A842A2" w:rsidP="00A842A2">
      <w:pPr>
        <w:suppressAutoHyphens/>
        <w:jc w:val="center"/>
        <w:rPr>
          <w:b/>
          <w:sz w:val="23"/>
          <w:szCs w:val="23"/>
          <w:lang w:eastAsia="ar-SA"/>
        </w:rPr>
      </w:pPr>
      <w:r w:rsidRPr="00EB3749">
        <w:rPr>
          <w:b/>
          <w:sz w:val="23"/>
          <w:szCs w:val="23"/>
          <w:lang w:eastAsia="ar-SA"/>
        </w:rPr>
        <w:t>Описание объекта закупки</w:t>
      </w:r>
    </w:p>
    <w:p w:rsidR="00A842A2" w:rsidRPr="00984D59" w:rsidRDefault="00A842A2" w:rsidP="00A842A2">
      <w:pPr>
        <w:jc w:val="center"/>
      </w:pPr>
      <w:r>
        <w:rPr>
          <w:rStyle w:val="ng-binding"/>
        </w:rPr>
        <w:t xml:space="preserve">на </w:t>
      </w:r>
      <w:r w:rsidRPr="00AA669A">
        <w:rPr>
          <w:rStyle w:val="ng-binding"/>
        </w:rPr>
        <w:t xml:space="preserve">оказание </w:t>
      </w:r>
      <w:r w:rsidRPr="00572A95">
        <w:rPr>
          <w:rStyle w:val="ng-binding"/>
        </w:rPr>
        <w:t xml:space="preserve">услуг </w:t>
      </w:r>
      <w:r w:rsidRPr="00984D59">
        <w:t>по обеспечению охраны административного здания Государственного учреждения - Свердловского регионального отделения Фонда социального страхования Российской Федерации,</w:t>
      </w:r>
      <w:r>
        <w:t xml:space="preserve"> </w:t>
      </w:r>
      <w:r w:rsidRPr="00984D59">
        <w:t>расположенного по адресу: г. Екатеринбург, ул. Буторина,6</w:t>
      </w:r>
    </w:p>
    <w:p w:rsidR="00A842A2" w:rsidRPr="00984D59" w:rsidRDefault="00A842A2" w:rsidP="00A842A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1"/>
        <w:gridCol w:w="4174"/>
      </w:tblGrid>
      <w:tr w:rsidR="00A842A2" w:rsidRPr="00854FDB" w:rsidTr="003F062F">
        <w:trPr>
          <w:trHeight w:val="1044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A2" w:rsidRPr="00854FDB" w:rsidRDefault="00A842A2" w:rsidP="003F062F">
            <w:pPr>
              <w:ind w:left="30"/>
              <w:rPr>
                <w:b/>
                <w:i/>
                <w:sz w:val="20"/>
                <w:szCs w:val="20"/>
              </w:rPr>
            </w:pPr>
            <w:r w:rsidRPr="00854FDB">
              <w:rPr>
                <w:b/>
                <w:i/>
                <w:sz w:val="20"/>
                <w:szCs w:val="20"/>
              </w:rPr>
              <w:t>г. Екатеринбург, Буторина,6</w:t>
            </w:r>
          </w:p>
          <w:p w:rsidR="00A842A2" w:rsidRPr="00854FDB" w:rsidRDefault="00A842A2" w:rsidP="003F062F">
            <w:pPr>
              <w:ind w:left="30"/>
              <w:rPr>
                <w:i/>
                <w:sz w:val="20"/>
                <w:szCs w:val="20"/>
              </w:rPr>
            </w:pPr>
            <w:r w:rsidRPr="00854FDB">
              <w:rPr>
                <w:i/>
                <w:sz w:val="20"/>
                <w:szCs w:val="20"/>
              </w:rPr>
              <w:t xml:space="preserve">2-х этажное </w:t>
            </w:r>
            <w:proofErr w:type="spellStart"/>
            <w:r w:rsidRPr="00854FDB">
              <w:rPr>
                <w:i/>
                <w:sz w:val="20"/>
                <w:szCs w:val="20"/>
              </w:rPr>
              <w:t>отдельностоящее</w:t>
            </w:r>
            <w:proofErr w:type="spellEnd"/>
            <w:r w:rsidRPr="00854FDB">
              <w:rPr>
                <w:i/>
                <w:sz w:val="20"/>
                <w:szCs w:val="20"/>
              </w:rPr>
              <w:t xml:space="preserve"> здание </w:t>
            </w:r>
          </w:p>
          <w:p w:rsidR="00A842A2" w:rsidRPr="00854FDB" w:rsidRDefault="00A842A2" w:rsidP="003F062F">
            <w:pPr>
              <w:ind w:left="30"/>
              <w:rPr>
                <w:i/>
                <w:sz w:val="20"/>
                <w:szCs w:val="20"/>
              </w:rPr>
            </w:pPr>
            <w:r w:rsidRPr="00854FDB">
              <w:rPr>
                <w:i/>
                <w:sz w:val="20"/>
                <w:szCs w:val="20"/>
              </w:rPr>
              <w:t xml:space="preserve">(общей площадью  - 2224,7 </w:t>
            </w:r>
            <w:proofErr w:type="spellStart"/>
            <w:r w:rsidRPr="00854FDB">
              <w:rPr>
                <w:i/>
                <w:sz w:val="20"/>
                <w:szCs w:val="20"/>
              </w:rPr>
              <w:t>кв</w:t>
            </w:r>
            <w:proofErr w:type="gramStart"/>
            <w:r w:rsidRPr="00854FDB">
              <w:rPr>
                <w:i/>
                <w:sz w:val="20"/>
                <w:szCs w:val="20"/>
              </w:rPr>
              <w:t>.м</w:t>
            </w:r>
            <w:proofErr w:type="spellEnd"/>
            <w:proofErr w:type="gramEnd"/>
            <w:r w:rsidRPr="00854FDB">
              <w:rPr>
                <w:i/>
                <w:sz w:val="20"/>
                <w:szCs w:val="20"/>
              </w:rPr>
              <w:t>), оборудованное системой видеонаблюдения и ОПС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A2" w:rsidRPr="00854FDB" w:rsidRDefault="00A842A2" w:rsidP="003F062F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54FDB">
              <w:rPr>
                <w:rFonts w:ascii="Times New Roman" w:hAnsi="Times New Roman"/>
              </w:rPr>
              <w:t>Количество постов –2 (Два)</w:t>
            </w:r>
          </w:p>
          <w:p w:rsidR="00A842A2" w:rsidRPr="00854FDB" w:rsidRDefault="00A842A2" w:rsidP="003F062F">
            <w:pPr>
              <w:pStyle w:val="ConsNonformat"/>
              <w:widowControl/>
              <w:rPr>
                <w:rFonts w:ascii="Times New Roman" w:hAnsi="Times New Roman"/>
                <w:b/>
                <w:spacing w:val="-8"/>
              </w:rPr>
            </w:pPr>
            <w:r w:rsidRPr="00854FDB">
              <w:rPr>
                <w:rFonts w:ascii="Times New Roman" w:hAnsi="Times New Roman"/>
                <w:b/>
                <w:spacing w:val="-8"/>
              </w:rPr>
              <w:t xml:space="preserve">Объем услуг – 17520,0 часов, </w:t>
            </w:r>
          </w:p>
          <w:p w:rsidR="00A842A2" w:rsidRPr="00854FDB" w:rsidRDefault="00A842A2" w:rsidP="003F062F">
            <w:pPr>
              <w:pStyle w:val="ConsNonformat"/>
              <w:widowControl/>
              <w:rPr>
                <w:rFonts w:ascii="Times New Roman" w:hAnsi="Times New Roman"/>
                <w:i/>
              </w:rPr>
            </w:pPr>
            <w:r w:rsidRPr="00854FDB">
              <w:rPr>
                <w:rFonts w:ascii="Times New Roman" w:hAnsi="Times New Roman"/>
                <w:i/>
                <w:spacing w:val="-8"/>
              </w:rPr>
              <w:t>из расчета 8760,0 часов 1 пост</w:t>
            </w:r>
            <w:r w:rsidRPr="00854FDB">
              <w:rPr>
                <w:rFonts w:ascii="Times New Roman" w:hAnsi="Times New Roman"/>
                <w:i/>
              </w:rPr>
              <w:t>;</w:t>
            </w:r>
          </w:p>
          <w:p w:rsidR="00A842A2" w:rsidRPr="00854FDB" w:rsidRDefault="00A842A2" w:rsidP="003F062F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54FDB">
              <w:rPr>
                <w:rFonts w:ascii="Times New Roman" w:hAnsi="Times New Roman"/>
              </w:rPr>
              <w:t>Состав смены - 2 (Два) человека;</w:t>
            </w:r>
          </w:p>
          <w:p w:rsidR="00A842A2" w:rsidRPr="00854FDB" w:rsidRDefault="00A842A2" w:rsidP="003F062F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54FDB">
              <w:rPr>
                <w:rFonts w:ascii="Times New Roman" w:hAnsi="Times New Roman"/>
              </w:rPr>
              <w:t>Режим работы круглосуточный.</w:t>
            </w:r>
          </w:p>
        </w:tc>
      </w:tr>
    </w:tbl>
    <w:p w:rsidR="00A842A2" w:rsidRPr="00A842A2" w:rsidRDefault="00A842A2" w:rsidP="00A842A2">
      <w:pPr>
        <w:pStyle w:val="a3"/>
        <w:tabs>
          <w:tab w:val="left" w:pos="6521"/>
        </w:tabs>
        <w:ind w:left="0" w:right="0" w:firstLine="680"/>
        <w:jc w:val="center"/>
        <w:rPr>
          <w:sz w:val="22"/>
          <w:szCs w:val="28"/>
        </w:rPr>
      </w:pPr>
    </w:p>
    <w:p w:rsidR="00A842A2" w:rsidRPr="00A842A2" w:rsidRDefault="00A842A2" w:rsidP="00A842A2">
      <w:pPr>
        <w:pStyle w:val="a3"/>
        <w:tabs>
          <w:tab w:val="left" w:pos="6521"/>
        </w:tabs>
        <w:ind w:left="0" w:right="0" w:firstLine="680"/>
        <w:jc w:val="center"/>
        <w:rPr>
          <w:sz w:val="22"/>
          <w:szCs w:val="28"/>
        </w:rPr>
      </w:pPr>
      <w:r w:rsidRPr="00A842A2">
        <w:rPr>
          <w:sz w:val="22"/>
          <w:szCs w:val="28"/>
        </w:rPr>
        <w:t>Состав услуг охраны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75"/>
        <w:gridCol w:w="6147"/>
      </w:tblGrid>
      <w:tr w:rsidR="00A842A2" w:rsidRPr="00854FDB" w:rsidTr="003F062F">
        <w:trPr>
          <w:trHeight w:val="130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A2" w:rsidRPr="00854FDB" w:rsidRDefault="00A842A2" w:rsidP="003F062F">
            <w:pPr>
              <w:rPr>
                <w:color w:val="000000"/>
                <w:sz w:val="20"/>
              </w:rPr>
            </w:pPr>
            <w:r w:rsidRPr="00854FDB">
              <w:rPr>
                <w:color w:val="000000"/>
                <w:sz w:val="20"/>
              </w:rPr>
              <w:t>Использование мобильной группы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A2" w:rsidRPr="00854FDB" w:rsidRDefault="00A842A2" w:rsidP="003F062F">
            <w:pPr>
              <w:rPr>
                <w:color w:val="000000"/>
                <w:sz w:val="20"/>
              </w:rPr>
            </w:pPr>
            <w:r w:rsidRPr="00854FDB">
              <w:rPr>
                <w:color w:val="000000"/>
                <w:sz w:val="20"/>
              </w:rPr>
              <w:t>Да</w:t>
            </w:r>
          </w:p>
        </w:tc>
      </w:tr>
      <w:tr w:rsidR="00A842A2" w:rsidRPr="00854FDB" w:rsidTr="003F062F">
        <w:trPr>
          <w:trHeight w:val="161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A2" w:rsidRPr="00854FDB" w:rsidRDefault="00A842A2" w:rsidP="003F062F">
            <w:pPr>
              <w:rPr>
                <w:color w:val="000000"/>
                <w:sz w:val="20"/>
              </w:rPr>
            </w:pPr>
            <w:r w:rsidRPr="00854FDB">
              <w:rPr>
                <w:color w:val="000000"/>
                <w:sz w:val="20"/>
              </w:rPr>
              <w:t>Использование специальных средств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A2" w:rsidRPr="00854FDB" w:rsidRDefault="00A842A2" w:rsidP="003F062F">
            <w:pPr>
              <w:rPr>
                <w:color w:val="000000"/>
                <w:sz w:val="20"/>
              </w:rPr>
            </w:pPr>
            <w:r w:rsidRPr="00854FDB">
              <w:rPr>
                <w:color w:val="000000"/>
                <w:sz w:val="20"/>
              </w:rPr>
              <w:t>Да</w:t>
            </w:r>
          </w:p>
        </w:tc>
      </w:tr>
      <w:tr w:rsidR="00A842A2" w:rsidRPr="00854FDB" w:rsidTr="003F062F">
        <w:trPr>
          <w:trHeight w:val="349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A2" w:rsidRPr="00854FDB" w:rsidRDefault="00A842A2" w:rsidP="003F062F">
            <w:pPr>
              <w:rPr>
                <w:color w:val="000000"/>
                <w:sz w:val="20"/>
              </w:rPr>
            </w:pPr>
            <w:r w:rsidRPr="00854FDB">
              <w:rPr>
                <w:color w:val="000000"/>
                <w:sz w:val="20"/>
              </w:rPr>
              <w:t>Наличие оружия у сотрудников мобильной группы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A2" w:rsidRPr="00854FDB" w:rsidRDefault="00A842A2" w:rsidP="003F062F">
            <w:pPr>
              <w:rPr>
                <w:color w:val="000000"/>
                <w:sz w:val="20"/>
              </w:rPr>
            </w:pPr>
            <w:r w:rsidRPr="00854FDB">
              <w:rPr>
                <w:color w:val="000000"/>
                <w:sz w:val="20"/>
              </w:rPr>
              <w:t>Да</w:t>
            </w:r>
          </w:p>
        </w:tc>
      </w:tr>
      <w:tr w:rsidR="00A842A2" w:rsidRPr="00854FDB" w:rsidTr="003F062F">
        <w:trPr>
          <w:trHeight w:val="157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A2" w:rsidRPr="00854FDB" w:rsidRDefault="00A842A2" w:rsidP="003F062F">
            <w:pPr>
              <w:rPr>
                <w:color w:val="000000"/>
                <w:sz w:val="20"/>
              </w:rPr>
            </w:pPr>
            <w:r w:rsidRPr="00854FDB">
              <w:rPr>
                <w:color w:val="000000"/>
                <w:sz w:val="20"/>
              </w:rPr>
              <w:t>Наличие оружия у сотрудников охраны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A2" w:rsidRPr="00854FDB" w:rsidRDefault="00A842A2" w:rsidP="003F062F">
            <w:pPr>
              <w:rPr>
                <w:color w:val="000000"/>
                <w:sz w:val="20"/>
              </w:rPr>
            </w:pPr>
            <w:r w:rsidRPr="00854FDB">
              <w:rPr>
                <w:color w:val="000000"/>
                <w:sz w:val="20"/>
              </w:rPr>
              <w:t>Нет</w:t>
            </w:r>
          </w:p>
        </w:tc>
      </w:tr>
      <w:tr w:rsidR="00A842A2" w:rsidRPr="00854FDB" w:rsidTr="003F062F">
        <w:trPr>
          <w:trHeight w:val="487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A2" w:rsidRPr="00854FDB" w:rsidRDefault="00A842A2" w:rsidP="003F062F">
            <w:pPr>
              <w:rPr>
                <w:color w:val="000000"/>
                <w:sz w:val="20"/>
              </w:rPr>
            </w:pPr>
            <w:r w:rsidRPr="00854FDB">
              <w:rPr>
                <w:color w:val="000000"/>
                <w:sz w:val="20"/>
              </w:rPr>
              <w:t>Вид услуги по охране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A2" w:rsidRPr="00854FDB" w:rsidRDefault="00A842A2" w:rsidP="003F062F">
            <w:pPr>
              <w:rPr>
                <w:color w:val="000000"/>
                <w:sz w:val="20"/>
              </w:rPr>
            </w:pPr>
            <w:r w:rsidRPr="00854FDB">
              <w:rPr>
                <w:color w:val="000000"/>
                <w:sz w:val="20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A842A2" w:rsidRPr="00854FDB" w:rsidTr="003F062F">
        <w:trPr>
          <w:trHeight w:val="355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A2" w:rsidRPr="00854FDB" w:rsidRDefault="00A842A2" w:rsidP="003F062F">
            <w:pPr>
              <w:rPr>
                <w:color w:val="000000"/>
                <w:sz w:val="20"/>
              </w:rPr>
            </w:pPr>
            <w:r w:rsidRPr="00854FDB">
              <w:rPr>
                <w:color w:val="000000"/>
                <w:sz w:val="20"/>
              </w:rPr>
              <w:t>Вид услуги по охране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A2" w:rsidRPr="00854FDB" w:rsidRDefault="00A842A2" w:rsidP="003F062F">
            <w:pPr>
              <w:rPr>
                <w:color w:val="000000"/>
                <w:sz w:val="20"/>
              </w:rPr>
            </w:pPr>
            <w:r w:rsidRPr="00854FDB">
              <w:rPr>
                <w:color w:val="000000"/>
                <w:sz w:val="20"/>
              </w:rPr>
              <w:t xml:space="preserve">Охрана имущества, а также обеспечение </w:t>
            </w:r>
            <w:proofErr w:type="spellStart"/>
            <w:r w:rsidRPr="00854FDB">
              <w:rPr>
                <w:color w:val="000000"/>
                <w:sz w:val="20"/>
              </w:rPr>
              <w:t>внутриобъектового</w:t>
            </w:r>
            <w:proofErr w:type="spellEnd"/>
            <w:r w:rsidRPr="00854FDB">
              <w:rPr>
                <w:color w:val="000000"/>
                <w:sz w:val="20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A842A2" w:rsidRPr="00854FDB" w:rsidTr="003F062F">
        <w:trPr>
          <w:trHeight w:val="223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A2" w:rsidRPr="00854FDB" w:rsidRDefault="00A842A2" w:rsidP="003F062F">
            <w:pPr>
              <w:rPr>
                <w:color w:val="000000"/>
                <w:sz w:val="20"/>
              </w:rPr>
            </w:pPr>
            <w:r w:rsidRPr="00854FDB">
              <w:rPr>
                <w:color w:val="000000"/>
                <w:sz w:val="20"/>
              </w:rPr>
              <w:t>Вид услуги по охране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A2" w:rsidRPr="00854FDB" w:rsidRDefault="00A842A2" w:rsidP="003F062F">
            <w:pPr>
              <w:rPr>
                <w:color w:val="000000"/>
                <w:sz w:val="20"/>
              </w:rPr>
            </w:pPr>
            <w:r w:rsidRPr="00854FDB">
              <w:rPr>
                <w:color w:val="000000"/>
                <w:sz w:val="20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A842A2" w:rsidRPr="00854FDB" w:rsidTr="003F062F">
        <w:trPr>
          <w:trHeight w:val="502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A2" w:rsidRPr="00854FDB" w:rsidRDefault="00A842A2" w:rsidP="003F062F">
            <w:pPr>
              <w:rPr>
                <w:color w:val="000000"/>
                <w:sz w:val="20"/>
              </w:rPr>
            </w:pPr>
            <w:r w:rsidRPr="00854FDB">
              <w:rPr>
                <w:color w:val="000000"/>
                <w:sz w:val="20"/>
              </w:rPr>
              <w:t>Вид услуги по охране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A2" w:rsidRPr="00854FDB" w:rsidRDefault="00A842A2" w:rsidP="003F062F">
            <w:pPr>
              <w:rPr>
                <w:color w:val="000000"/>
                <w:sz w:val="20"/>
              </w:rPr>
            </w:pPr>
            <w:r w:rsidRPr="00854FDB">
              <w:rPr>
                <w:color w:val="000000"/>
                <w:sz w:val="20"/>
              </w:rPr>
              <w:t xml:space="preserve">Охрана объектов, а также обеспечение </w:t>
            </w:r>
            <w:proofErr w:type="spellStart"/>
            <w:r w:rsidRPr="00854FDB">
              <w:rPr>
                <w:color w:val="000000"/>
                <w:sz w:val="20"/>
              </w:rPr>
              <w:t>внутриобъектового</w:t>
            </w:r>
            <w:proofErr w:type="spellEnd"/>
            <w:r w:rsidRPr="00854FDB">
              <w:rPr>
                <w:color w:val="000000"/>
                <w:sz w:val="20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</w:tbl>
    <w:p w:rsidR="00A842A2" w:rsidRPr="00A842A2" w:rsidRDefault="00A842A2" w:rsidP="00A842A2">
      <w:pPr>
        <w:pStyle w:val="a3"/>
        <w:tabs>
          <w:tab w:val="left" w:pos="6521"/>
        </w:tabs>
        <w:ind w:left="0" w:right="0" w:firstLine="680"/>
        <w:jc w:val="center"/>
        <w:rPr>
          <w:sz w:val="18"/>
          <w:szCs w:val="28"/>
        </w:rPr>
      </w:pPr>
    </w:p>
    <w:p w:rsidR="00A842A2" w:rsidRPr="00A842A2" w:rsidRDefault="00A842A2" w:rsidP="00A842A2">
      <w:pPr>
        <w:pStyle w:val="a3"/>
        <w:tabs>
          <w:tab w:val="left" w:pos="6521"/>
        </w:tabs>
        <w:ind w:left="0" w:right="0"/>
        <w:jc w:val="center"/>
        <w:rPr>
          <w:b/>
          <w:sz w:val="22"/>
          <w:szCs w:val="22"/>
        </w:rPr>
      </w:pPr>
      <w:r w:rsidRPr="00A842A2">
        <w:rPr>
          <w:b/>
          <w:sz w:val="22"/>
          <w:szCs w:val="22"/>
        </w:rPr>
        <w:t>Основные требования к оказанию услуг:</w:t>
      </w:r>
    </w:p>
    <w:p w:rsidR="00A842A2" w:rsidRPr="007D4FF5" w:rsidRDefault="00A842A2" w:rsidP="00A842A2">
      <w:pPr>
        <w:ind w:firstLine="720"/>
        <w:jc w:val="both"/>
        <w:rPr>
          <w:sz w:val="22"/>
          <w:szCs w:val="22"/>
        </w:rPr>
      </w:pPr>
      <w:r w:rsidRPr="007D4FF5">
        <w:rPr>
          <w:sz w:val="22"/>
          <w:szCs w:val="22"/>
        </w:rPr>
        <w:t>Основные условия оказания услуг:</w:t>
      </w:r>
    </w:p>
    <w:p w:rsidR="00A842A2" w:rsidRPr="007D4FF5" w:rsidRDefault="00A842A2" w:rsidP="00A842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7D4FF5">
        <w:rPr>
          <w:sz w:val="22"/>
          <w:szCs w:val="22"/>
        </w:rPr>
        <w:t>круглосуточная физическая охрана Объекта с использованием кнопок экстренного вызова (тревожной сигнализации). Сотрудники охраны при выполнении служебных обязанностей на объекте могут использовать специальные средства, порядок их использования и применения регламентируется действующим законодательством Российской Федерации и соответствующими подзаконными актами;</w:t>
      </w:r>
    </w:p>
    <w:p w:rsidR="00A842A2" w:rsidRPr="007D4FF5" w:rsidRDefault="00A842A2" w:rsidP="00A842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7D4FF5">
        <w:rPr>
          <w:sz w:val="22"/>
          <w:szCs w:val="22"/>
        </w:rPr>
        <w:t>содержание экстренного вызова (тревожной сигнализации) в технически исправном состоянии;</w:t>
      </w:r>
    </w:p>
    <w:p w:rsidR="00A842A2" w:rsidRPr="007D4FF5" w:rsidRDefault="00A842A2" w:rsidP="00A842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7D4FF5">
        <w:rPr>
          <w:sz w:val="22"/>
          <w:szCs w:val="22"/>
        </w:rPr>
        <w:t xml:space="preserve">контроль доступа на охраняемый Объект, выявление фактов нарушения пропускного и </w:t>
      </w:r>
      <w:proofErr w:type="spellStart"/>
      <w:r w:rsidRPr="007D4FF5">
        <w:rPr>
          <w:sz w:val="22"/>
          <w:szCs w:val="22"/>
        </w:rPr>
        <w:t>внутриобъектного</w:t>
      </w:r>
      <w:proofErr w:type="spellEnd"/>
      <w:r w:rsidRPr="007D4FF5">
        <w:rPr>
          <w:sz w:val="22"/>
          <w:szCs w:val="22"/>
        </w:rPr>
        <w:t xml:space="preserve"> режима, а также попыток проноса токсических химикатов, отравляющих веществ и патогенных биологических агентов на Объект;</w:t>
      </w:r>
    </w:p>
    <w:p w:rsidR="00A842A2" w:rsidRPr="007D4FF5" w:rsidRDefault="00A842A2" w:rsidP="00A842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7D4FF5">
        <w:rPr>
          <w:sz w:val="22"/>
          <w:szCs w:val="22"/>
        </w:rPr>
        <w:t>контроль вноса и выноса материальных ценностей в Объект и из Объекта;</w:t>
      </w:r>
    </w:p>
    <w:p w:rsidR="00A842A2" w:rsidRPr="007D4FF5" w:rsidRDefault="00A842A2" w:rsidP="00A842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7D4FF5">
        <w:rPr>
          <w:sz w:val="22"/>
          <w:szCs w:val="22"/>
        </w:rPr>
        <w:t>контроль средств и установок охранно-пожарной сигнализации, тревожной сигнализации, своевременное реагирование на их срабатывание и принятие необходимых мер;</w:t>
      </w:r>
    </w:p>
    <w:p w:rsidR="00A842A2" w:rsidRPr="007D4FF5" w:rsidRDefault="00A842A2" w:rsidP="00A842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7D4FF5">
        <w:rPr>
          <w:sz w:val="22"/>
          <w:szCs w:val="22"/>
        </w:rPr>
        <w:t xml:space="preserve">ведение собственного постоянного </w:t>
      </w:r>
      <w:proofErr w:type="gramStart"/>
      <w:r w:rsidRPr="007D4FF5">
        <w:rPr>
          <w:sz w:val="22"/>
          <w:szCs w:val="22"/>
        </w:rPr>
        <w:t>контроля за</w:t>
      </w:r>
      <w:proofErr w:type="gramEnd"/>
      <w:r w:rsidRPr="007D4FF5">
        <w:rPr>
          <w:sz w:val="22"/>
          <w:szCs w:val="22"/>
        </w:rPr>
        <w:t xml:space="preserve"> качеством несения службы охранников, в том числе в ночное время путем организации видеоконтроля через линии интернет, радио связи или  GSM каналов</w:t>
      </w:r>
      <w:r w:rsidRPr="007D4FF5">
        <w:rPr>
          <w:color w:val="000000"/>
          <w:sz w:val="22"/>
          <w:szCs w:val="22"/>
        </w:rPr>
        <w:t>;</w:t>
      </w:r>
    </w:p>
    <w:p w:rsidR="00A842A2" w:rsidRPr="007D4FF5" w:rsidRDefault="00A842A2" w:rsidP="00A842A2">
      <w:pPr>
        <w:pStyle w:val="a4"/>
        <w:numPr>
          <w:ilvl w:val="0"/>
          <w:numId w:val="1"/>
        </w:numPr>
        <w:snapToGrid w:val="0"/>
        <w:ind w:left="0" w:firstLine="720"/>
        <w:rPr>
          <w:color w:val="000000"/>
          <w:sz w:val="22"/>
        </w:rPr>
      </w:pPr>
      <w:r w:rsidRPr="007D4FF5">
        <w:rPr>
          <w:sz w:val="22"/>
        </w:rPr>
        <w:t>обеспечение  круглосуточного  оперативного  прибытия  группы  быстрого реагирования Исполнителя при срабатывании тревожной сигнализации на объекте и осуществление мероприятий по пресечению незаконных действий любых лиц, направленных против жизни и здоровья людей, находящихся на Объекте, а также по защите собственности Заказчика;</w:t>
      </w:r>
    </w:p>
    <w:p w:rsidR="00A842A2" w:rsidRPr="007D4FF5" w:rsidRDefault="00A842A2" w:rsidP="00A842A2">
      <w:pPr>
        <w:pStyle w:val="a00"/>
        <w:numPr>
          <w:ilvl w:val="0"/>
          <w:numId w:val="1"/>
        </w:numPr>
        <w:snapToGrid w:val="0"/>
        <w:spacing w:before="0" w:beforeAutospacing="0" w:after="0" w:afterAutospacing="0"/>
        <w:ind w:left="0" w:firstLine="720"/>
        <w:contextualSpacing/>
        <w:jc w:val="both"/>
        <w:rPr>
          <w:color w:val="000000"/>
          <w:sz w:val="22"/>
          <w:szCs w:val="22"/>
        </w:rPr>
      </w:pPr>
      <w:r w:rsidRPr="007D4FF5">
        <w:rPr>
          <w:sz w:val="22"/>
          <w:szCs w:val="22"/>
        </w:rPr>
        <w:t xml:space="preserve">организация взаимодействия с сотрудниками территориальных органов РУВД при осуществлении охраны Объекта, при возникновении угрозы террористического характера, </w:t>
      </w:r>
    </w:p>
    <w:p w:rsidR="00A842A2" w:rsidRPr="007D4FF5" w:rsidRDefault="00A842A2" w:rsidP="00A842A2">
      <w:pPr>
        <w:pStyle w:val="a00"/>
        <w:numPr>
          <w:ilvl w:val="0"/>
          <w:numId w:val="1"/>
        </w:numPr>
        <w:snapToGrid w:val="0"/>
        <w:spacing w:before="0" w:beforeAutospacing="0" w:after="0" w:afterAutospacing="0"/>
        <w:ind w:left="0" w:firstLine="720"/>
        <w:contextualSpacing/>
        <w:jc w:val="both"/>
        <w:rPr>
          <w:color w:val="000000"/>
          <w:sz w:val="22"/>
          <w:szCs w:val="22"/>
        </w:rPr>
      </w:pPr>
      <w:r w:rsidRPr="007D4FF5">
        <w:rPr>
          <w:sz w:val="22"/>
          <w:szCs w:val="22"/>
        </w:rPr>
        <w:t>постоянный контроль способом видеонаблюдения (визуальный,  при ночном обходе/осмотре здания) за состоянием систем электроснабжения, отопления, вентиляции, водоснабжения и канализации в здании и территории стоянки автотранспорта, прилегающей к зданию с фиксацией результатов осмотра в книге приема и сдачи дежурства;</w:t>
      </w:r>
    </w:p>
    <w:p w:rsidR="00A842A2" w:rsidRPr="007D4FF5" w:rsidRDefault="00A842A2" w:rsidP="00A842A2">
      <w:pPr>
        <w:pStyle w:val="a00"/>
        <w:numPr>
          <w:ilvl w:val="0"/>
          <w:numId w:val="1"/>
        </w:numPr>
        <w:snapToGrid w:val="0"/>
        <w:spacing w:before="0" w:beforeAutospacing="0" w:after="0" w:afterAutospacing="0"/>
        <w:ind w:left="0" w:firstLine="720"/>
        <w:contextualSpacing/>
        <w:jc w:val="both"/>
        <w:rPr>
          <w:color w:val="000000"/>
          <w:sz w:val="22"/>
          <w:szCs w:val="22"/>
        </w:rPr>
      </w:pPr>
      <w:r w:rsidRPr="007D4FF5">
        <w:rPr>
          <w:sz w:val="22"/>
          <w:szCs w:val="22"/>
        </w:rPr>
        <w:t>принятие мер к ликвидации аварийной ситуации, вызов аварийных и дежурных служб, информирование руководящего состава отделения Фонда, ответственного за эксплуатацию систем электроснабжения, отопления, вентиляции, водоснабжения и канализации о выявленном факте и принятых мерах;</w:t>
      </w:r>
    </w:p>
    <w:p w:rsidR="00A842A2" w:rsidRPr="007D4FF5" w:rsidRDefault="00A842A2" w:rsidP="00A842A2">
      <w:pPr>
        <w:pStyle w:val="a0cxsplastcxsplast"/>
        <w:numPr>
          <w:ilvl w:val="0"/>
          <w:numId w:val="1"/>
        </w:numPr>
        <w:snapToGrid w:val="0"/>
        <w:spacing w:before="0" w:beforeAutospacing="0" w:after="0" w:afterAutospacing="0"/>
        <w:ind w:left="0" w:firstLine="720"/>
        <w:contextualSpacing/>
        <w:jc w:val="both"/>
        <w:rPr>
          <w:color w:val="000000"/>
          <w:sz w:val="22"/>
          <w:szCs w:val="22"/>
        </w:rPr>
      </w:pPr>
      <w:r w:rsidRPr="007D4FF5">
        <w:rPr>
          <w:sz w:val="22"/>
          <w:szCs w:val="22"/>
        </w:rPr>
        <w:lastRenderedPageBreak/>
        <w:t>вызов оперативного  прибытия  группы  быстрого реагирования в случае несанкционированного проникновения в здание, порчи имущества в здании или на территории стоянки, а также информирование руководящего состава отделения Фонда о выявленном факте;</w:t>
      </w:r>
    </w:p>
    <w:p w:rsidR="00A842A2" w:rsidRPr="007D4FF5" w:rsidRDefault="00A842A2" w:rsidP="00A842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7D4FF5">
        <w:rPr>
          <w:sz w:val="22"/>
          <w:szCs w:val="22"/>
        </w:rPr>
        <w:t xml:space="preserve">ежедневное принятие (в рабочие дни) на охрану и снятие с охраны служебных помещений Заказчика с отметкой в специальном журнале регистрации; </w:t>
      </w:r>
    </w:p>
    <w:p w:rsidR="00A842A2" w:rsidRPr="007D4FF5" w:rsidRDefault="00A842A2" w:rsidP="00A842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7D4FF5">
        <w:rPr>
          <w:sz w:val="22"/>
          <w:szCs w:val="22"/>
        </w:rPr>
        <w:t xml:space="preserve">своевременное и полное информирование Заказчика о фактах </w:t>
      </w:r>
      <w:proofErr w:type="spellStart"/>
      <w:r w:rsidRPr="007D4FF5">
        <w:rPr>
          <w:sz w:val="22"/>
          <w:szCs w:val="22"/>
        </w:rPr>
        <w:t>сработки</w:t>
      </w:r>
      <w:proofErr w:type="spellEnd"/>
      <w:r w:rsidRPr="007D4FF5">
        <w:rPr>
          <w:sz w:val="22"/>
          <w:szCs w:val="22"/>
        </w:rPr>
        <w:t xml:space="preserve"> технических средств сигнализации и  принятых мерах;</w:t>
      </w:r>
    </w:p>
    <w:p w:rsidR="00A842A2" w:rsidRPr="007D4FF5" w:rsidRDefault="00A842A2" w:rsidP="00A842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D4FF5">
        <w:rPr>
          <w:sz w:val="22"/>
          <w:szCs w:val="22"/>
        </w:rPr>
        <w:t>составление и представление Заказчику письменного отчета по факту возникновения  «чрезвычайной» ситуации.</w:t>
      </w:r>
    </w:p>
    <w:p w:rsidR="00A842A2" w:rsidRPr="007D4FF5" w:rsidRDefault="00A842A2" w:rsidP="00A842A2">
      <w:pPr>
        <w:shd w:val="clear" w:color="auto" w:fill="FFFFFF"/>
        <w:ind w:firstLine="709"/>
        <w:jc w:val="both"/>
        <w:rPr>
          <w:i/>
          <w:sz w:val="22"/>
          <w:szCs w:val="22"/>
        </w:rPr>
      </w:pPr>
      <w:r w:rsidRPr="007D4FF5">
        <w:rPr>
          <w:i/>
          <w:sz w:val="22"/>
          <w:szCs w:val="22"/>
        </w:rPr>
        <w:t>Исполнитель несет ответственность за ущерб, причиненный Заказчику кражей, грабежом, разбойным нападением, повреждением или уничтожением имущества в результате невыполнения или ненадлежащего выполнения Исполнителем своих обязанностей по Контракту.</w:t>
      </w:r>
    </w:p>
    <w:p w:rsidR="00A842A2" w:rsidRPr="007D4FF5" w:rsidRDefault="00A842A2" w:rsidP="00A842A2">
      <w:pPr>
        <w:shd w:val="clear" w:color="auto" w:fill="FFFFFF"/>
        <w:ind w:left="720"/>
        <w:jc w:val="both"/>
        <w:rPr>
          <w:sz w:val="22"/>
          <w:szCs w:val="22"/>
        </w:rPr>
      </w:pPr>
    </w:p>
    <w:p w:rsidR="00A842A2" w:rsidRPr="00854FDB" w:rsidRDefault="00A842A2" w:rsidP="00A842A2">
      <w:pPr>
        <w:pStyle w:val="a3"/>
        <w:ind w:left="0" w:right="0" w:firstLine="709"/>
        <w:jc w:val="center"/>
        <w:rPr>
          <w:b/>
          <w:sz w:val="22"/>
          <w:szCs w:val="22"/>
        </w:rPr>
      </w:pPr>
      <w:r w:rsidRPr="00854FDB">
        <w:rPr>
          <w:b/>
          <w:sz w:val="22"/>
          <w:szCs w:val="22"/>
        </w:rPr>
        <w:t>Основные требования к Исполнителю</w:t>
      </w:r>
    </w:p>
    <w:p w:rsidR="00A842A2" w:rsidRPr="007D4FF5" w:rsidRDefault="00A842A2" w:rsidP="00A842A2">
      <w:pPr>
        <w:pStyle w:val="a3"/>
        <w:ind w:left="0" w:right="0" w:firstLine="709"/>
        <w:rPr>
          <w:b/>
          <w:sz w:val="22"/>
          <w:szCs w:val="22"/>
        </w:rPr>
      </w:pPr>
      <w:r w:rsidRPr="007D4FF5">
        <w:rPr>
          <w:b/>
          <w:i/>
          <w:sz w:val="22"/>
          <w:szCs w:val="22"/>
        </w:rPr>
        <w:t>Обязательное наличие документов, подтверждающих правомерность осуществления охранной деятельности, действующих на весь период подписываемого Контракта</w:t>
      </w:r>
      <w:r w:rsidRPr="007D4FF5">
        <w:rPr>
          <w:b/>
          <w:sz w:val="22"/>
          <w:szCs w:val="22"/>
        </w:rPr>
        <w:t>.</w:t>
      </w:r>
      <w:r w:rsidRPr="007D4FF5">
        <w:rPr>
          <w:b/>
          <w:sz w:val="22"/>
          <w:szCs w:val="22"/>
          <w:highlight w:val="lightGray"/>
        </w:rPr>
        <w:t xml:space="preserve"> </w:t>
      </w:r>
    </w:p>
    <w:p w:rsidR="00A842A2" w:rsidRPr="007D4FF5" w:rsidRDefault="00A842A2" w:rsidP="00A842A2">
      <w:pPr>
        <w:ind w:firstLine="540"/>
        <w:jc w:val="both"/>
        <w:outlineLvl w:val="0"/>
        <w:rPr>
          <w:sz w:val="22"/>
          <w:szCs w:val="22"/>
        </w:rPr>
      </w:pPr>
      <w:r w:rsidRPr="007D4FF5">
        <w:rPr>
          <w:sz w:val="22"/>
          <w:szCs w:val="22"/>
        </w:rPr>
        <w:t>Наличие у работников Исполнителя, осуществляющих охранные услуги, удостоверения, выданного органами внутренних дел в порядке, установленном законодательством Российской Федерации.</w:t>
      </w:r>
    </w:p>
    <w:p w:rsidR="00A842A2" w:rsidRPr="007D4FF5" w:rsidRDefault="00A842A2" w:rsidP="00A842A2">
      <w:pPr>
        <w:ind w:firstLine="540"/>
        <w:jc w:val="both"/>
        <w:outlineLvl w:val="0"/>
        <w:rPr>
          <w:sz w:val="22"/>
          <w:szCs w:val="22"/>
        </w:rPr>
      </w:pPr>
      <w:r w:rsidRPr="007D4FF5">
        <w:rPr>
          <w:sz w:val="22"/>
          <w:szCs w:val="22"/>
        </w:rPr>
        <w:t xml:space="preserve">Предоставление Заказчику в течение 1 (одного) рабочего дня после заключения контракта списка работников, на которых возложено непосредственное выполнение обязанностей по охране объекта (количество работников в Списке должно обеспечивать оказание услуг в полном объеме, с учетом </w:t>
      </w:r>
      <w:r w:rsidRPr="00854FDB">
        <w:rPr>
          <w:sz w:val="22"/>
          <w:szCs w:val="22"/>
        </w:rPr>
        <w:t xml:space="preserve">требований </w:t>
      </w:r>
      <w:hyperlink r:id="rId6" w:history="1">
        <w:r w:rsidRPr="00854FDB">
          <w:rPr>
            <w:sz w:val="22"/>
            <w:szCs w:val="22"/>
          </w:rPr>
          <w:t>статьи 91</w:t>
        </w:r>
      </w:hyperlink>
      <w:r w:rsidRPr="00854FDB">
        <w:rPr>
          <w:sz w:val="22"/>
          <w:szCs w:val="22"/>
        </w:rPr>
        <w:t xml:space="preserve"> Трудового </w:t>
      </w:r>
      <w:r w:rsidRPr="007D4FF5">
        <w:rPr>
          <w:sz w:val="22"/>
          <w:szCs w:val="22"/>
        </w:rPr>
        <w:t>кодекса Российской Федерации).</w:t>
      </w:r>
    </w:p>
    <w:p w:rsidR="00A842A2" w:rsidRPr="007D4FF5" w:rsidRDefault="00A842A2" w:rsidP="00A842A2">
      <w:pPr>
        <w:pStyle w:val="a4"/>
        <w:snapToGrid w:val="0"/>
        <w:ind w:left="0" w:firstLine="567"/>
        <w:rPr>
          <w:sz w:val="22"/>
        </w:rPr>
      </w:pPr>
      <w:r w:rsidRPr="007D4FF5">
        <w:rPr>
          <w:sz w:val="22"/>
        </w:rPr>
        <w:t>Использование только специальной форменной одежды работниками Исполнителя во время исполнения служебных обязанностей, позволяющей определять их принадлежность к конкретной охранной организации.</w:t>
      </w:r>
    </w:p>
    <w:p w:rsidR="00A842A2" w:rsidRPr="007D4FF5" w:rsidRDefault="00A842A2" w:rsidP="00A842A2">
      <w:pPr>
        <w:pStyle w:val="headertexttopleveltextcentertext"/>
        <w:spacing w:before="0" w:beforeAutospacing="0" w:after="0" w:afterAutospacing="0"/>
        <w:jc w:val="center"/>
        <w:rPr>
          <w:sz w:val="22"/>
          <w:szCs w:val="22"/>
        </w:rPr>
      </w:pPr>
      <w:r w:rsidRPr="007D4FF5">
        <w:rPr>
          <w:b/>
          <w:sz w:val="22"/>
          <w:szCs w:val="22"/>
        </w:rPr>
        <w:t>Перечень документов</w:t>
      </w:r>
      <w:r w:rsidRPr="007D4FF5">
        <w:rPr>
          <w:sz w:val="22"/>
          <w:szCs w:val="22"/>
        </w:rPr>
        <w:t>,</w:t>
      </w:r>
    </w:p>
    <w:p w:rsidR="00A842A2" w:rsidRPr="007D4FF5" w:rsidRDefault="00A842A2" w:rsidP="00A842A2">
      <w:pPr>
        <w:pStyle w:val="headertexttopleveltextcentertext"/>
        <w:spacing w:before="0" w:beforeAutospacing="0" w:after="0" w:afterAutospacing="0"/>
        <w:jc w:val="both"/>
        <w:rPr>
          <w:b/>
          <w:sz w:val="22"/>
          <w:szCs w:val="22"/>
        </w:rPr>
      </w:pPr>
      <w:r w:rsidRPr="007D4FF5">
        <w:rPr>
          <w:sz w:val="22"/>
          <w:szCs w:val="22"/>
        </w:rPr>
        <w:t>которые должны находиться на объекте у сотрудников охраны и предъявляться по требованию уполномоченных представителей Заказчика:</w:t>
      </w:r>
    </w:p>
    <w:p w:rsidR="00A842A2" w:rsidRPr="007D4FF5" w:rsidRDefault="00A842A2" w:rsidP="00A842A2">
      <w:pPr>
        <w:pStyle w:val="formattexttopleveltext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FF5">
        <w:rPr>
          <w:sz w:val="22"/>
          <w:szCs w:val="22"/>
        </w:rPr>
        <w:t>Документы, подтверждающие правомерность осуществления охранной деятельности (копия);</w:t>
      </w:r>
    </w:p>
    <w:p w:rsidR="00A842A2" w:rsidRPr="007D4FF5" w:rsidRDefault="00A842A2" w:rsidP="00A842A2">
      <w:pPr>
        <w:pStyle w:val="formattexttopleveltext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FF5">
        <w:rPr>
          <w:sz w:val="22"/>
          <w:szCs w:val="22"/>
        </w:rPr>
        <w:t>Личная карточка (удостоверение) охранника;</w:t>
      </w:r>
    </w:p>
    <w:p w:rsidR="00A842A2" w:rsidRPr="007D4FF5" w:rsidRDefault="00A842A2" w:rsidP="00A842A2">
      <w:pPr>
        <w:pStyle w:val="formattexttopleveltext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FF5">
        <w:rPr>
          <w:sz w:val="22"/>
          <w:szCs w:val="22"/>
        </w:rPr>
        <w:t xml:space="preserve"> Должностная инструкция охранника объекта (копия);</w:t>
      </w:r>
    </w:p>
    <w:p w:rsidR="00A842A2" w:rsidRDefault="00A842A2" w:rsidP="00A842A2">
      <w:pPr>
        <w:pStyle w:val="formattexttopleveltext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D4FF5">
        <w:rPr>
          <w:sz w:val="22"/>
          <w:szCs w:val="22"/>
        </w:rPr>
        <w:t>Список номеров телефонов территориальных органов внутренних дел, специальных и аварийных служб;</w:t>
      </w:r>
    </w:p>
    <w:p w:rsidR="00A842A2" w:rsidRDefault="00A842A2" w:rsidP="00A842A2">
      <w:pPr>
        <w:pStyle w:val="formattexttopleveltext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854FDB">
        <w:rPr>
          <w:sz w:val="22"/>
          <w:szCs w:val="22"/>
        </w:rPr>
        <w:t>График дежурств охранников на объекте (оригинал);</w:t>
      </w:r>
    </w:p>
    <w:p w:rsidR="00A842A2" w:rsidRPr="00854FDB" w:rsidRDefault="00A842A2" w:rsidP="00A842A2">
      <w:pPr>
        <w:pStyle w:val="formattexttopleveltext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854FDB">
        <w:rPr>
          <w:sz w:val="22"/>
          <w:szCs w:val="22"/>
        </w:rPr>
        <w:t>Положение о порядке проверки качества несения службы на объекте.</w:t>
      </w:r>
    </w:p>
    <w:p w:rsidR="00A842A2" w:rsidRDefault="00A842A2" w:rsidP="00A842A2">
      <w:pPr>
        <w:pStyle w:val="formattexttopleveltext"/>
        <w:spacing w:before="0" w:beforeAutospacing="0" w:after="0" w:afterAutospacing="0"/>
        <w:jc w:val="center"/>
        <w:rPr>
          <w:b/>
          <w:sz w:val="22"/>
          <w:szCs w:val="22"/>
        </w:rPr>
      </w:pPr>
      <w:r w:rsidRPr="007D4FF5">
        <w:rPr>
          <w:b/>
          <w:sz w:val="22"/>
          <w:szCs w:val="22"/>
        </w:rPr>
        <w:t>Книги и журналы:</w:t>
      </w:r>
    </w:p>
    <w:p w:rsidR="00A842A2" w:rsidRPr="00854FDB" w:rsidRDefault="00A842A2" w:rsidP="00A842A2">
      <w:pPr>
        <w:pStyle w:val="formattexttopleveltext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7D4FF5">
        <w:rPr>
          <w:sz w:val="22"/>
          <w:szCs w:val="22"/>
        </w:rPr>
        <w:t>- Книга приема и сдачи дежурства;</w:t>
      </w:r>
    </w:p>
    <w:p w:rsidR="00A842A2" w:rsidRPr="007D4FF5" w:rsidRDefault="00A842A2" w:rsidP="00A842A2">
      <w:pPr>
        <w:pStyle w:val="formattexttopleveltext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D4FF5">
        <w:rPr>
          <w:sz w:val="22"/>
          <w:szCs w:val="22"/>
        </w:rPr>
        <w:t xml:space="preserve">- Книга </w:t>
      </w:r>
      <w:proofErr w:type="gramStart"/>
      <w:r w:rsidRPr="007D4FF5">
        <w:rPr>
          <w:sz w:val="22"/>
          <w:szCs w:val="22"/>
        </w:rPr>
        <w:t>учета проверок несения качества службы</w:t>
      </w:r>
      <w:proofErr w:type="gramEnd"/>
      <w:r w:rsidRPr="007D4FF5">
        <w:rPr>
          <w:sz w:val="22"/>
          <w:szCs w:val="22"/>
        </w:rPr>
        <w:t>;</w:t>
      </w:r>
    </w:p>
    <w:p w:rsidR="00A842A2" w:rsidRPr="007D4FF5" w:rsidRDefault="00A842A2" w:rsidP="00A842A2">
      <w:pPr>
        <w:pStyle w:val="formattexttopleveltext"/>
        <w:spacing w:before="0" w:beforeAutospacing="0" w:after="0" w:afterAutospacing="0"/>
        <w:jc w:val="center"/>
        <w:rPr>
          <w:sz w:val="22"/>
          <w:szCs w:val="22"/>
        </w:rPr>
      </w:pPr>
      <w:r w:rsidRPr="007D4FF5">
        <w:rPr>
          <w:b/>
          <w:sz w:val="22"/>
          <w:szCs w:val="22"/>
        </w:rPr>
        <w:t>Документы, предоставляемые Заказчиком:</w:t>
      </w:r>
    </w:p>
    <w:p w:rsidR="00A842A2" w:rsidRPr="007D4FF5" w:rsidRDefault="00A842A2" w:rsidP="00A842A2">
      <w:pPr>
        <w:pStyle w:val="formattexttopleveltext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7D4FF5">
        <w:rPr>
          <w:sz w:val="22"/>
          <w:szCs w:val="22"/>
        </w:rPr>
        <w:t>- книга учёта регистрации посетителей;</w:t>
      </w:r>
    </w:p>
    <w:p w:rsidR="00A842A2" w:rsidRDefault="00A842A2" w:rsidP="00A842A2">
      <w:pPr>
        <w:pStyle w:val="formattexttopleveltext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D4FF5">
        <w:rPr>
          <w:sz w:val="22"/>
          <w:szCs w:val="22"/>
        </w:rPr>
        <w:t>- требования трудового внутреннего распорядка, а также внутри объектового и пропускного режимов для сотрудников своей орга</w:t>
      </w:r>
      <w:r>
        <w:rPr>
          <w:sz w:val="22"/>
          <w:szCs w:val="22"/>
        </w:rPr>
        <w:t>низации и посетителей, включая:</w:t>
      </w:r>
    </w:p>
    <w:p w:rsidR="00A842A2" w:rsidRPr="007D4FF5" w:rsidRDefault="00A842A2" w:rsidP="00A842A2">
      <w:pPr>
        <w:pStyle w:val="formattexttopleveltext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D4FF5">
        <w:rPr>
          <w:sz w:val="22"/>
          <w:szCs w:val="22"/>
        </w:rPr>
        <w:t>- образцы пропусков для допуска на объект;</w:t>
      </w:r>
    </w:p>
    <w:p w:rsidR="00A842A2" w:rsidRPr="007D4FF5" w:rsidRDefault="00A842A2" w:rsidP="00A842A2">
      <w:pPr>
        <w:pStyle w:val="formattexttopleveltext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D4FF5">
        <w:rPr>
          <w:sz w:val="22"/>
          <w:szCs w:val="22"/>
        </w:rPr>
        <w:t>- перечень служебных помещений, которые необходимо сдавать под охрану, а также список ответственных лиц, имеющих право вскрывать и сдавать помещения под охрану;</w:t>
      </w:r>
    </w:p>
    <w:p w:rsidR="00A842A2" w:rsidRPr="007D4FF5" w:rsidRDefault="00A842A2" w:rsidP="00A842A2">
      <w:pPr>
        <w:pStyle w:val="formattexttopleveltext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D4FF5">
        <w:rPr>
          <w:sz w:val="22"/>
          <w:szCs w:val="22"/>
        </w:rPr>
        <w:t>- списки телефонов аварийных и дежурных служб;</w:t>
      </w:r>
    </w:p>
    <w:p w:rsidR="00A842A2" w:rsidRDefault="00A842A2" w:rsidP="00A842A2">
      <w:pPr>
        <w:pStyle w:val="formattexttopleveltext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D4FF5">
        <w:rPr>
          <w:sz w:val="22"/>
          <w:szCs w:val="22"/>
        </w:rPr>
        <w:t>- список уполномоченных представителей Заказчика, имеющих право на к</w:t>
      </w:r>
      <w:r>
        <w:rPr>
          <w:sz w:val="22"/>
          <w:szCs w:val="22"/>
        </w:rPr>
        <w:t>руглосуточную проверку объекта.</w:t>
      </w:r>
    </w:p>
    <w:p w:rsidR="00A842A2" w:rsidRDefault="00A842A2" w:rsidP="00A842A2">
      <w:pPr>
        <w:pStyle w:val="a3"/>
        <w:tabs>
          <w:tab w:val="left" w:pos="6521"/>
        </w:tabs>
        <w:ind w:left="0" w:right="0" w:firstLine="680"/>
        <w:rPr>
          <w:b/>
          <w:spacing w:val="-8"/>
          <w:sz w:val="22"/>
          <w:szCs w:val="22"/>
        </w:rPr>
      </w:pPr>
      <w:r w:rsidRPr="007D4FF5">
        <w:rPr>
          <w:spacing w:val="-8"/>
          <w:sz w:val="22"/>
          <w:szCs w:val="22"/>
        </w:rPr>
        <w:t xml:space="preserve">Срок оказания услуг: </w:t>
      </w:r>
      <w:r w:rsidRPr="007D4FF5">
        <w:rPr>
          <w:b/>
          <w:spacing w:val="-8"/>
          <w:sz w:val="22"/>
          <w:szCs w:val="22"/>
        </w:rPr>
        <w:t>00.00 часов 01.01.2021 – 24.00 часов 31.12.2021 включительно.</w:t>
      </w:r>
    </w:p>
    <w:p w:rsidR="00A842A2" w:rsidRPr="007D4FF5" w:rsidRDefault="00A842A2" w:rsidP="00A842A2">
      <w:pPr>
        <w:pStyle w:val="a3"/>
        <w:tabs>
          <w:tab w:val="left" w:pos="6521"/>
        </w:tabs>
        <w:ind w:left="0" w:right="0" w:firstLine="680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Дополнительные требования указаны в соответствии с потребностями Заказчика.</w:t>
      </w:r>
    </w:p>
    <w:p w:rsidR="00A842A2" w:rsidRPr="0014535A" w:rsidRDefault="00A842A2" w:rsidP="00A842A2">
      <w:pPr>
        <w:pStyle w:val="ConsPlusNormal"/>
        <w:ind w:firstLine="567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  <w:proofErr w:type="gramStart"/>
      <w:r w:rsidRPr="0014535A">
        <w:rPr>
          <w:rFonts w:ascii="Times New Roman" w:hAnsi="Times New Roman" w:cs="Times New Roman"/>
          <w:sz w:val="18"/>
        </w:rPr>
        <w:t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</w:t>
      </w:r>
      <w:proofErr w:type="gramEnd"/>
      <w:r w:rsidRPr="0014535A">
        <w:rPr>
          <w:rFonts w:ascii="Times New Roman" w:hAnsi="Times New Roman" w:cs="Times New Roman"/>
          <w:sz w:val="18"/>
        </w:rPr>
        <w:t xml:space="preserve"> с законодательством Российской Федерации о стандартизации. </w:t>
      </w:r>
    </w:p>
    <w:p w:rsidR="00105C87" w:rsidRDefault="00A842A2" w:rsidP="00A842A2">
      <w:r w:rsidRPr="0014535A">
        <w:rPr>
          <w:sz w:val="18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 Заказчиком таких показателей, требований, условных обозначений и терминологии).</w:t>
      </w:r>
    </w:p>
    <w:sectPr w:rsidR="00105C87" w:rsidSect="00A842A2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D8"/>
    <w:multiLevelType w:val="hybridMultilevel"/>
    <w:tmpl w:val="32381EBA"/>
    <w:lvl w:ilvl="0" w:tplc="352EB38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805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73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6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-589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-51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-4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-373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-3017" w:hanging="360"/>
      </w:pPr>
      <w:rPr>
        <w:rFonts w:ascii="Wingdings" w:hAnsi="Wingdings" w:hint="default"/>
      </w:rPr>
    </w:lvl>
  </w:abstractNum>
  <w:abstractNum w:abstractNumId="1">
    <w:nsid w:val="23C03B19"/>
    <w:multiLevelType w:val="hybridMultilevel"/>
    <w:tmpl w:val="7D4C2FE2"/>
    <w:lvl w:ilvl="0" w:tplc="E6BA0170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92"/>
    <w:rsid w:val="00105C87"/>
    <w:rsid w:val="00A842A2"/>
    <w:rsid w:val="00A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842A2"/>
    <w:pPr>
      <w:spacing w:after="120"/>
      <w:ind w:left="1440" w:right="1440"/>
    </w:pPr>
  </w:style>
  <w:style w:type="paragraph" w:customStyle="1" w:styleId="ConsPlusNormal">
    <w:name w:val="ConsPlusNormal"/>
    <w:link w:val="ConsPlusNormal0"/>
    <w:rsid w:val="00A8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Нумерованый список,Bullet List,FooterText,numbered,SL_Абзац списка"/>
    <w:basedOn w:val="a"/>
    <w:link w:val="a5"/>
    <w:qFormat/>
    <w:rsid w:val="00A842A2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842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locked/>
    <w:rsid w:val="00A842A2"/>
    <w:rPr>
      <w:rFonts w:ascii="Times New Roman" w:eastAsia="Calibri" w:hAnsi="Times New Roman" w:cs="Times New Roman"/>
      <w:sz w:val="28"/>
    </w:rPr>
  </w:style>
  <w:style w:type="paragraph" w:customStyle="1" w:styleId="ConsNonformat">
    <w:name w:val="ConsNonformat"/>
    <w:rsid w:val="00A842A2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basedOn w:val="a0"/>
    <w:rsid w:val="00A842A2"/>
  </w:style>
  <w:style w:type="paragraph" w:customStyle="1" w:styleId="headertexttopleveltextcentertext">
    <w:name w:val="headertext topleveltext centertext"/>
    <w:basedOn w:val="a"/>
    <w:rsid w:val="00A842A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842A2"/>
    <w:pPr>
      <w:spacing w:before="100" w:beforeAutospacing="1" w:after="100" w:afterAutospacing="1"/>
    </w:pPr>
  </w:style>
  <w:style w:type="paragraph" w:customStyle="1" w:styleId="a00">
    <w:name w:val="a0"/>
    <w:basedOn w:val="a"/>
    <w:rsid w:val="00A842A2"/>
    <w:pPr>
      <w:spacing w:before="100" w:beforeAutospacing="1" w:after="100" w:afterAutospacing="1"/>
    </w:pPr>
  </w:style>
  <w:style w:type="paragraph" w:customStyle="1" w:styleId="a0cxsplastcxsplast">
    <w:name w:val="a0cxsplastcxsplast"/>
    <w:basedOn w:val="a"/>
    <w:rsid w:val="00A842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842A2"/>
    <w:pPr>
      <w:spacing w:after="120"/>
      <w:ind w:left="1440" w:right="1440"/>
    </w:pPr>
  </w:style>
  <w:style w:type="paragraph" w:customStyle="1" w:styleId="ConsPlusNormal">
    <w:name w:val="ConsPlusNormal"/>
    <w:link w:val="ConsPlusNormal0"/>
    <w:rsid w:val="00A8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Нумерованый список,Bullet List,FooterText,numbered,SL_Абзац списка"/>
    <w:basedOn w:val="a"/>
    <w:link w:val="a5"/>
    <w:qFormat/>
    <w:rsid w:val="00A842A2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842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locked/>
    <w:rsid w:val="00A842A2"/>
    <w:rPr>
      <w:rFonts w:ascii="Times New Roman" w:eastAsia="Calibri" w:hAnsi="Times New Roman" w:cs="Times New Roman"/>
      <w:sz w:val="28"/>
    </w:rPr>
  </w:style>
  <w:style w:type="paragraph" w:customStyle="1" w:styleId="ConsNonformat">
    <w:name w:val="ConsNonformat"/>
    <w:rsid w:val="00A842A2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basedOn w:val="a0"/>
    <w:rsid w:val="00A842A2"/>
  </w:style>
  <w:style w:type="paragraph" w:customStyle="1" w:styleId="headertexttopleveltextcentertext">
    <w:name w:val="headertext topleveltext centertext"/>
    <w:basedOn w:val="a"/>
    <w:rsid w:val="00A842A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842A2"/>
    <w:pPr>
      <w:spacing w:before="100" w:beforeAutospacing="1" w:after="100" w:afterAutospacing="1"/>
    </w:pPr>
  </w:style>
  <w:style w:type="paragraph" w:customStyle="1" w:styleId="a00">
    <w:name w:val="a0"/>
    <w:basedOn w:val="a"/>
    <w:rsid w:val="00A842A2"/>
    <w:pPr>
      <w:spacing w:before="100" w:beforeAutospacing="1" w:after="100" w:afterAutospacing="1"/>
    </w:pPr>
  </w:style>
  <w:style w:type="paragraph" w:customStyle="1" w:styleId="a0cxsplastcxsplast">
    <w:name w:val="a0cxsplastcxsplast"/>
    <w:basedOn w:val="a"/>
    <w:rsid w:val="00A842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AAF06F07D2851EDB140658C5C1003A88251A039FB7D5BA75E12E713B2BF8CE3F0D5BEC64C3038DC37E6815E68B7D66C63E42C57ED399E1S5z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Долгирев Никита Александрович</dc:creator>
  <cp:keywords/>
  <dc:description/>
  <cp:lastModifiedBy>Долгирев Никита Александрович</cp:lastModifiedBy>
  <cp:revision>2</cp:revision>
  <dcterms:created xsi:type="dcterms:W3CDTF">2020-12-03T08:48:00Z</dcterms:created>
  <dcterms:modified xsi:type="dcterms:W3CDTF">2020-12-03T08:50:00Z</dcterms:modified>
</cp:coreProperties>
</file>