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32" w:rsidRDefault="00F33132" w:rsidP="00F33132">
      <w:pPr>
        <w:pStyle w:val="1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Электронный аукцион</w:t>
      </w:r>
    </w:p>
    <w:p w:rsidR="00F33132" w:rsidRDefault="00F33132" w:rsidP="00F33132">
      <w:pPr>
        <w:pStyle w:val="1"/>
        <w:rPr>
          <w:rFonts w:ascii="Times New Roman" w:hAnsi="Times New Roman" w:cs="Times New Roman"/>
        </w:rPr>
      </w:pPr>
      <w:r w:rsidRPr="00EC690D">
        <w:rPr>
          <w:rFonts w:ascii="Times New Roman" w:hAnsi="Times New Roman" w:cs="Times New Roman"/>
          <w:bCs/>
          <w:lang w:eastAsia="en-US"/>
        </w:rPr>
        <w:t>Выполнение работ по изготовлению сложной ортопедической обуви для обеспечения инвалидов в 2021 году</w:t>
      </w:r>
    </w:p>
    <w:tbl>
      <w:tblPr>
        <w:tblW w:w="148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012"/>
        <w:gridCol w:w="10912"/>
        <w:gridCol w:w="1247"/>
      </w:tblGrid>
      <w:tr w:rsidR="00F33132" w:rsidTr="00BB5536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3132" w:rsidRDefault="00F33132" w:rsidP="00BB5536">
            <w:pPr>
              <w:pStyle w:val="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32" w:rsidRDefault="00F33132" w:rsidP="00BB5536">
            <w:pPr>
              <w:pStyle w:val="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32" w:rsidRDefault="00F33132" w:rsidP="00BB5536">
            <w:pPr>
              <w:pStyle w:val="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2" w:rsidRDefault="00F33132" w:rsidP="00BB5536">
            <w:pPr>
              <w:pStyle w:val="1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F33132" w:rsidRDefault="00F33132" w:rsidP="00BB5536">
            <w:pPr>
              <w:pStyle w:val="1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(пара)</w:t>
            </w:r>
          </w:p>
        </w:tc>
      </w:tr>
      <w:tr w:rsidR="00F33132" w:rsidTr="00BB5536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32" w:rsidRDefault="00F33132" w:rsidP="00BB5536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132" w:rsidRDefault="00F33132" w:rsidP="00BB5536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kern w:val="2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en-US" w:bidi="hi-IN"/>
              </w:rPr>
              <w:t>Ортопедическая обувь сложная без утепленной подкладки инвалидам (без учета детей-инвалидов) (пара)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32" w:rsidRDefault="00F33132" w:rsidP="00BB5536">
            <w:pPr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>Обувь должна быть ручного производства, мужская, женская и изготавливаться индивидуально для каждого конкретного инвалида по индивидуальным параметрам с учетом деформации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zh-CN"/>
              </w:rPr>
              <w:t xml:space="preserve"> стопы и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 xml:space="preserve">медицинских показаний: при укорочении нижней конечности; на слоновую стопу; при ампутационных дефектах стоп, при разной длине следа, при отвисающей стопе и других. </w:t>
            </w:r>
          </w:p>
          <w:p w:rsidR="00F33132" w:rsidRDefault="00F33132" w:rsidP="00BB5536">
            <w:pPr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 xml:space="preserve">Верх обуви из натуральной кожи; </w:t>
            </w:r>
          </w:p>
          <w:p w:rsidR="00F33132" w:rsidRDefault="00F33132" w:rsidP="00BB5536">
            <w:pPr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 xml:space="preserve">Материал подкладки – кожа подкладочная или обувные текстильные материалы, в том числе байка, в зависимости от индивидуальных особенностей Получателя; </w:t>
            </w:r>
          </w:p>
          <w:p w:rsidR="00F33132" w:rsidRDefault="00F33132" w:rsidP="00BB5536">
            <w:pPr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>Материал подошвы - мелкопористая резина. Метод крепления подошвы – клеевой.</w:t>
            </w:r>
          </w:p>
          <w:p w:rsidR="00F33132" w:rsidRDefault="00F33132" w:rsidP="00BB5536">
            <w:pPr>
              <w:pStyle w:val="2"/>
              <w:jc w:val="both"/>
              <w:rPr>
                <w:sz w:val="22"/>
                <w:szCs w:val="22"/>
                <w:lang w:bidi="ru-RU"/>
              </w:rPr>
            </w:pPr>
            <w:r>
              <w:rPr>
                <w:kern w:val="2"/>
                <w:sz w:val="22"/>
                <w:szCs w:val="22"/>
                <w:lang w:eastAsia="en-US" w:bidi="hi-IN"/>
              </w:rPr>
              <w:t>Изготовление по индивидуальным ортопедическим колодкам или подгоночным колодкам.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32" w:rsidRDefault="00F33132" w:rsidP="00BB5536">
            <w:pPr>
              <w:pStyle w:val="1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150</w:t>
            </w:r>
          </w:p>
        </w:tc>
      </w:tr>
      <w:tr w:rsidR="00F33132" w:rsidTr="00BB5536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32" w:rsidRDefault="00F33132" w:rsidP="00BB5536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132" w:rsidRDefault="00F33132" w:rsidP="00BB5536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kern w:val="2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en-US" w:bidi="hi-IN"/>
              </w:rPr>
              <w:t>Ортопедическая обувь сложная на утепленной подкладке инвалидам (без учета детей-инвалидов) (пара)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32" w:rsidRPr="00EF425E" w:rsidRDefault="00F33132" w:rsidP="00BB5536">
            <w:pPr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</w:pPr>
            <w:r w:rsidRPr="00EF425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 xml:space="preserve">Обувь должна быть ручного производства, мужская, женская и изготавливаться индивидуально для каждого конкретного инвалида по индивидуальным параметрам с учетом деформации стопы и медицинских показаний: при укорочении нижней конечности; на слоновую стопу; при ампутационных дефектах стоп, при разной длине следа, при отвисающей стопе и других. </w:t>
            </w:r>
          </w:p>
          <w:p w:rsidR="00F33132" w:rsidRPr="00EF425E" w:rsidRDefault="00F33132" w:rsidP="00BB5536">
            <w:pPr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</w:pPr>
            <w:r w:rsidRPr="00EF425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 xml:space="preserve">Верх обуви из натуральной кожи; </w:t>
            </w:r>
          </w:p>
          <w:p w:rsidR="00F33132" w:rsidRPr="00EF425E" w:rsidRDefault="00F33132" w:rsidP="00BB5536">
            <w:pPr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</w:pPr>
            <w:r w:rsidRPr="00EF425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 xml:space="preserve">Подкладка: мех натуральный или искусственный или </w:t>
            </w:r>
            <w:proofErr w:type="spellStart"/>
            <w:r w:rsidRPr="00EF425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>прессукно</w:t>
            </w:r>
            <w:proofErr w:type="spellEnd"/>
            <w:r w:rsidRPr="00EF425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 xml:space="preserve"> в зависимости от индивидуальных особенностей Получателя; </w:t>
            </w:r>
          </w:p>
          <w:p w:rsidR="00F33132" w:rsidRPr="00EF425E" w:rsidRDefault="00F33132" w:rsidP="00BB5536">
            <w:pPr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</w:pPr>
            <w:r w:rsidRPr="00EF425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>Материал подошвы - мелкопористая резина. Метод крепления подошвы – клеевой.</w:t>
            </w:r>
          </w:p>
          <w:p w:rsidR="00F33132" w:rsidRDefault="00F33132" w:rsidP="00BB5536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EF425E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en-US" w:bidi="hi-IN"/>
              </w:rPr>
              <w:t>Изготовление по индивидуальным ортопедическим колодкам или подгоночным колодкам.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132" w:rsidRDefault="00F33132" w:rsidP="00BB5536">
            <w:pPr>
              <w:pStyle w:val="1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150</w:t>
            </w:r>
          </w:p>
        </w:tc>
      </w:tr>
    </w:tbl>
    <w:p w:rsidR="00F33132" w:rsidRDefault="00F33132" w:rsidP="00F33132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</w:rPr>
      </w:pPr>
    </w:p>
    <w:p w:rsidR="00F33132" w:rsidRDefault="00F33132" w:rsidP="00F33132">
      <w:pPr>
        <w:ind w:left="-15"/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качеству результата работ</w:t>
      </w:r>
    </w:p>
    <w:p w:rsidR="00F33132" w:rsidRDefault="00F33132" w:rsidP="00F3313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Работы по обеспечению Получателей Изделиями следует считать эффективно исполненными, если у Получателя созданы условия для предупреждения развития деформации стоп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F33132" w:rsidRDefault="00F33132" w:rsidP="00F33132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техническим и функциональным характеристикам Изделий</w:t>
      </w: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Изделия должны быть ручного производства.</w:t>
      </w: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При изготовлении сложной ортопедической обуви должно предусматриваться несколько примерок. Изделия должны быть устойчивы к воздействию физиологической жидкости (пота).</w:t>
      </w: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Синтетические и искусственные материалы, используемые для изготовления наружных деталей низа обуви на утепленной подкладке, должны быть морозостойкими.</w:t>
      </w: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lastRenderedPageBreak/>
        <w:t>Межстелечный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слой должен быть устойчив к гигиенической обработке раствором детского мыла в теплой воде до температуры не выше плюс 40° С.</w:t>
      </w: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Сложная ортопедическая обувь должна обеспечивать (в зависимости от вида): </w:t>
      </w: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достаточность опороспособности конечности;</w:t>
      </w: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- компенсацию укорочения конечности.</w:t>
      </w:r>
    </w:p>
    <w:p w:rsidR="00F33132" w:rsidRDefault="00F33132" w:rsidP="00F33132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F33132" w:rsidRDefault="00F33132" w:rsidP="00F33132">
      <w:pPr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размерам, упаковке и отгрузке Изделий</w:t>
      </w:r>
    </w:p>
    <w:p w:rsidR="00F33132" w:rsidRDefault="00F33132" w:rsidP="00F33132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Упаковка Изделий должна обеспечивать защиту Изделий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33132" w:rsidRDefault="00F33132" w:rsidP="00F33132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Изделий</w:t>
      </w:r>
    </w:p>
    <w:p w:rsidR="00F33132" w:rsidRDefault="00F33132" w:rsidP="00F33132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Срок гарантии качества Изделий (гарантийный срок) должен быть установлен со дня выдачи Изделия Получателю. Срок гарантии качества Изделий должен составлять:</w:t>
      </w:r>
    </w:p>
    <w:p w:rsidR="00F33132" w:rsidRDefault="00F33132" w:rsidP="00F33132">
      <w:pPr>
        <w:widowControl/>
        <w:numPr>
          <w:ilvl w:val="0"/>
          <w:numId w:val="1"/>
        </w:numPr>
        <w:ind w:firstLine="30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на подошве из пористой резины,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полиэфируретана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>, термоэластопласта – 70 дней.</w:t>
      </w:r>
    </w:p>
    <w:p w:rsidR="00F33132" w:rsidRDefault="00F33132" w:rsidP="00F33132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Гарантийный срок носки обуви устанавливается в соответствии с п. 11.2, 11.3 ГОСТа Р 54407-2011 «Обувь ортопедическая. Общие технические условия».</w:t>
      </w:r>
    </w:p>
    <w:p w:rsidR="00F33132" w:rsidRDefault="00F33132" w:rsidP="00F33132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Изделия должны соответствовать ГОСТ Р 54739-2011 «Национальный стандарт Российской Федерации. Изделия обувные ортопедические. Общие технические условия», ГОСТ Р 55638-2013 «Услуги по изготовлению ортопедической обуви. Требования безопасности».</w:t>
      </w: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Срок службы Изделий должен быть не менее срока пользования, установленного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замены»: </w:t>
      </w:r>
    </w:p>
    <w:p w:rsidR="00F33132" w:rsidRPr="001742F7" w:rsidRDefault="00F33132" w:rsidP="00F33132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>- Обувь ортопедическая сложная без утепленной подкладки, обувь ортопедическая сложная на утепленной подкладке - не менее 6 месяцев.</w:t>
      </w:r>
      <w:r w:rsidRPr="001742F7">
        <w:rPr>
          <w:rFonts w:ascii="Times New Roman" w:eastAsia="Times New Roman" w:hAnsi="Times New Roman" w:cs="Times New Roman"/>
        </w:rPr>
        <w:t xml:space="preserve"> </w:t>
      </w: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33132">
        <w:rPr>
          <w:rFonts w:ascii="Times New Roman" w:eastAsia="Times New Roman" w:hAnsi="Times New Roman" w:cs="Times New Roman"/>
          <w:i/>
        </w:rPr>
        <w:t>Место выполнения работ:</w:t>
      </w:r>
      <w:r>
        <w:rPr>
          <w:rFonts w:ascii="Times New Roman" w:eastAsia="Times New Roman" w:hAnsi="Times New Roman" w:cs="Times New Roman"/>
        </w:rPr>
        <w:t xml:space="preserve"> </w:t>
      </w:r>
      <w:r w:rsidRPr="00F33132">
        <w:rPr>
          <w:rFonts w:ascii="Times New Roman" w:eastAsia="Times New Roman" w:hAnsi="Times New Roman" w:cs="Times New Roman"/>
        </w:rPr>
        <w:t>Российская Федерация, по месту нахождения Исполнителя. Готовые Изделия передаются непосредственно Получателям по месту их жительства в г. Му</w:t>
      </w:r>
      <w:bookmarkStart w:id="0" w:name="_GoBack"/>
      <w:bookmarkEnd w:id="0"/>
      <w:r w:rsidRPr="00F33132">
        <w:rPr>
          <w:rFonts w:ascii="Times New Roman" w:eastAsia="Times New Roman" w:hAnsi="Times New Roman" w:cs="Times New Roman"/>
        </w:rPr>
        <w:t>рманске и Мурманской области либо по месту нахождения Пункта выдачи Изделий (по выбору Получателей).</w:t>
      </w:r>
    </w:p>
    <w:p w:rsidR="00F33132" w:rsidRP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33132">
        <w:rPr>
          <w:rFonts w:ascii="Times New Roman" w:eastAsia="Times New Roman" w:hAnsi="Times New Roman" w:cs="Times New Roman"/>
          <w:i/>
        </w:rPr>
        <w:t>Срок выполнения работ:</w:t>
      </w:r>
      <w:r>
        <w:rPr>
          <w:rFonts w:ascii="Times New Roman" w:eastAsia="Times New Roman" w:hAnsi="Times New Roman" w:cs="Times New Roman"/>
        </w:rPr>
        <w:t xml:space="preserve"> </w:t>
      </w:r>
      <w:r w:rsidRPr="00F33132">
        <w:rPr>
          <w:rFonts w:ascii="Times New Roman" w:eastAsia="Times New Roman" w:hAnsi="Times New Roman" w:cs="Times New Roman"/>
        </w:rPr>
        <w:t>Выполнение работ включает в себя:</w:t>
      </w:r>
    </w:p>
    <w:p w:rsidR="00F33132" w:rsidRP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33132">
        <w:rPr>
          <w:rFonts w:ascii="Times New Roman" w:eastAsia="Times New Roman" w:hAnsi="Times New Roman" w:cs="Times New Roman"/>
        </w:rPr>
        <w:t>1) Снятие мерок, изготовление Изделий, подходящих Получателю с учетом его физиологических данных и соответствующих Описанию объекта закупки, примерки, индивидуальную подгонку;</w:t>
      </w:r>
    </w:p>
    <w:p w:rsidR="00F33132" w:rsidRP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33132">
        <w:rPr>
          <w:rFonts w:ascii="Times New Roman" w:eastAsia="Times New Roman" w:hAnsi="Times New Roman" w:cs="Times New Roman"/>
        </w:rPr>
        <w:lastRenderedPageBreak/>
        <w:t>2) Выдачу готового Изделия Получателю, обучение Получателя пользованию Изделием.</w:t>
      </w:r>
    </w:p>
    <w:p w:rsidR="00F33132" w:rsidRP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33132">
        <w:rPr>
          <w:rFonts w:ascii="Times New Roman" w:eastAsia="Times New Roman" w:hAnsi="Times New Roman" w:cs="Times New Roman"/>
        </w:rPr>
        <w:t xml:space="preserve">Срок выполнения работ: </w:t>
      </w:r>
    </w:p>
    <w:p w:rsidR="00F33132" w:rsidRP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33132">
        <w:rPr>
          <w:rFonts w:ascii="Times New Roman" w:eastAsia="Times New Roman" w:hAnsi="Times New Roman" w:cs="Times New Roman"/>
        </w:rPr>
        <w:t>Исполнитель обязан в течение 20 (двадцати) рабочих дней со дня получения направления от Получателя изготовить Изделия и письменно (по почте, факсимильным сообщением или электронной почтой) уведомить Заказчика о готовности Изделия к выдаче;</w:t>
      </w:r>
    </w:p>
    <w:p w:rsidR="00F33132" w:rsidRPr="00F33132" w:rsidRDefault="00F33132" w:rsidP="00F3313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33132">
        <w:rPr>
          <w:rFonts w:ascii="Times New Roman" w:eastAsia="Times New Roman" w:hAnsi="Times New Roman" w:cs="Times New Roman"/>
        </w:rPr>
        <w:t>Исполнитель обязан выдать готовое Изделие Получателю в течение 3 (трех) рабочих дней со дня получения положительного Заключения экспертизы от Заказчика.</w:t>
      </w:r>
    </w:p>
    <w:p w:rsidR="00F33132" w:rsidRPr="001742F7" w:rsidRDefault="00F33132" w:rsidP="00F33132">
      <w:pPr>
        <w:ind w:firstLine="708"/>
        <w:jc w:val="both"/>
        <w:rPr>
          <w:rFonts w:ascii="Times New Roman" w:eastAsia="Times New Roman" w:hAnsi="Times New Roman" w:cs="Times New Roman"/>
        </w:rPr>
      </w:pPr>
      <w:r w:rsidRPr="00F33132">
        <w:rPr>
          <w:rFonts w:ascii="Times New Roman" w:eastAsia="Times New Roman" w:hAnsi="Times New Roman" w:cs="Times New Roman"/>
        </w:rPr>
        <w:t>Все работы по Контракту должны быть выполнены в период со дня заключения Контракта по «16» августа 2021 года включительно.</w:t>
      </w:r>
    </w:p>
    <w:p w:rsidR="00BB7737" w:rsidRDefault="00BB7737"/>
    <w:sectPr w:rsidR="00BB7737" w:rsidSect="00F33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32"/>
    <w:rsid w:val="00BB7737"/>
    <w:rsid w:val="00F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7B4D7-FD21-4E72-8882-916E6CCD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313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34"/>
    <w:qFormat/>
    <w:rsid w:val="00F3313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">
    <w:name w:val="Обычный (веб)2"/>
    <w:basedOn w:val="a"/>
    <w:uiPriority w:val="34"/>
    <w:qFormat/>
    <w:rsid w:val="00F33132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NoSpacingChar">
    <w:name w:val="No Spacing Char"/>
    <w:link w:val="1"/>
    <w:uiPriority w:val="34"/>
    <w:locked/>
    <w:rsid w:val="00F33132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1</cp:revision>
  <dcterms:created xsi:type="dcterms:W3CDTF">2020-11-11T13:26:00Z</dcterms:created>
  <dcterms:modified xsi:type="dcterms:W3CDTF">2020-11-11T13:31:00Z</dcterms:modified>
</cp:coreProperties>
</file>