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3906" w:rsidRPr="004D5920" w:rsidRDefault="00FF3906" w:rsidP="004D5920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ahoma"/>
          <w:b/>
          <w:sz w:val="24"/>
          <w:szCs w:val="24"/>
          <w:lang w:eastAsia="ar-SA"/>
        </w:rPr>
      </w:pPr>
      <w:r w:rsidRPr="00B928B1">
        <w:rPr>
          <w:rFonts w:ascii="Times New Roman" w:eastAsia="Times New Roman" w:hAnsi="Times New Roman" w:cs="Tahoma"/>
          <w:b/>
          <w:sz w:val="24"/>
          <w:szCs w:val="24"/>
          <w:lang w:eastAsia="ar-SA"/>
        </w:rPr>
        <w:t>Техническое за</w:t>
      </w:r>
      <w:r w:rsidRPr="00FF3906">
        <w:rPr>
          <w:rFonts w:ascii="Times New Roman" w:eastAsia="Times New Roman" w:hAnsi="Times New Roman" w:cs="Tahoma"/>
          <w:b/>
          <w:sz w:val="24"/>
          <w:szCs w:val="24"/>
          <w:lang w:eastAsia="ar-SA"/>
        </w:rPr>
        <w:t>д</w:t>
      </w:r>
      <w:r w:rsidRPr="00B928B1">
        <w:rPr>
          <w:rFonts w:ascii="Times New Roman" w:eastAsia="Times New Roman" w:hAnsi="Times New Roman" w:cs="Tahoma"/>
          <w:b/>
          <w:sz w:val="24"/>
          <w:szCs w:val="24"/>
          <w:lang w:eastAsia="ar-SA"/>
        </w:rPr>
        <w:t>ание</w:t>
      </w:r>
      <w:r w:rsidR="004D5920">
        <w:rPr>
          <w:rFonts w:ascii="Times New Roman" w:eastAsia="Times New Roman" w:hAnsi="Times New Roman" w:cs="Tahoma"/>
          <w:b/>
          <w:sz w:val="24"/>
          <w:szCs w:val="24"/>
          <w:lang w:eastAsia="ar-SA"/>
        </w:rPr>
        <w:t xml:space="preserve"> </w:t>
      </w:r>
      <w:r w:rsidR="004D5920" w:rsidRPr="004D5920">
        <w:rPr>
          <w:rFonts w:ascii="Times New Roman" w:eastAsia="Times New Roman" w:hAnsi="Times New Roman" w:cs="Tahoma"/>
          <w:b/>
          <w:sz w:val="24"/>
          <w:szCs w:val="24"/>
          <w:lang w:eastAsia="ar-SA"/>
        </w:rPr>
        <w:t>на выполнение работ по обеспечению инвалидов техническими средствами реабилитации – бандажами на коленный сустав (наколенниками), в 2021 г.,</w:t>
      </w:r>
    </w:p>
    <w:p w:rsidR="00284CE3" w:rsidRDefault="00284CE3" w:rsidP="00FF3906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ahoma"/>
          <w:b/>
          <w:sz w:val="24"/>
          <w:szCs w:val="24"/>
          <w:lang w:eastAsia="ar-SA"/>
        </w:rPr>
      </w:pPr>
    </w:p>
    <w:p w:rsidR="00284CE3" w:rsidRPr="00284CE3" w:rsidRDefault="00284CE3" w:rsidP="00284CE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ahoma"/>
          <w:sz w:val="24"/>
          <w:szCs w:val="24"/>
          <w:lang w:eastAsia="ar-SA"/>
        </w:rPr>
      </w:pPr>
      <w:r w:rsidRPr="00284CE3">
        <w:rPr>
          <w:rFonts w:ascii="Times New Roman" w:eastAsia="Times New Roman" w:hAnsi="Times New Roman" w:cs="Tahoma"/>
          <w:sz w:val="24"/>
          <w:szCs w:val="24"/>
          <w:lang w:eastAsia="ar-SA"/>
        </w:rPr>
        <w:t xml:space="preserve">Бандажи (далее - Изделия) представлены в национальном стандарте Российской </w:t>
      </w:r>
      <w:proofErr w:type="gramStart"/>
      <w:r w:rsidRPr="00284CE3">
        <w:rPr>
          <w:rFonts w:ascii="Times New Roman" w:eastAsia="Times New Roman" w:hAnsi="Times New Roman" w:cs="Tahoma"/>
          <w:sz w:val="24"/>
          <w:szCs w:val="24"/>
          <w:lang w:eastAsia="ar-SA"/>
        </w:rPr>
        <w:t xml:space="preserve">Федерации </w:t>
      </w:r>
      <w:r w:rsidR="003F6C62">
        <w:rPr>
          <w:rFonts w:ascii="Times New Roman" w:eastAsia="Times New Roman" w:hAnsi="Times New Roman" w:cs="Tahoma"/>
          <w:sz w:val="24"/>
          <w:szCs w:val="24"/>
          <w:lang w:eastAsia="ar-SA"/>
        </w:rPr>
        <w:t xml:space="preserve"> </w:t>
      </w:r>
      <w:bookmarkStart w:id="0" w:name="_GoBack"/>
      <w:bookmarkEnd w:id="0"/>
      <w:r w:rsidRPr="00284CE3">
        <w:rPr>
          <w:rFonts w:ascii="Times New Roman" w:eastAsia="Times New Roman" w:hAnsi="Times New Roman" w:cs="Tahoma"/>
          <w:sz w:val="24"/>
          <w:szCs w:val="24"/>
          <w:lang w:eastAsia="ar-SA"/>
        </w:rPr>
        <w:t>ГОСТ</w:t>
      </w:r>
      <w:proofErr w:type="gramEnd"/>
      <w:r w:rsidRPr="00284CE3">
        <w:rPr>
          <w:rFonts w:ascii="Times New Roman" w:eastAsia="Times New Roman" w:hAnsi="Times New Roman" w:cs="Tahoma"/>
          <w:sz w:val="24"/>
          <w:szCs w:val="24"/>
          <w:lang w:eastAsia="ar-SA"/>
        </w:rPr>
        <w:t xml:space="preserve"> Р ИСО 9999-2019 «Вспомогательные средства для людей с ограничениями жизнедеятельности. Классификация и терминология.»   </w:t>
      </w:r>
    </w:p>
    <w:p w:rsidR="00284CE3" w:rsidRPr="00284CE3" w:rsidRDefault="00284CE3" w:rsidP="00284CE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ahoma"/>
          <w:sz w:val="24"/>
          <w:szCs w:val="24"/>
          <w:lang w:eastAsia="ar-SA"/>
        </w:rPr>
      </w:pPr>
      <w:r w:rsidRPr="00284CE3">
        <w:rPr>
          <w:rFonts w:ascii="Times New Roman" w:eastAsia="Times New Roman" w:hAnsi="Times New Roman" w:cs="Tahoma"/>
          <w:sz w:val="24"/>
          <w:szCs w:val="24"/>
          <w:lang w:eastAsia="ar-SA"/>
        </w:rPr>
        <w:t>Изделия новые (ранее неиспользованные), не содержат восстановленных (отремонтированных) или бывших в употреблении деталей, не имеют дефектов осыпания покрытия, неустойчивости покрытия, дефектов сборки, низкое качество комплектующих и материалов и т.д.), связанных с конструкцией, материалами или функционированием при штатном использовании, и изготовлены в соответствии действующими требованиями ГОСТ Р 51632-2014 «Технические средства реабилитации людей с ограничениями жизнедеятельности. Общие технические требования и методы испытаний» (</w:t>
      </w:r>
      <w:proofErr w:type="spellStart"/>
      <w:r w:rsidRPr="00284CE3">
        <w:rPr>
          <w:rFonts w:ascii="Times New Roman" w:eastAsia="Times New Roman" w:hAnsi="Times New Roman" w:cs="Tahoma"/>
          <w:sz w:val="24"/>
          <w:szCs w:val="24"/>
          <w:lang w:eastAsia="ar-SA"/>
        </w:rPr>
        <w:t>разд</w:t>
      </w:r>
      <w:proofErr w:type="spellEnd"/>
      <w:r w:rsidRPr="00284CE3">
        <w:rPr>
          <w:rFonts w:ascii="Times New Roman" w:eastAsia="Times New Roman" w:hAnsi="Times New Roman" w:cs="Tahoma"/>
          <w:sz w:val="24"/>
          <w:szCs w:val="24"/>
          <w:lang w:eastAsia="ar-SA"/>
        </w:rPr>
        <w:t xml:space="preserve"> 4,5).  </w:t>
      </w:r>
    </w:p>
    <w:p w:rsidR="001F52C5" w:rsidRDefault="001F52C5" w:rsidP="001F52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F52C5">
        <w:rPr>
          <w:rFonts w:ascii="Times New Roman" w:eastAsia="Times New Roman" w:hAnsi="Times New Roman" w:cs="Tahoma"/>
          <w:sz w:val="24"/>
          <w:szCs w:val="24"/>
          <w:lang w:eastAsia="ar-SA"/>
        </w:rPr>
        <w:t>В соответствии с п.4.11.5 ГОСТ Р 51632-2014 «Технические средства реабилитации людей с ограничениями жизнедеятельности. Общие технические требования и методы испытаний»: «упаковка TCP должна обеспечивать защиту TCP от повреждений, порчи (изнашивания) или загрязнения во время хранения и транспортирования к месту использования по назначению».</w:t>
      </w:r>
    </w:p>
    <w:p w:rsidR="001F52C5" w:rsidRPr="001F52C5" w:rsidRDefault="001F52C5" w:rsidP="001F52C5">
      <w:pPr>
        <w:spacing w:after="0" w:line="240" w:lineRule="auto"/>
        <w:ind w:firstLine="709"/>
        <w:jc w:val="both"/>
        <w:rPr>
          <w:rFonts w:ascii="Times New Roman" w:eastAsia="Times New Roman" w:hAnsi="Times New Roman" w:cs="Tahoma"/>
          <w:sz w:val="24"/>
          <w:szCs w:val="24"/>
          <w:lang w:eastAsia="ar-SA"/>
        </w:rPr>
      </w:pPr>
      <w:r w:rsidRPr="001F52C5">
        <w:rPr>
          <w:rFonts w:ascii="Times New Roman" w:eastAsia="Times New Roman" w:hAnsi="Times New Roman" w:cs="Tahoma"/>
          <w:sz w:val="24"/>
          <w:szCs w:val="24"/>
          <w:lang w:eastAsia="ar-SA"/>
        </w:rPr>
        <w:t xml:space="preserve">Выдача Изделий осуществляется при наличии документов подтверждающих соответствие изделий (регистрационное удостоверение, сертификат соответствия или декларация о соответствии), в случае если законодательством Российской Федерации предусмотрено наличие таких документов.  </w:t>
      </w:r>
    </w:p>
    <w:p w:rsidR="00284CE3" w:rsidRPr="00284CE3" w:rsidRDefault="00284CE3" w:rsidP="00284CE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84CE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СПЕЦИФИКАЦИЯ</w:t>
      </w:r>
    </w:p>
    <w:p w:rsidR="002006C2" w:rsidRPr="00437303" w:rsidRDefault="002006C2" w:rsidP="002006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tbl>
      <w:tblPr>
        <w:tblW w:w="1573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2"/>
        <w:gridCol w:w="1842"/>
        <w:gridCol w:w="1843"/>
        <w:gridCol w:w="1843"/>
        <w:gridCol w:w="3969"/>
        <w:gridCol w:w="1134"/>
        <w:gridCol w:w="1134"/>
        <w:gridCol w:w="1134"/>
        <w:gridCol w:w="1134"/>
      </w:tblGrid>
      <w:tr w:rsidR="00C46218" w:rsidRPr="00C46218" w:rsidTr="00285FBB">
        <w:trPr>
          <w:trHeight w:val="565"/>
        </w:trPr>
        <w:tc>
          <w:tcPr>
            <w:tcW w:w="1702" w:type="dxa"/>
            <w:vMerge w:val="restart"/>
            <w:vAlign w:val="center"/>
          </w:tcPr>
          <w:p w:rsidR="006E77EF" w:rsidRPr="00C46218" w:rsidRDefault="00C46218" w:rsidP="00C4621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4621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Наименование </w:t>
            </w:r>
            <w:r w:rsidR="00E30C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работ (</w:t>
            </w:r>
            <w:r w:rsidRPr="00C4621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Изделия</w:t>
            </w:r>
            <w:r w:rsidR="00E30C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)</w:t>
            </w:r>
            <w:r w:rsidR="006E77EF">
              <w:rPr>
                <w:rStyle w:val="aa"/>
                <w:rFonts w:ascii="Times New Roman" w:hAnsi="Times New Roman" w:cs="Times New Roman"/>
                <w:b/>
                <w:bCs/>
                <w:sz w:val="18"/>
                <w:szCs w:val="18"/>
              </w:rPr>
              <w:endnoteReference w:id="1"/>
            </w:r>
          </w:p>
        </w:tc>
        <w:tc>
          <w:tcPr>
            <w:tcW w:w="5528" w:type="dxa"/>
            <w:gridSpan w:val="3"/>
            <w:vAlign w:val="center"/>
          </w:tcPr>
          <w:p w:rsidR="006E77EF" w:rsidRPr="00C46218" w:rsidRDefault="00C46218" w:rsidP="00FB1EA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C46218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ПОЗИЦИЯ В КАТАЛОГЕ ТОВАРОВ, РАБОТ, УСЛУГ (КТРУ)</w:t>
            </w:r>
            <w:r w:rsidR="006E77EF">
              <w:rPr>
                <w:rStyle w:val="aa"/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endnoteReference w:id="2"/>
            </w:r>
          </w:p>
        </w:tc>
        <w:tc>
          <w:tcPr>
            <w:tcW w:w="3969" w:type="dxa"/>
            <w:vMerge w:val="restart"/>
            <w:vAlign w:val="center"/>
          </w:tcPr>
          <w:p w:rsidR="00C46218" w:rsidRPr="00C46218" w:rsidRDefault="00C46218" w:rsidP="003F6C62">
            <w:pPr>
              <w:keepNext/>
              <w:snapToGrid w:val="0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621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Описание </w:t>
            </w:r>
            <w:r w:rsidR="003F6C6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r w:rsidRPr="00C4621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работы</w:t>
            </w:r>
            <w:r w:rsidR="003F6C6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r w:rsidRPr="00C4621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в случае отсутствия такого описания в позиции по КТРУ</w:t>
            </w:r>
            <w:r w:rsidR="006E77EF">
              <w:rPr>
                <w:rStyle w:val="aa"/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endnoteReference w:id="3"/>
            </w:r>
            <w:r w:rsidR="006E77EF" w:rsidRPr="00C4621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C46218" w:rsidRPr="00C46218" w:rsidRDefault="006814EE" w:rsidP="00C46218">
            <w:pPr>
              <w:suppressAutoHyphens/>
              <w:snapToGrid w:val="0"/>
              <w:spacing w:line="276" w:lineRule="auto"/>
              <w:ind w:left="-108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r w:rsidR="00C46218" w:rsidRPr="00C4621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объем, штук</w:t>
            </w:r>
            <w:r w:rsidR="003F6C6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r w:rsidR="00C46218" w:rsidRPr="00C4621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r w:rsidR="003F6C6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</w:p>
          <w:p w:rsidR="00C46218" w:rsidRPr="00C46218" w:rsidRDefault="00C46218" w:rsidP="00C46218">
            <w:pPr>
              <w:suppressAutoHyphens/>
              <w:snapToGrid w:val="0"/>
              <w:spacing w:line="276" w:lineRule="auto"/>
              <w:ind w:right="-108" w:hanging="108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C46218" w:rsidRPr="00C46218" w:rsidRDefault="00C46218" w:rsidP="003F6C62">
            <w:pPr>
              <w:suppressAutoHyphens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4621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Начальная (максимальная) цена за штуку, руб.</w:t>
            </w:r>
          </w:p>
        </w:tc>
        <w:tc>
          <w:tcPr>
            <w:tcW w:w="1134" w:type="dxa"/>
            <w:vMerge w:val="restart"/>
            <w:vAlign w:val="center"/>
          </w:tcPr>
          <w:p w:rsidR="00C46218" w:rsidRPr="00C46218" w:rsidRDefault="00C46218" w:rsidP="00C462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C46218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Гарантийный срок,</w:t>
            </w:r>
          </w:p>
        </w:tc>
        <w:tc>
          <w:tcPr>
            <w:tcW w:w="1134" w:type="dxa"/>
            <w:vMerge w:val="restart"/>
            <w:vAlign w:val="center"/>
          </w:tcPr>
          <w:p w:rsidR="00C46218" w:rsidRPr="00C46218" w:rsidRDefault="00C46218" w:rsidP="00C462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C46218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Срок службы</w:t>
            </w:r>
          </w:p>
          <w:p w:rsidR="00C46218" w:rsidRPr="00C46218" w:rsidRDefault="00C46218" w:rsidP="00C462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C46218" w:rsidRPr="00C46218" w:rsidTr="00285FBB">
        <w:trPr>
          <w:trHeight w:val="418"/>
        </w:trPr>
        <w:tc>
          <w:tcPr>
            <w:tcW w:w="1702" w:type="dxa"/>
            <w:vMerge/>
            <w:vAlign w:val="center"/>
          </w:tcPr>
          <w:p w:rsidR="00C46218" w:rsidRPr="00C46218" w:rsidRDefault="00C46218" w:rsidP="00C46218">
            <w:pPr>
              <w:tabs>
                <w:tab w:val="left" w:pos="2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C46218" w:rsidRPr="00C46218" w:rsidRDefault="00C46218" w:rsidP="003F6C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C4621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Наименование </w:t>
            </w:r>
            <w:r w:rsidR="00251EB0" w:rsidRPr="00251EB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и код </w:t>
            </w:r>
            <w:r w:rsidR="00284CE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</w:t>
            </w:r>
            <w:r w:rsidRPr="00C4621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работы</w:t>
            </w:r>
            <w:r w:rsidR="003F6C6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 </w:t>
            </w:r>
            <w:r w:rsidRPr="00C4621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по КТРУ</w:t>
            </w:r>
          </w:p>
        </w:tc>
        <w:tc>
          <w:tcPr>
            <w:tcW w:w="1843" w:type="dxa"/>
            <w:vAlign w:val="center"/>
          </w:tcPr>
          <w:p w:rsidR="00C46218" w:rsidRPr="00C46218" w:rsidRDefault="00284CE3" w:rsidP="003F6C62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Единица измерения</w:t>
            </w:r>
            <w:r w:rsidR="00C46218" w:rsidRPr="00C46218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объема выполняемой работы</w:t>
            </w:r>
            <w:r w:rsidR="003F6C62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C46218" w:rsidRPr="00C46218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3F6C62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C46218" w:rsidRPr="00C46218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по КТРУ</w:t>
            </w:r>
          </w:p>
        </w:tc>
        <w:tc>
          <w:tcPr>
            <w:tcW w:w="1843" w:type="dxa"/>
            <w:vAlign w:val="center"/>
          </w:tcPr>
          <w:p w:rsidR="00C46218" w:rsidRPr="00C46218" w:rsidRDefault="00C46218" w:rsidP="00284C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C46218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Описание </w:t>
            </w:r>
            <w:r w:rsidR="00284CE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 работы </w:t>
            </w:r>
            <w:r w:rsidRPr="00C46218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(при наличии такого описания в позиции) по КТРУ</w:t>
            </w:r>
          </w:p>
        </w:tc>
        <w:tc>
          <w:tcPr>
            <w:tcW w:w="3969" w:type="dxa"/>
            <w:vMerge/>
          </w:tcPr>
          <w:p w:rsidR="00C46218" w:rsidRPr="00C46218" w:rsidRDefault="00C46218" w:rsidP="00C46218">
            <w:pPr>
              <w:tabs>
                <w:tab w:val="left" w:pos="2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C46218" w:rsidRPr="00C46218" w:rsidRDefault="00C46218" w:rsidP="00C46218">
            <w:pPr>
              <w:tabs>
                <w:tab w:val="left" w:pos="2640"/>
              </w:tabs>
              <w:spacing w:after="0" w:line="240" w:lineRule="auto"/>
              <w:ind w:left="-108" w:right="3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C46218" w:rsidRPr="00C46218" w:rsidRDefault="00C46218" w:rsidP="00C4621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218" w:rsidRPr="00C46218" w:rsidRDefault="00C46218" w:rsidP="00C46218">
            <w:pPr>
              <w:spacing w:after="0" w:line="276" w:lineRule="auto"/>
              <w:ind w:right="-109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218" w:rsidRPr="00C46218" w:rsidRDefault="00C46218" w:rsidP="00C4621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46218" w:rsidRPr="00C46218" w:rsidTr="00284CE3">
        <w:trPr>
          <w:trHeight w:val="31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6218" w:rsidRPr="00C46218" w:rsidRDefault="0037572B" w:rsidP="00C4621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57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Бандаж на коленный сустав (наколенник)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18" w:rsidRPr="00C46218" w:rsidRDefault="00A869FA" w:rsidP="002006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869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Ортез</w:t>
            </w:r>
            <w:proofErr w:type="spellEnd"/>
            <w:r w:rsidRPr="00A869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для </w:t>
            </w:r>
            <w:proofErr w:type="spellStart"/>
            <w:r w:rsidRPr="00A869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коленого</w:t>
            </w:r>
            <w:proofErr w:type="spellEnd"/>
            <w:r w:rsidRPr="00A869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сустава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>
              <w:t xml:space="preserve"> </w:t>
            </w:r>
            <w:r w:rsidRPr="00A869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32.50.22.124-00000007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18" w:rsidRPr="00C46218" w:rsidRDefault="00C46218" w:rsidP="00C4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Штука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18" w:rsidRPr="00C46218" w:rsidRDefault="00C46218" w:rsidP="00C4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2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Сведения отсутствуют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E3" w:rsidRPr="00284CE3" w:rsidRDefault="00284CE3" w:rsidP="00284C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Бандаж на коленный сустав, фиксирующий, эластичные материалы или вспененные упругие и смягчающие материалы, назначение – лечебно-профилактическое.   Изготовление в соответствии с ГОСТ Р 57768-2017 «Бандажи ортопедические на суставы верхних и нижних конечностей» в следующей части:</w:t>
            </w:r>
          </w:p>
          <w:p w:rsidR="00284CE3" w:rsidRPr="00284CE3" w:rsidRDefault="00284CE3" w:rsidP="00284C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«5.1 Требования к конструкции и материалам</w:t>
            </w:r>
          </w:p>
          <w:p w:rsidR="00284CE3" w:rsidRPr="00284CE3" w:rsidRDefault="00284CE3" w:rsidP="00284C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Конструкция и материалы ортопедических бандажей должны обеспечивать ограничения нефизиологических движений области тела, для которой предназначен ортопедический бандаж, с целью поддержания мягких тканей в случае травмы (например, спортивной), болезни </w:t>
            </w:r>
            <w:r w:rsidRPr="00284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(например, ревматизма) и/или хирургической операции.</w:t>
            </w:r>
          </w:p>
          <w:p w:rsidR="00284CE3" w:rsidRPr="00284CE3" w:rsidRDefault="00284CE3" w:rsidP="00284C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5.1.1 Для удобства использования ортопедический бандаж может иметь специальные застежки (молнии, </w:t>
            </w:r>
            <w:proofErr w:type="spellStart"/>
            <w:r w:rsidRPr="00284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велькро</w:t>
            </w:r>
            <w:proofErr w:type="spellEnd"/>
            <w:r w:rsidRPr="00284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шнуровки, разъемы и т.д.), обеспечивающие в застегнутом положении фиксацию ортопедического бандажа и характеристики компрессии в соответствии с требованиями </w:t>
            </w:r>
            <w:proofErr w:type="gramStart"/>
            <w:r w:rsidRPr="00284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 Р</w:t>
            </w:r>
            <w:proofErr w:type="gramEnd"/>
            <w:r w:rsidRPr="00284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58236-2018 «</w:t>
            </w:r>
            <w:r w:rsidRPr="00284CE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Изделия медицинские эластичные компрессионные</w:t>
            </w:r>
            <w:r w:rsidRPr="00284C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84CE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общие технические требования. Методы испытаний»</w:t>
            </w:r>
          </w:p>
          <w:p w:rsidR="00284CE3" w:rsidRPr="00284CE3" w:rsidRDefault="00284CE3" w:rsidP="00284C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«5.1.2 Требование к допускаемой массе ортопедического бандажа должно быть указано в нормативной (технической) документации на бандаж конкретного вида.»</w:t>
            </w:r>
          </w:p>
          <w:p w:rsidR="00284CE3" w:rsidRPr="00284CE3" w:rsidRDefault="00284CE3" w:rsidP="00284C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«5.4.3 При изготовлении ортопедического бандажа не допускается применять легковоспламеняющиеся горючие материалы.</w:t>
            </w:r>
          </w:p>
          <w:p w:rsidR="00284CE3" w:rsidRPr="00284CE3" w:rsidRDefault="00284CE3" w:rsidP="00284C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5.4.4 На поверхности ортопедических бандажей не должно быть складок, сборок, механических повреждений, загрязнений, а также нарушений структуры материалов.»</w:t>
            </w:r>
          </w:p>
          <w:p w:rsidR="00284CE3" w:rsidRPr="00284CE3" w:rsidRDefault="00284CE3" w:rsidP="00284C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Параметры компрессии, размеры </w:t>
            </w:r>
            <w:proofErr w:type="gramStart"/>
            <w:r w:rsidRPr="00284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бандажей,  ортопедических</w:t>
            </w:r>
            <w:proofErr w:type="gramEnd"/>
            <w:r w:rsidRPr="00284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бандажей должны соответствовать требованиям ГОСТ  Р 58236-2018 «Изделия медицинские эластичные компрессионные общие технические требования. Методы испытаний».</w:t>
            </w:r>
          </w:p>
          <w:p w:rsidR="00284CE3" w:rsidRPr="00284CE3" w:rsidRDefault="00284CE3" w:rsidP="00284C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технических условиях на ортопедический бандаж конкретного вида должны быть указаны рекомендации по уходу, содержащие: тип моющего средства; тип стирки (ручная/машинная); особенности сушки и пр., обеспечивающие сохранность основных параметров ортопедического бандажа</w:t>
            </w:r>
          </w:p>
          <w:p w:rsidR="00C46218" w:rsidRPr="00C46218" w:rsidRDefault="00284CE3" w:rsidP="00284C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4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с учетом индивидуальных обмеров.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46218" w:rsidRPr="00C46218" w:rsidRDefault="006814EE" w:rsidP="00200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750</w:t>
            </w:r>
          </w:p>
        </w:tc>
        <w:tc>
          <w:tcPr>
            <w:tcW w:w="1134" w:type="dxa"/>
          </w:tcPr>
          <w:p w:rsidR="00C46218" w:rsidRPr="00C46218" w:rsidRDefault="00513870" w:rsidP="00200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1983,00</w:t>
            </w:r>
          </w:p>
        </w:tc>
        <w:tc>
          <w:tcPr>
            <w:tcW w:w="1134" w:type="dxa"/>
          </w:tcPr>
          <w:p w:rsidR="00C46218" w:rsidRPr="00C46218" w:rsidRDefault="00513870" w:rsidP="00200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менее 6 месяцев</w:t>
            </w:r>
          </w:p>
        </w:tc>
        <w:tc>
          <w:tcPr>
            <w:tcW w:w="1134" w:type="dxa"/>
          </w:tcPr>
          <w:p w:rsidR="00C46218" w:rsidRPr="00C46218" w:rsidRDefault="00C46218" w:rsidP="00200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2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менее 1 года</w:t>
            </w:r>
          </w:p>
        </w:tc>
      </w:tr>
      <w:tr w:rsidR="00284CE3" w:rsidRPr="00C46218" w:rsidTr="00284CE3">
        <w:trPr>
          <w:trHeight w:val="365"/>
        </w:trPr>
        <w:tc>
          <w:tcPr>
            <w:tcW w:w="157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</w:tcPr>
          <w:p w:rsidR="00284CE3" w:rsidRDefault="00284CE3" w:rsidP="00284CE3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1EA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Объем:</w:t>
            </w:r>
            <w:r w:rsidRPr="00FB1E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750</w:t>
            </w:r>
            <w:r w:rsidRPr="00FB1EA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шт. Начальная (максимальная) цена контракта составляет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1 487 250</w:t>
            </w:r>
            <w:r w:rsidRPr="00FB1EA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руб.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  <w:r w:rsidRPr="00FB1EA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 коп.</w:t>
            </w:r>
          </w:p>
          <w:p w:rsidR="00284CE3" w:rsidRPr="00C46218" w:rsidRDefault="00284CE3" w:rsidP="00200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513870" w:rsidRDefault="00284CE3" w:rsidP="00284CE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284CE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</w:p>
    <w:p w:rsidR="00284CE3" w:rsidRDefault="00284CE3" w:rsidP="00284CE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1F52C5" w:rsidRPr="001F52C5" w:rsidRDefault="001F52C5" w:rsidP="001F52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52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Место выполнения работ: РФ, по месту выполнения работ (изготовления изделий). Прием заказов на выполнение работ, примерка, подгонка, выдача результатов выполненных работ (изготовленных изделий) осуществляется в пунктах выдачи, организованных Исполнителем в г. Кирове (по согласованию Заказчика и Исполнителя пункты выдачи могут быть организованы в районах Кировской области), либо по месту жительства Получателей, по согласованию Исполнителя с Получателями. </w:t>
      </w:r>
    </w:p>
    <w:p w:rsidR="001F52C5" w:rsidRDefault="001F52C5" w:rsidP="001F52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52C5">
        <w:rPr>
          <w:rFonts w:ascii="Times New Roman" w:eastAsia="Times New Roman" w:hAnsi="Times New Roman" w:cs="Times New Roman"/>
          <w:sz w:val="20"/>
          <w:szCs w:val="20"/>
          <w:lang w:eastAsia="ru-RU"/>
        </w:rPr>
        <w:t>Срок выполнения (завершения) работ – c момента заключения Контракта Сторонами по 30.08.2021 г.</w:t>
      </w:r>
    </w:p>
    <w:p w:rsidR="00284CE3" w:rsidRPr="00143AEC" w:rsidRDefault="001F52C5" w:rsidP="001F52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284CE3" w:rsidRPr="00FB1EAD" w:rsidRDefault="00284CE3" w:rsidP="00284CE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sectPr w:rsidR="00284CE3" w:rsidRPr="00FB1EAD" w:rsidSect="00513870">
      <w:footnotePr>
        <w:pos w:val="beneathText"/>
      </w:footnotePr>
      <w:endnotePr>
        <w:numFmt w:val="decimal"/>
      </w:endnotePr>
      <w:pgSz w:w="16838" w:h="11906" w:orient="landscape"/>
      <w:pgMar w:top="709" w:right="536" w:bottom="56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6218" w:rsidRDefault="00C46218" w:rsidP="00C46218">
      <w:pPr>
        <w:spacing w:after="0" w:line="240" w:lineRule="auto"/>
      </w:pPr>
      <w:r>
        <w:separator/>
      </w:r>
    </w:p>
  </w:endnote>
  <w:endnote w:type="continuationSeparator" w:id="0">
    <w:p w:rsidR="00C46218" w:rsidRDefault="00C46218" w:rsidP="00C46218">
      <w:pPr>
        <w:spacing w:after="0" w:line="240" w:lineRule="auto"/>
      </w:pPr>
      <w:r>
        <w:continuationSeparator/>
      </w:r>
    </w:p>
  </w:endnote>
  <w:endnote w:id="1">
    <w:p w:rsidR="006E77EF" w:rsidRDefault="006E77EF">
      <w:pPr>
        <w:pStyle w:val="a5"/>
      </w:pPr>
      <w:r>
        <w:rPr>
          <w:rStyle w:val="aa"/>
        </w:rPr>
        <w:endnoteRef/>
      </w:r>
      <w:r>
        <w:t xml:space="preserve"> </w:t>
      </w:r>
      <w:r w:rsidRPr="006E77EF">
        <w:t xml:space="preserve">В соответствии с Федеральным законом от 24.11.1995 № 181-ФЗ «О социальной защите инвалидов в Российской Федерации»   обеспечение инвалидов техническими средствами реабилитации (далее – ТСР) осуществляется территориальными органами Фонда на основании индивидуальных программ реабилитации или </w:t>
      </w:r>
      <w:proofErr w:type="spellStart"/>
      <w:r w:rsidRPr="006E77EF">
        <w:t>абилитации</w:t>
      </w:r>
      <w:proofErr w:type="spellEnd"/>
      <w:r w:rsidRPr="006E77EF">
        <w:t xml:space="preserve"> инвалида (далее – ИПРА), разрабатываемых федеральными учреждениями медико-социальной экспертизы и определяется Правилами обеспечения инвалидов техническими средствами реабилитации и отдельных категорий граждан из числа ветеранов протезами (кроме зубных протезов), протезно-ортопедическими изделиями, утвержденными постановлением Правительства Российской Федерации от 07.04.2008 № 240. Наименование товара определено на основании Приказа Министерства труда и социальной защиты Российской Федерации от 13.02.2018 г. N 86н «Об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№ 2347-р».</w:t>
      </w:r>
    </w:p>
    <w:p w:rsidR="006E77EF" w:rsidRDefault="006E77EF">
      <w:pPr>
        <w:pStyle w:val="a5"/>
      </w:pPr>
    </w:p>
  </w:endnote>
  <w:endnote w:id="2">
    <w:p w:rsidR="006E77EF" w:rsidRDefault="006E77EF">
      <w:pPr>
        <w:pStyle w:val="a5"/>
      </w:pPr>
      <w:r>
        <w:rPr>
          <w:rStyle w:val="aa"/>
        </w:rPr>
        <w:endnoteRef/>
      </w:r>
      <w:r>
        <w:t xml:space="preserve"> </w:t>
      </w:r>
      <w:r w:rsidRPr="006E77EF">
        <w:t>В соответствии с Постановлением Правительства РФ от 08.02.2017 N 145 (ред. от 12.04.2018) "Об утверждении Правил формирования и ведения в единой информационной системе в сфере закупок каталога товаров, работ, услуг для обеспечения государственных и муниципальных нужд и Правил использования каталога товаров, работ, услуг для обеспечения государственных и муниципальных нужд" Заказчики обязаны применять информацию, включенную в позицию каталога товаров, работ, услуг для обеспечения государственных и муниципальных нужд.</w:t>
      </w:r>
    </w:p>
    <w:p w:rsidR="006E77EF" w:rsidRDefault="006E77EF">
      <w:pPr>
        <w:pStyle w:val="a5"/>
      </w:pPr>
    </w:p>
  </w:endnote>
  <w:endnote w:id="3">
    <w:p w:rsidR="006E77EF" w:rsidRDefault="006E77EF">
      <w:pPr>
        <w:pStyle w:val="a5"/>
      </w:pPr>
      <w:r>
        <w:rPr>
          <w:rStyle w:val="aa"/>
        </w:rPr>
        <w:endnoteRef/>
      </w:r>
      <w:r>
        <w:t xml:space="preserve"> </w:t>
      </w:r>
      <w:r w:rsidRPr="006E77EF">
        <w:t>В техническом задании используются требования к объекту закупки на основании пунктов 1,2 ч.1 ст.33 44-ФЗ, связанные с потребностью Заказчика по обеспечению инвалидов техническими средствами реабилитации и использование показателей и требований обусловлено необходимостью приобретения технических средств реабилитации в качестве устройств, содержащих технические решения, используемые для компенсации или устранения стойких ограничений жизнедеятельности инвалида.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6218" w:rsidRDefault="00C46218" w:rsidP="00C46218">
      <w:pPr>
        <w:spacing w:after="0" w:line="240" w:lineRule="auto"/>
      </w:pPr>
      <w:r>
        <w:separator/>
      </w:r>
    </w:p>
  </w:footnote>
  <w:footnote w:type="continuationSeparator" w:id="0">
    <w:p w:rsidR="00C46218" w:rsidRDefault="00C46218" w:rsidP="00C462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06E"/>
    <w:rsid w:val="000B41E1"/>
    <w:rsid w:val="001F52C5"/>
    <w:rsid w:val="002006C2"/>
    <w:rsid w:val="00251EB0"/>
    <w:rsid w:val="00284CE3"/>
    <w:rsid w:val="00285FBB"/>
    <w:rsid w:val="002C07D6"/>
    <w:rsid w:val="0037572B"/>
    <w:rsid w:val="003F6C62"/>
    <w:rsid w:val="00437303"/>
    <w:rsid w:val="004D5920"/>
    <w:rsid w:val="00513870"/>
    <w:rsid w:val="005A38AC"/>
    <w:rsid w:val="006814EE"/>
    <w:rsid w:val="006E77EF"/>
    <w:rsid w:val="006F006E"/>
    <w:rsid w:val="007363E4"/>
    <w:rsid w:val="007F0A8C"/>
    <w:rsid w:val="0084470A"/>
    <w:rsid w:val="009E493B"/>
    <w:rsid w:val="00A7748A"/>
    <w:rsid w:val="00A869FA"/>
    <w:rsid w:val="00B235E1"/>
    <w:rsid w:val="00B43851"/>
    <w:rsid w:val="00B928B1"/>
    <w:rsid w:val="00C46218"/>
    <w:rsid w:val="00DD6C08"/>
    <w:rsid w:val="00E30C56"/>
    <w:rsid w:val="00E533BF"/>
    <w:rsid w:val="00FB1EAD"/>
    <w:rsid w:val="00FF3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2B366"/>
  <w15:chartTrackingRefBased/>
  <w15:docId w15:val="{ABA2685F-B9F8-4A24-B2EB-D72A52B3A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39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F3906"/>
    <w:rPr>
      <w:rFonts w:ascii="Segoe UI" w:hAnsi="Segoe UI" w:cs="Segoe UI"/>
      <w:sz w:val="18"/>
      <w:szCs w:val="18"/>
    </w:rPr>
  </w:style>
  <w:style w:type="paragraph" w:styleId="a5">
    <w:name w:val="endnote text"/>
    <w:basedOn w:val="a"/>
    <w:link w:val="1"/>
    <w:uiPriority w:val="99"/>
    <w:semiHidden/>
    <w:unhideWhenUsed/>
    <w:rsid w:val="00C462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концевой сноски Знак"/>
    <w:basedOn w:val="a0"/>
    <w:uiPriority w:val="99"/>
    <w:semiHidden/>
    <w:rsid w:val="00C46218"/>
    <w:rPr>
      <w:sz w:val="20"/>
      <w:szCs w:val="20"/>
    </w:rPr>
  </w:style>
  <w:style w:type="character" w:customStyle="1" w:styleId="1">
    <w:name w:val="Текст концевой сноски Знак1"/>
    <w:basedOn w:val="a0"/>
    <w:link w:val="a5"/>
    <w:uiPriority w:val="99"/>
    <w:semiHidden/>
    <w:rsid w:val="00C4621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6E77EF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E77EF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E77EF"/>
    <w:rPr>
      <w:vertAlign w:val="superscript"/>
    </w:rPr>
  </w:style>
  <w:style w:type="character" w:styleId="aa">
    <w:name w:val="endnote reference"/>
    <w:basedOn w:val="a0"/>
    <w:uiPriority w:val="99"/>
    <w:semiHidden/>
    <w:unhideWhenUsed/>
    <w:rsid w:val="006E77E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4DCB48-BFFE-45F9-A324-6666043D5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3</Pages>
  <Words>707</Words>
  <Characters>4035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u70</dc:creator>
  <cp:keywords/>
  <dc:description/>
  <cp:lastModifiedBy>Мухамедшина Ризида Хазигараевна</cp:lastModifiedBy>
  <cp:revision>19</cp:revision>
  <cp:lastPrinted>2020-11-23T12:13:00Z</cp:lastPrinted>
  <dcterms:created xsi:type="dcterms:W3CDTF">2018-12-08T10:02:00Z</dcterms:created>
  <dcterms:modified xsi:type="dcterms:W3CDTF">2020-11-23T12:27:00Z</dcterms:modified>
</cp:coreProperties>
</file>