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C81" w:rsidRDefault="003A30F7" w:rsidP="008964EF">
      <w:pPr>
        <w:keepNext/>
        <w:jc w:val="center"/>
        <w:rPr>
          <w:b/>
          <w:sz w:val="24"/>
          <w:szCs w:val="24"/>
        </w:rPr>
      </w:pPr>
      <w:r w:rsidRPr="003A30F7">
        <w:rPr>
          <w:b/>
          <w:sz w:val="24"/>
          <w:szCs w:val="24"/>
        </w:rPr>
        <w:t>Техническ</w:t>
      </w:r>
      <w:r w:rsidR="00B84C81">
        <w:rPr>
          <w:b/>
          <w:sz w:val="24"/>
          <w:szCs w:val="24"/>
        </w:rPr>
        <w:t>ое</w:t>
      </w:r>
      <w:r w:rsidRPr="003A30F7">
        <w:rPr>
          <w:b/>
          <w:sz w:val="24"/>
          <w:szCs w:val="24"/>
        </w:rPr>
        <w:t xml:space="preserve"> </w:t>
      </w:r>
      <w:r w:rsidR="00B84C81">
        <w:rPr>
          <w:b/>
          <w:sz w:val="24"/>
          <w:szCs w:val="24"/>
        </w:rPr>
        <w:t xml:space="preserve">задание </w:t>
      </w:r>
    </w:p>
    <w:p w:rsidR="003A30F7" w:rsidRPr="003A30F7" w:rsidRDefault="003A30F7" w:rsidP="008964EF">
      <w:pPr>
        <w:keepNext/>
        <w:jc w:val="center"/>
        <w:rPr>
          <w:b/>
          <w:sz w:val="24"/>
          <w:szCs w:val="24"/>
        </w:rPr>
      </w:pPr>
      <w:r w:rsidRPr="003A30F7">
        <w:rPr>
          <w:b/>
          <w:sz w:val="24"/>
          <w:szCs w:val="24"/>
        </w:rPr>
        <w:t>на поставку противопролежневых</w:t>
      </w:r>
      <w:r w:rsidR="00182929">
        <w:rPr>
          <w:b/>
          <w:sz w:val="24"/>
          <w:szCs w:val="24"/>
        </w:rPr>
        <w:t xml:space="preserve"> </w:t>
      </w:r>
      <w:r w:rsidR="00182929" w:rsidRPr="003A30F7">
        <w:rPr>
          <w:b/>
          <w:sz w:val="24"/>
          <w:szCs w:val="24"/>
        </w:rPr>
        <w:t>матрацев</w:t>
      </w:r>
    </w:p>
    <w:p w:rsidR="009729BF" w:rsidRDefault="003A30F7" w:rsidP="008964EF">
      <w:pPr>
        <w:pStyle w:val="30"/>
        <w:keepNext/>
        <w:spacing w:after="0" w:line="0" w:lineRule="atLeast"/>
        <w:jc w:val="center"/>
        <w:rPr>
          <w:b/>
          <w:sz w:val="24"/>
          <w:szCs w:val="24"/>
        </w:rPr>
      </w:pPr>
      <w:r w:rsidRPr="003A30F7">
        <w:rPr>
          <w:b/>
          <w:sz w:val="24"/>
          <w:szCs w:val="24"/>
        </w:rPr>
        <w:t xml:space="preserve">для обеспечения </w:t>
      </w:r>
      <w:r w:rsidR="001A1CED">
        <w:rPr>
          <w:b/>
          <w:sz w:val="24"/>
          <w:szCs w:val="24"/>
        </w:rPr>
        <w:t>инвалидов</w:t>
      </w:r>
      <w:r w:rsidRPr="003A30F7">
        <w:rPr>
          <w:b/>
          <w:sz w:val="24"/>
          <w:szCs w:val="24"/>
        </w:rPr>
        <w:t xml:space="preserve"> в 20</w:t>
      </w:r>
      <w:r w:rsidR="007139D3">
        <w:rPr>
          <w:b/>
          <w:sz w:val="24"/>
          <w:szCs w:val="24"/>
        </w:rPr>
        <w:t>2</w:t>
      </w:r>
      <w:r w:rsidR="009D60C8">
        <w:rPr>
          <w:b/>
          <w:sz w:val="24"/>
          <w:szCs w:val="24"/>
        </w:rPr>
        <w:t>1</w:t>
      </w:r>
      <w:r w:rsidRPr="003A30F7">
        <w:rPr>
          <w:b/>
          <w:sz w:val="24"/>
          <w:szCs w:val="24"/>
        </w:rPr>
        <w:t xml:space="preserve"> го</w:t>
      </w:r>
      <w:r w:rsidR="001A1CED">
        <w:rPr>
          <w:b/>
          <w:sz w:val="24"/>
          <w:szCs w:val="24"/>
        </w:rPr>
        <w:t>ду</w:t>
      </w:r>
    </w:p>
    <w:p w:rsidR="00995C1E" w:rsidRDefault="00995C1E" w:rsidP="0029086F">
      <w:pPr>
        <w:keepNext/>
        <w:rPr>
          <w:sz w:val="20"/>
          <w:szCs w:val="20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985"/>
        <w:gridCol w:w="708"/>
        <w:gridCol w:w="709"/>
        <w:gridCol w:w="1276"/>
        <w:gridCol w:w="1524"/>
      </w:tblGrid>
      <w:tr w:rsidR="00995C1E" w:rsidTr="00BE799F">
        <w:tc>
          <w:tcPr>
            <w:tcW w:w="1809" w:type="dxa"/>
          </w:tcPr>
          <w:p w:rsidR="00995C1E" w:rsidRPr="00427E4F" w:rsidRDefault="00995C1E" w:rsidP="00995C1E">
            <w:pPr>
              <w:keepNext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427E4F">
              <w:rPr>
                <w:bCs/>
                <w:color w:val="000000"/>
                <w:sz w:val="20"/>
                <w:szCs w:val="20"/>
                <w:lang w:eastAsia="ar-SA"/>
              </w:rPr>
              <w:t>Наименование</w:t>
            </w:r>
          </w:p>
          <w:p w:rsidR="00995C1E" w:rsidRDefault="00995C1E" w:rsidP="00995C1E">
            <w:pPr>
              <w:keepNext/>
              <w:jc w:val="center"/>
              <w:rPr>
                <w:sz w:val="20"/>
                <w:szCs w:val="20"/>
              </w:rPr>
            </w:pPr>
            <w:r w:rsidRPr="00427E4F">
              <w:rPr>
                <w:bCs/>
                <w:color w:val="000000"/>
                <w:sz w:val="20"/>
                <w:szCs w:val="20"/>
                <w:lang w:eastAsia="ar-SA"/>
              </w:rPr>
              <w:t>Товара</w:t>
            </w:r>
          </w:p>
        </w:tc>
        <w:tc>
          <w:tcPr>
            <w:tcW w:w="4395" w:type="dxa"/>
            <w:gridSpan w:val="2"/>
          </w:tcPr>
          <w:p w:rsidR="00995C1E" w:rsidRDefault="00995C1E" w:rsidP="00995C1E">
            <w:pPr>
              <w:keepNext/>
              <w:jc w:val="center"/>
              <w:rPr>
                <w:sz w:val="20"/>
                <w:szCs w:val="20"/>
              </w:rPr>
            </w:pPr>
            <w:r w:rsidRPr="00995C1E">
              <w:rPr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1E" w:rsidRPr="007071BB" w:rsidRDefault="00995C1E" w:rsidP="00995C1E">
            <w:pPr>
              <w:pStyle w:val="2"/>
              <w:keepNext/>
              <w:shd w:val="clear" w:color="auto" w:fill="FFFFFF"/>
              <w:jc w:val="center"/>
            </w:pPr>
            <w:r w:rsidRPr="001D539B">
              <w:t>Единица измерения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1E" w:rsidRPr="007071BB" w:rsidRDefault="00995C1E" w:rsidP="00995C1E">
            <w:pPr>
              <w:pStyle w:val="2"/>
              <w:keepNext/>
              <w:shd w:val="clear" w:color="auto" w:fill="FFFFFF"/>
              <w:jc w:val="center"/>
            </w:pPr>
            <w:r>
              <w:t>Количество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1E" w:rsidRPr="007071BB" w:rsidRDefault="00995C1E" w:rsidP="00995C1E">
            <w:pPr>
              <w:pStyle w:val="2"/>
              <w:keepNext/>
              <w:shd w:val="clear" w:color="auto" w:fill="FFFFFF"/>
              <w:jc w:val="center"/>
            </w:pPr>
            <w:r w:rsidRPr="00874A57">
              <w:t>Цена за единицу Товара (руб., коп.)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1E" w:rsidRPr="007071BB" w:rsidRDefault="00995C1E" w:rsidP="00995C1E">
            <w:pPr>
              <w:pStyle w:val="2"/>
              <w:keepNext/>
              <w:shd w:val="clear" w:color="auto" w:fill="FFFFFF"/>
              <w:jc w:val="center"/>
            </w:pPr>
            <w:r w:rsidRPr="00874A57">
              <w:t>Стоимость Товара (руб., коп.)</w:t>
            </w:r>
          </w:p>
        </w:tc>
      </w:tr>
      <w:tr w:rsidR="00BE799F" w:rsidTr="00BE799F">
        <w:tc>
          <w:tcPr>
            <w:tcW w:w="1809" w:type="dxa"/>
          </w:tcPr>
          <w:p w:rsidR="00995C1E" w:rsidRPr="00995C1E" w:rsidRDefault="00995C1E" w:rsidP="00995C1E">
            <w:pPr>
              <w:keepNext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995C1E">
              <w:rPr>
                <w:bCs/>
                <w:color w:val="000000"/>
                <w:sz w:val="20"/>
                <w:szCs w:val="20"/>
                <w:lang w:eastAsia="ar-SA"/>
              </w:rPr>
              <w:t>Противопролежневый матрац воздушный (с компрессором)</w:t>
            </w:r>
          </w:p>
          <w:p w:rsidR="00995C1E" w:rsidRDefault="00995C1E" w:rsidP="00995C1E">
            <w:pPr>
              <w:keepNext/>
              <w:rPr>
                <w:sz w:val="20"/>
                <w:szCs w:val="20"/>
              </w:rPr>
            </w:pPr>
            <w:r w:rsidRPr="00995C1E">
              <w:rPr>
                <w:bCs/>
                <w:color w:val="000000"/>
                <w:sz w:val="20"/>
                <w:szCs w:val="20"/>
                <w:lang w:eastAsia="ar-SA"/>
              </w:rPr>
              <w:t>(Система противопролежневая с надувным матрасом с регулируемым давлением)</w:t>
            </w:r>
          </w:p>
        </w:tc>
        <w:tc>
          <w:tcPr>
            <w:tcW w:w="2410" w:type="dxa"/>
          </w:tcPr>
          <w:p w:rsidR="00BE799F" w:rsidRPr="00BE799F" w:rsidRDefault="00BE799F" w:rsidP="00BE799F">
            <w:pPr>
              <w:keepNext/>
              <w:rPr>
                <w:sz w:val="20"/>
                <w:szCs w:val="20"/>
              </w:rPr>
            </w:pPr>
            <w:r w:rsidRPr="00BE799F">
              <w:rPr>
                <w:sz w:val="20"/>
                <w:szCs w:val="20"/>
              </w:rPr>
              <w:t xml:space="preserve">Противопролежневый матрац должен быть предназначен для профилактики и лечения пролежней средней и высокой степени риска у инвалидов с повреждениями и заболеваниями опорно-двигательного аппарата и центральной нервной системы, тяжелыми соматическими заболеваниями, сопровождающимися длительным вынужденным неподвижным положением тела. </w:t>
            </w:r>
          </w:p>
          <w:p w:rsidR="00BE799F" w:rsidRPr="00BE799F" w:rsidRDefault="00BE799F" w:rsidP="00BE799F">
            <w:pPr>
              <w:keepNext/>
              <w:rPr>
                <w:sz w:val="20"/>
                <w:szCs w:val="20"/>
              </w:rPr>
            </w:pPr>
            <w:r w:rsidRPr="00BE799F">
              <w:rPr>
                <w:sz w:val="20"/>
                <w:szCs w:val="20"/>
              </w:rPr>
              <w:t>Противопролежневый матрац должен обеспечивать инвалиду опору при низком контактном давлении с помощью отдельных групп надувных камер (ячеистых или трубчатых структур), плавно сдувающихся и раздувающихся попеременно, с периодичностью цикла, выраженного в минутах, при этом улучшая кровообращение на капиллярном уровне, обеспечивая питание и насыщение ткани кислородом, тем самым предотвращая образование пролежней и ускоряя процесс заживления пораженных участков. Возможно наличие системы отверстий, подсушивающих и охлаждающих покровы кожи инвалида.</w:t>
            </w:r>
          </w:p>
          <w:p w:rsidR="00BE799F" w:rsidRPr="00BE799F" w:rsidRDefault="00BE799F" w:rsidP="00BE799F">
            <w:pPr>
              <w:keepNext/>
              <w:rPr>
                <w:sz w:val="20"/>
                <w:szCs w:val="20"/>
              </w:rPr>
            </w:pPr>
            <w:r w:rsidRPr="00BE799F">
              <w:rPr>
                <w:sz w:val="20"/>
                <w:szCs w:val="20"/>
              </w:rPr>
              <w:t xml:space="preserve">Наполняемость внутреннего объема противопролежневого матраца: воздух. </w:t>
            </w:r>
          </w:p>
          <w:p w:rsidR="00BE799F" w:rsidRPr="00BE799F" w:rsidRDefault="00BE799F" w:rsidP="00BE799F">
            <w:pPr>
              <w:keepNext/>
              <w:rPr>
                <w:sz w:val="20"/>
                <w:szCs w:val="20"/>
              </w:rPr>
            </w:pPr>
            <w:r w:rsidRPr="00BE799F">
              <w:rPr>
                <w:sz w:val="20"/>
                <w:szCs w:val="20"/>
              </w:rPr>
              <w:t xml:space="preserve">Матрац должен комплектоваться малошумным </w:t>
            </w:r>
            <w:r w:rsidRPr="00BE799F">
              <w:rPr>
                <w:sz w:val="20"/>
                <w:szCs w:val="20"/>
              </w:rPr>
              <w:lastRenderedPageBreak/>
              <w:t>непрерывно работающим воздушным компрессором, обеспечивающим возможность регулировки давления в ячейках матраца в зависимости от веса пациента.</w:t>
            </w:r>
          </w:p>
          <w:p w:rsidR="00BE799F" w:rsidRPr="00BE799F" w:rsidRDefault="00BE799F" w:rsidP="00BE799F">
            <w:pPr>
              <w:keepNext/>
              <w:rPr>
                <w:sz w:val="20"/>
                <w:szCs w:val="20"/>
              </w:rPr>
            </w:pPr>
            <w:r w:rsidRPr="00BE799F">
              <w:rPr>
                <w:sz w:val="20"/>
                <w:szCs w:val="20"/>
              </w:rPr>
              <w:t xml:space="preserve">Допустимая нагрузка на изделие не менее 120 кг. </w:t>
            </w:r>
          </w:p>
          <w:p w:rsidR="00BE799F" w:rsidRPr="00BE799F" w:rsidRDefault="00BE799F" w:rsidP="00BE799F">
            <w:pPr>
              <w:keepNext/>
              <w:rPr>
                <w:sz w:val="20"/>
                <w:szCs w:val="20"/>
              </w:rPr>
            </w:pPr>
            <w:r w:rsidRPr="00BE799F">
              <w:rPr>
                <w:sz w:val="20"/>
                <w:szCs w:val="20"/>
              </w:rPr>
              <w:t>Размер изделия: длина не менее 1900 мм, ширина не менее 900 мм, толщина не менее 40 мм.</w:t>
            </w:r>
          </w:p>
          <w:p w:rsidR="00BE799F" w:rsidRPr="00BE799F" w:rsidRDefault="00BE799F" w:rsidP="00BE799F">
            <w:pPr>
              <w:keepNext/>
              <w:rPr>
                <w:sz w:val="20"/>
                <w:szCs w:val="20"/>
              </w:rPr>
            </w:pPr>
            <w:r w:rsidRPr="00BE799F">
              <w:rPr>
                <w:sz w:val="20"/>
                <w:szCs w:val="20"/>
              </w:rPr>
              <w:t xml:space="preserve">Используемое напряжение для работы компрессора: 220В. </w:t>
            </w:r>
          </w:p>
          <w:p w:rsidR="00902684" w:rsidRDefault="00BE799F" w:rsidP="00BE799F">
            <w:pPr>
              <w:keepNext/>
              <w:rPr>
                <w:sz w:val="20"/>
                <w:szCs w:val="20"/>
              </w:rPr>
            </w:pPr>
            <w:r w:rsidRPr="00BE799F">
              <w:rPr>
                <w:sz w:val="20"/>
                <w:szCs w:val="20"/>
              </w:rPr>
              <w:t>В комплект должны входить: матрац; компрессор, приспособленный для длительной непрерывной работы; соединительные трубки; ремонтный набор; паспорт с гарантийным талоном на сервисное обслуживание изделия.</w:t>
            </w:r>
          </w:p>
        </w:tc>
        <w:tc>
          <w:tcPr>
            <w:tcW w:w="1985" w:type="dxa"/>
          </w:tcPr>
          <w:p w:rsidR="00BE799F" w:rsidRPr="00BE799F" w:rsidRDefault="00BE799F" w:rsidP="00BE799F">
            <w:pPr>
              <w:tabs>
                <w:tab w:val="left" w:pos="709"/>
              </w:tabs>
              <w:suppressAutoHyphens/>
              <w:ind w:firstLine="426"/>
              <w:jc w:val="both"/>
              <w:rPr>
                <w:sz w:val="20"/>
                <w:szCs w:val="20"/>
                <w:lang w:eastAsia="ar-SA"/>
              </w:rPr>
            </w:pPr>
            <w:r w:rsidRPr="00BE799F">
              <w:rPr>
                <w:sz w:val="20"/>
                <w:szCs w:val="20"/>
                <w:lang w:eastAsia="ar-SA"/>
              </w:rPr>
              <w:lastRenderedPageBreak/>
              <w:t xml:space="preserve">Товар должен соответствовать ГОСТам (ГОСТ Р 50444-92 (разд. 3. 4) Межгосударственный стандарт. Приборы, аппараты и оборудование медицинские. Общие технические условия", ГОСТ Р МЭК 60601-1-2-2014 «Изделия медицинские. Электрические,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испытания»). Элементы матрацев, контактирующие с телом человека, должны быть изготовлены из материалов, соответствующих требованиям биологической безопасности по ГОСТ ISO 10993-1-2011, ГОСТ ISO 10993-5-2011, ГОСТ ISO 10993-10-2011, «Изделия медицинские. Оценка биологического действия медицинских изделий».  </w:t>
            </w:r>
          </w:p>
          <w:p w:rsidR="00BE799F" w:rsidRPr="00BE799F" w:rsidRDefault="00BE799F" w:rsidP="00BE799F">
            <w:pPr>
              <w:tabs>
                <w:tab w:val="left" w:pos="709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BE799F">
              <w:rPr>
                <w:sz w:val="20"/>
                <w:szCs w:val="20"/>
                <w:lang w:eastAsia="ar-SA"/>
              </w:rPr>
              <w:t>Качество Товара должно подтверждаться Декларацией о соответствии либо сертификатом (при наличии).</w:t>
            </w:r>
          </w:p>
          <w:p w:rsidR="00BE799F" w:rsidRPr="00BE799F" w:rsidRDefault="00BE799F" w:rsidP="00BE799F">
            <w:pPr>
              <w:tabs>
                <w:tab w:val="left" w:pos="709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BE799F">
              <w:rPr>
                <w:sz w:val="20"/>
                <w:szCs w:val="20"/>
                <w:lang w:eastAsia="ar-SA"/>
              </w:rPr>
              <w:t xml:space="preserve">Документом, </w:t>
            </w:r>
            <w:r w:rsidRPr="00BE799F">
              <w:rPr>
                <w:sz w:val="20"/>
                <w:szCs w:val="20"/>
                <w:lang w:eastAsia="ar-SA"/>
              </w:rPr>
              <w:lastRenderedPageBreak/>
              <w:t>подтверждающим факт государственной регистрации медицинского изделия, является регистрационное удостоверение, выданное Росздравнадзором, в соответствии со ст. 38 Федерального закона от 21.11.2011 № 323-ФЗ. На Товар должен быть нанесен товарный знак, установленный для предприятия-изготовителя, и маркировка, не нарушающая покрытие и товарный вид. Поставка должна осуществляться в упаковке, обеспечивающей сохранность Товара во время перевозки.</w:t>
            </w:r>
          </w:p>
          <w:p w:rsidR="00995C1E" w:rsidRDefault="00995C1E" w:rsidP="00995C1E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1E" w:rsidRPr="00C7403D" w:rsidRDefault="00995C1E" w:rsidP="00995C1E">
            <w:pPr>
              <w:pStyle w:val="1"/>
              <w:numPr>
                <w:ilvl w:val="0"/>
                <w:numId w:val="0"/>
              </w:numPr>
              <w:shd w:val="clear" w:color="auto" w:fill="FFFFFF"/>
              <w:ind w:left="120"/>
              <w:jc w:val="center"/>
              <w:rPr>
                <w:sz w:val="20"/>
              </w:rPr>
            </w:pPr>
            <w:r w:rsidRPr="00C7403D">
              <w:rPr>
                <w:snapToGrid/>
                <w:sz w:val="20"/>
                <w:lang w:eastAsia="ar-SA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1E" w:rsidRPr="00C7403D" w:rsidRDefault="00BE799F" w:rsidP="00995C1E">
            <w:pPr>
              <w:pStyle w:val="1"/>
              <w:numPr>
                <w:ilvl w:val="0"/>
                <w:numId w:val="0"/>
              </w:numPr>
              <w:shd w:val="clear" w:color="auto" w:fill="FFFFFF"/>
              <w:ind w:left="12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1E" w:rsidRPr="00C7403D" w:rsidRDefault="00C063A4" w:rsidP="00BE799F">
            <w:pPr>
              <w:pStyle w:val="1"/>
              <w:numPr>
                <w:ilvl w:val="0"/>
                <w:numId w:val="0"/>
              </w:numPr>
              <w:shd w:val="clear" w:color="auto" w:fill="FFFFFF"/>
              <w:ind w:left="120"/>
              <w:jc w:val="center"/>
              <w:rPr>
                <w:sz w:val="20"/>
              </w:rPr>
            </w:pPr>
            <w:r>
              <w:rPr>
                <w:sz w:val="20"/>
              </w:rPr>
              <w:t>1 593,89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1E" w:rsidRPr="00C7403D" w:rsidRDefault="00C063A4" w:rsidP="00BE799F">
            <w:pPr>
              <w:pStyle w:val="1"/>
              <w:numPr>
                <w:ilvl w:val="0"/>
                <w:numId w:val="0"/>
              </w:numPr>
              <w:shd w:val="clear" w:color="auto" w:fill="FFFFFF"/>
              <w:ind w:left="120"/>
              <w:jc w:val="center"/>
              <w:rPr>
                <w:sz w:val="20"/>
              </w:rPr>
            </w:pPr>
            <w:r>
              <w:rPr>
                <w:sz w:val="20"/>
              </w:rPr>
              <w:t>398 472,50</w:t>
            </w:r>
          </w:p>
        </w:tc>
      </w:tr>
      <w:tr w:rsidR="00BE799F" w:rsidTr="00BE799F">
        <w:tc>
          <w:tcPr>
            <w:tcW w:w="1809" w:type="dxa"/>
          </w:tcPr>
          <w:p w:rsidR="00995C1E" w:rsidRPr="00995C1E" w:rsidRDefault="00995C1E" w:rsidP="00995C1E">
            <w:pPr>
              <w:keepNext/>
              <w:rPr>
                <w:sz w:val="20"/>
                <w:szCs w:val="20"/>
              </w:rPr>
            </w:pPr>
            <w:r w:rsidRPr="00995C1E">
              <w:rPr>
                <w:sz w:val="20"/>
                <w:szCs w:val="20"/>
              </w:rPr>
              <w:lastRenderedPageBreak/>
              <w:t xml:space="preserve">Противопролежневый матрац гелевый </w:t>
            </w:r>
          </w:p>
          <w:p w:rsidR="00995C1E" w:rsidRDefault="00995C1E" w:rsidP="00995C1E">
            <w:pPr>
              <w:keepNext/>
              <w:rPr>
                <w:sz w:val="20"/>
                <w:szCs w:val="20"/>
              </w:rPr>
            </w:pPr>
            <w:r w:rsidRPr="00995C1E">
              <w:rPr>
                <w:sz w:val="20"/>
                <w:szCs w:val="20"/>
              </w:rPr>
              <w:t>(Матрас противопролежневый с гелевым наполнителем)</w:t>
            </w:r>
          </w:p>
        </w:tc>
        <w:tc>
          <w:tcPr>
            <w:tcW w:w="2410" w:type="dxa"/>
          </w:tcPr>
          <w:p w:rsidR="00BE799F" w:rsidRPr="00BE799F" w:rsidRDefault="00BE799F" w:rsidP="00BE799F">
            <w:pPr>
              <w:keepNext/>
              <w:rPr>
                <w:sz w:val="20"/>
                <w:szCs w:val="20"/>
              </w:rPr>
            </w:pPr>
            <w:r w:rsidRPr="00BE799F">
              <w:rPr>
                <w:sz w:val="20"/>
                <w:szCs w:val="20"/>
              </w:rPr>
              <w:t xml:space="preserve">Противопролежневый матрац должен быть предназначен для профилактики возникновения пролежней, развития мацерации кожи, инфицирования кожи и подлежащих тканей при длительном нахождении инвалида в положении лежа, для удобства, отдыха и комфорта. Должен иметь возможность применения инвалидами, получившими значительные ожоги покровов кожи. </w:t>
            </w:r>
          </w:p>
          <w:p w:rsidR="00BE799F" w:rsidRPr="00BE799F" w:rsidRDefault="00BE799F" w:rsidP="00BE799F">
            <w:pPr>
              <w:keepNext/>
              <w:rPr>
                <w:sz w:val="20"/>
                <w:szCs w:val="20"/>
              </w:rPr>
            </w:pPr>
            <w:r w:rsidRPr="00BE799F">
              <w:rPr>
                <w:sz w:val="20"/>
                <w:szCs w:val="20"/>
              </w:rPr>
              <w:t xml:space="preserve">Наполняемость внутреннего пространства – гелевые элементы, находящиеся внутри изделия, изготовленного из натурального латекса.  </w:t>
            </w:r>
          </w:p>
          <w:p w:rsidR="00BE799F" w:rsidRPr="00BE799F" w:rsidRDefault="00BE799F" w:rsidP="00BE799F">
            <w:pPr>
              <w:keepNext/>
              <w:rPr>
                <w:sz w:val="20"/>
                <w:szCs w:val="20"/>
              </w:rPr>
            </w:pPr>
            <w:r w:rsidRPr="00BE799F">
              <w:rPr>
                <w:sz w:val="20"/>
                <w:szCs w:val="20"/>
              </w:rPr>
              <w:t xml:space="preserve">Допустимая нагрузка на изделие не менее 120 кг. </w:t>
            </w:r>
          </w:p>
          <w:p w:rsidR="00BE799F" w:rsidRPr="00BE799F" w:rsidRDefault="00BE799F" w:rsidP="00BE799F">
            <w:pPr>
              <w:keepNext/>
              <w:rPr>
                <w:sz w:val="20"/>
                <w:szCs w:val="20"/>
              </w:rPr>
            </w:pPr>
            <w:r w:rsidRPr="00BE799F">
              <w:rPr>
                <w:sz w:val="20"/>
                <w:szCs w:val="20"/>
              </w:rPr>
              <w:t xml:space="preserve">Габаритные размеры матраца в рабочем состоянии: длинна изделия не менее 1900 мм ширина не менее 700 мм, высота матраца не менее 35 мм. </w:t>
            </w:r>
          </w:p>
          <w:p w:rsidR="00902684" w:rsidRDefault="00BE799F" w:rsidP="00BE799F">
            <w:pPr>
              <w:keepNext/>
              <w:rPr>
                <w:sz w:val="20"/>
                <w:szCs w:val="20"/>
              </w:rPr>
            </w:pPr>
            <w:r w:rsidRPr="00BE799F">
              <w:rPr>
                <w:sz w:val="20"/>
                <w:szCs w:val="20"/>
              </w:rPr>
              <w:lastRenderedPageBreak/>
              <w:t>В комплект поставки должны входить: матрац; съемный чехол, который подходит для многократной санитарной обработки, паспорт с гарантийным талоном на сервисное обслуживание изделия.</w:t>
            </w:r>
          </w:p>
        </w:tc>
        <w:tc>
          <w:tcPr>
            <w:tcW w:w="1985" w:type="dxa"/>
            <w:vMerge w:val="restart"/>
          </w:tcPr>
          <w:p w:rsidR="00BE799F" w:rsidRPr="00BE799F" w:rsidRDefault="00BE799F" w:rsidP="00BE799F">
            <w:pPr>
              <w:keepNext/>
              <w:rPr>
                <w:sz w:val="20"/>
                <w:szCs w:val="20"/>
              </w:rPr>
            </w:pPr>
            <w:r w:rsidRPr="00BE799F">
              <w:rPr>
                <w:sz w:val="20"/>
                <w:szCs w:val="20"/>
              </w:rPr>
              <w:lastRenderedPageBreak/>
              <w:t xml:space="preserve">Товар должен соответствовать ГОСТ Р 51632-2014 «Технические средства реабилитации людей с ограничениями жизнедеятельности. Общие технические требования и методы испытаний». Элементы матрацев, контактирующие с телом человека, должны быть изготовлены из материалов, соответствующих требованиям биологической безопасности по ГОСТ ISO 10993-1-2011, ГОСТ ISO 10993-5-2011, ГОСТ ISO 10993-10-2011, «Изделия медицинские. Оценка биологического действия медицинских изделий».  Качество Товара должно </w:t>
            </w:r>
            <w:r w:rsidRPr="00BE799F">
              <w:rPr>
                <w:sz w:val="20"/>
                <w:szCs w:val="20"/>
              </w:rPr>
              <w:lastRenderedPageBreak/>
              <w:t>подтверждаться Декларацией о соответствии либо сертификатом (при наличии).</w:t>
            </w:r>
          </w:p>
          <w:p w:rsidR="00BE799F" w:rsidRPr="00BE799F" w:rsidRDefault="00BE799F" w:rsidP="00BE799F">
            <w:pPr>
              <w:keepNext/>
              <w:rPr>
                <w:sz w:val="20"/>
                <w:szCs w:val="20"/>
              </w:rPr>
            </w:pPr>
            <w:r w:rsidRPr="00BE799F">
              <w:rPr>
                <w:sz w:val="20"/>
                <w:szCs w:val="20"/>
              </w:rPr>
              <w:t>Документом, подтверждающим факт государственной регистрации медицинского изделия, является регистрационное удостоверение, выданное Росздравнадзором, в соответствии со ст. 38 Федерального закона от 21.11.2011 № 323-ФЗ.</w:t>
            </w:r>
          </w:p>
          <w:p w:rsidR="00995C1E" w:rsidRDefault="00BE799F" w:rsidP="00BE799F">
            <w:pPr>
              <w:keepNext/>
              <w:rPr>
                <w:sz w:val="20"/>
                <w:szCs w:val="20"/>
              </w:rPr>
            </w:pPr>
            <w:r w:rsidRPr="00BE799F">
              <w:rPr>
                <w:sz w:val="20"/>
                <w:szCs w:val="20"/>
              </w:rPr>
              <w:t>На Товар должен быть нанесен товарный знак, установленный для предприятия-изготовителя, и маркировка, не нарушающая покрытие и товарный вид. Поставка должна осуществляться в упаковке, обеспечивающей сохранность Товара во время перевозки.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1E" w:rsidRPr="00546CB0" w:rsidRDefault="00995C1E" w:rsidP="00995C1E">
            <w:pPr>
              <w:pStyle w:val="1"/>
              <w:numPr>
                <w:ilvl w:val="0"/>
                <w:numId w:val="0"/>
              </w:numPr>
              <w:shd w:val="clear" w:color="auto" w:fill="FFFFFF"/>
              <w:ind w:left="120"/>
              <w:jc w:val="center"/>
              <w:rPr>
                <w:sz w:val="20"/>
              </w:rPr>
            </w:pPr>
            <w:r w:rsidRPr="00847893">
              <w:rPr>
                <w:snapToGrid/>
                <w:sz w:val="20"/>
                <w:lang w:eastAsia="ar-SA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1E" w:rsidRPr="00546CB0" w:rsidRDefault="00BE799F" w:rsidP="00995C1E">
            <w:pPr>
              <w:pStyle w:val="1"/>
              <w:numPr>
                <w:ilvl w:val="0"/>
                <w:numId w:val="0"/>
              </w:numPr>
              <w:shd w:val="clear" w:color="auto" w:fill="FFFFFF"/>
              <w:ind w:left="12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1E" w:rsidRPr="00546CB0" w:rsidRDefault="00BE799F" w:rsidP="00995C1E">
            <w:pPr>
              <w:pStyle w:val="1"/>
              <w:numPr>
                <w:ilvl w:val="0"/>
                <w:numId w:val="0"/>
              </w:numPr>
              <w:shd w:val="clear" w:color="auto" w:fill="FFFFFF"/>
              <w:ind w:left="120"/>
              <w:jc w:val="center"/>
              <w:rPr>
                <w:sz w:val="20"/>
              </w:rPr>
            </w:pPr>
            <w:r>
              <w:rPr>
                <w:sz w:val="20"/>
              </w:rPr>
              <w:t>10 171,64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1E" w:rsidRPr="00546CB0" w:rsidRDefault="00BE799F" w:rsidP="005E6347">
            <w:pPr>
              <w:pStyle w:val="1"/>
              <w:numPr>
                <w:ilvl w:val="0"/>
                <w:numId w:val="0"/>
              </w:numPr>
              <w:shd w:val="clear" w:color="auto" w:fill="FFFFFF"/>
              <w:ind w:left="120"/>
              <w:jc w:val="center"/>
              <w:rPr>
                <w:sz w:val="20"/>
              </w:rPr>
            </w:pPr>
            <w:r>
              <w:rPr>
                <w:sz w:val="20"/>
              </w:rPr>
              <w:t>508 582,00</w:t>
            </w:r>
          </w:p>
        </w:tc>
      </w:tr>
      <w:tr w:rsidR="00BE799F" w:rsidTr="00BE799F">
        <w:tc>
          <w:tcPr>
            <w:tcW w:w="1809" w:type="dxa"/>
          </w:tcPr>
          <w:p w:rsidR="00995C1E" w:rsidRDefault="00995C1E" w:rsidP="00995C1E">
            <w:pPr>
              <w:keepNext/>
              <w:rPr>
                <w:sz w:val="20"/>
                <w:szCs w:val="20"/>
              </w:rPr>
            </w:pPr>
            <w:r w:rsidRPr="00995C1E">
              <w:rPr>
                <w:sz w:val="20"/>
                <w:szCs w:val="20"/>
              </w:rPr>
              <w:lastRenderedPageBreak/>
              <w:t>Противопролежневый матрац полиуретановый</w:t>
            </w:r>
          </w:p>
        </w:tc>
        <w:tc>
          <w:tcPr>
            <w:tcW w:w="2410" w:type="dxa"/>
          </w:tcPr>
          <w:p w:rsidR="00BE799F" w:rsidRPr="00BE799F" w:rsidRDefault="00BE799F" w:rsidP="00BE799F">
            <w:pPr>
              <w:shd w:val="clear" w:color="auto" w:fill="FFFFFF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BE799F">
              <w:rPr>
                <w:sz w:val="20"/>
                <w:szCs w:val="20"/>
                <w:lang w:eastAsia="ar-SA"/>
              </w:rPr>
              <w:t xml:space="preserve">Противопролежневый матрац должен быть предназначен для профилактики возникновения пролежней, развития мацерации кожи, инфицирования кожи и подлежащих тканей при длительном нахождении инвалида в положении лежа, для удобства, отдыха и комфорта. Противопролежневый матрац должен иметь возможность применения инвалидами, получившими значительные ожоги покровов кожи. </w:t>
            </w:r>
          </w:p>
          <w:p w:rsidR="00BE799F" w:rsidRPr="00BE799F" w:rsidRDefault="00BE799F" w:rsidP="00BE799F">
            <w:pPr>
              <w:shd w:val="clear" w:color="auto" w:fill="FFFFFF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BE799F">
              <w:rPr>
                <w:sz w:val="20"/>
                <w:szCs w:val="20"/>
                <w:lang w:eastAsia="ar-SA"/>
              </w:rPr>
              <w:t xml:space="preserve">Наполняемость внутреннего пространства - специальный вязко-эластичный пенополиуретан.  </w:t>
            </w:r>
          </w:p>
          <w:p w:rsidR="00BE799F" w:rsidRPr="00BE799F" w:rsidRDefault="00BE799F" w:rsidP="00BE799F">
            <w:pPr>
              <w:shd w:val="clear" w:color="auto" w:fill="FFFFFF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BE799F">
              <w:rPr>
                <w:sz w:val="20"/>
                <w:szCs w:val="20"/>
                <w:lang w:eastAsia="ar-SA"/>
              </w:rPr>
              <w:t xml:space="preserve">Допустимая нагрузка на изделие не менее 120 кг. </w:t>
            </w:r>
          </w:p>
          <w:p w:rsidR="00BE799F" w:rsidRPr="00BE799F" w:rsidRDefault="00BE799F" w:rsidP="00BE799F">
            <w:pPr>
              <w:shd w:val="clear" w:color="auto" w:fill="FFFFFF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BE799F">
              <w:rPr>
                <w:sz w:val="20"/>
                <w:szCs w:val="20"/>
                <w:lang w:eastAsia="ar-SA"/>
              </w:rPr>
              <w:t xml:space="preserve">Габаритные размеры матраца в рабочем состоянии: длинна изделия не менее 1900мм ширина не менее 700мм, высота матраца не менее 35 мм. </w:t>
            </w:r>
          </w:p>
          <w:p w:rsidR="00902684" w:rsidRDefault="00BE799F" w:rsidP="00BE799F">
            <w:pPr>
              <w:keepNext/>
              <w:rPr>
                <w:sz w:val="20"/>
                <w:szCs w:val="20"/>
              </w:rPr>
            </w:pPr>
            <w:r w:rsidRPr="00BE799F">
              <w:rPr>
                <w:sz w:val="20"/>
                <w:szCs w:val="20"/>
                <w:lang w:eastAsia="ar-SA"/>
              </w:rPr>
              <w:t>В комплект поставки должны входить: матрац; съемный чехол, который подходит для многократной санитарной обработки, паспорт с гарантийным талоном на сервисное обслуживание изделия.</w:t>
            </w:r>
          </w:p>
        </w:tc>
        <w:tc>
          <w:tcPr>
            <w:tcW w:w="1985" w:type="dxa"/>
            <w:vMerge/>
          </w:tcPr>
          <w:p w:rsidR="00995C1E" w:rsidRDefault="00995C1E" w:rsidP="00995C1E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1E" w:rsidRPr="00546CB0" w:rsidRDefault="00995C1E" w:rsidP="00995C1E">
            <w:pPr>
              <w:pStyle w:val="1"/>
              <w:numPr>
                <w:ilvl w:val="0"/>
                <w:numId w:val="0"/>
              </w:numPr>
              <w:shd w:val="clear" w:color="auto" w:fill="FFFFFF"/>
              <w:ind w:left="120"/>
              <w:jc w:val="center"/>
              <w:rPr>
                <w:sz w:val="20"/>
              </w:rPr>
            </w:pPr>
            <w:r w:rsidRPr="00847893">
              <w:rPr>
                <w:snapToGrid/>
                <w:sz w:val="20"/>
                <w:lang w:eastAsia="ar-SA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1E" w:rsidRPr="00546CB0" w:rsidRDefault="00BE799F" w:rsidP="00995C1E">
            <w:pPr>
              <w:pStyle w:val="1"/>
              <w:numPr>
                <w:ilvl w:val="0"/>
                <w:numId w:val="0"/>
              </w:numPr>
              <w:shd w:val="clear" w:color="auto" w:fill="FFFFFF"/>
              <w:ind w:left="12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1E" w:rsidRPr="00546CB0" w:rsidRDefault="00BE799F" w:rsidP="00995C1E">
            <w:pPr>
              <w:pStyle w:val="1"/>
              <w:numPr>
                <w:ilvl w:val="0"/>
                <w:numId w:val="0"/>
              </w:numPr>
              <w:shd w:val="clear" w:color="auto" w:fill="FFFFFF"/>
              <w:ind w:left="120"/>
              <w:jc w:val="center"/>
              <w:rPr>
                <w:sz w:val="20"/>
              </w:rPr>
            </w:pPr>
            <w:r>
              <w:rPr>
                <w:sz w:val="20"/>
              </w:rPr>
              <w:t>5 279,96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C1E" w:rsidRPr="00546CB0" w:rsidRDefault="00BE799F" w:rsidP="00995C1E">
            <w:pPr>
              <w:pStyle w:val="1"/>
              <w:numPr>
                <w:ilvl w:val="0"/>
                <w:numId w:val="0"/>
              </w:numPr>
              <w:shd w:val="clear" w:color="auto" w:fill="FFFFFF"/>
              <w:ind w:left="120"/>
              <w:jc w:val="center"/>
              <w:rPr>
                <w:sz w:val="20"/>
              </w:rPr>
            </w:pPr>
            <w:r>
              <w:rPr>
                <w:sz w:val="20"/>
              </w:rPr>
              <w:t>190 078,56</w:t>
            </w:r>
          </w:p>
        </w:tc>
      </w:tr>
      <w:tr w:rsidR="00902684" w:rsidTr="00BE799F">
        <w:tc>
          <w:tcPr>
            <w:tcW w:w="1809" w:type="dxa"/>
          </w:tcPr>
          <w:p w:rsidR="00995C1E" w:rsidRDefault="00902684" w:rsidP="00995C1E">
            <w:pPr>
              <w:keepNext/>
              <w:rPr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</w:rPr>
              <w:t>Всего:</w:t>
            </w:r>
          </w:p>
        </w:tc>
        <w:tc>
          <w:tcPr>
            <w:tcW w:w="2410" w:type="dxa"/>
          </w:tcPr>
          <w:p w:rsidR="00995C1E" w:rsidRDefault="00995C1E" w:rsidP="00995C1E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95C1E" w:rsidRDefault="00995C1E" w:rsidP="00995C1E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95C1E" w:rsidRPr="00847893" w:rsidRDefault="00995C1E" w:rsidP="00995C1E">
            <w:pPr>
              <w:pStyle w:val="1"/>
              <w:numPr>
                <w:ilvl w:val="0"/>
                <w:numId w:val="0"/>
              </w:numPr>
              <w:shd w:val="clear" w:color="auto" w:fill="FFFFFF"/>
              <w:ind w:left="120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х</w:t>
            </w:r>
          </w:p>
        </w:tc>
        <w:tc>
          <w:tcPr>
            <w:tcW w:w="709" w:type="dxa"/>
          </w:tcPr>
          <w:p w:rsidR="00995C1E" w:rsidRDefault="00BE799F" w:rsidP="00995C1E">
            <w:pPr>
              <w:pStyle w:val="1"/>
              <w:numPr>
                <w:ilvl w:val="0"/>
                <w:numId w:val="0"/>
              </w:numPr>
              <w:shd w:val="clear" w:color="auto" w:fill="FFFFFF"/>
              <w:ind w:left="120"/>
              <w:rPr>
                <w:sz w:val="20"/>
              </w:rPr>
            </w:pPr>
            <w:r>
              <w:rPr>
                <w:sz w:val="20"/>
              </w:rPr>
              <w:t>336</w:t>
            </w:r>
          </w:p>
        </w:tc>
        <w:tc>
          <w:tcPr>
            <w:tcW w:w="1276" w:type="dxa"/>
          </w:tcPr>
          <w:p w:rsidR="00995C1E" w:rsidRDefault="00995C1E" w:rsidP="00995C1E">
            <w:pPr>
              <w:pStyle w:val="1"/>
              <w:numPr>
                <w:ilvl w:val="0"/>
                <w:numId w:val="0"/>
              </w:numPr>
              <w:shd w:val="clear" w:color="auto" w:fill="FFFFFF"/>
              <w:ind w:left="12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24" w:type="dxa"/>
          </w:tcPr>
          <w:p w:rsidR="00995C1E" w:rsidRDefault="00C063A4" w:rsidP="00995C1E">
            <w:pPr>
              <w:pStyle w:val="1"/>
              <w:numPr>
                <w:ilvl w:val="0"/>
                <w:numId w:val="0"/>
              </w:numPr>
              <w:shd w:val="clear" w:color="auto" w:fill="FFFFFF"/>
              <w:ind w:left="120"/>
              <w:rPr>
                <w:sz w:val="20"/>
              </w:rPr>
            </w:pPr>
            <w:r>
              <w:rPr>
                <w:sz w:val="20"/>
              </w:rPr>
              <w:t>1 097 133,06</w:t>
            </w:r>
            <w:bookmarkStart w:id="0" w:name="_GoBack"/>
            <w:bookmarkEnd w:id="0"/>
            <w:r w:rsidR="00BE799F">
              <w:rPr>
                <w:sz w:val="20"/>
              </w:rPr>
              <w:t xml:space="preserve"> </w:t>
            </w:r>
          </w:p>
        </w:tc>
      </w:tr>
    </w:tbl>
    <w:p w:rsidR="00995C1E" w:rsidRDefault="00995C1E" w:rsidP="0029086F">
      <w:pPr>
        <w:keepNext/>
        <w:rPr>
          <w:sz w:val="20"/>
          <w:szCs w:val="20"/>
        </w:rPr>
      </w:pPr>
    </w:p>
    <w:p w:rsidR="00902684" w:rsidRDefault="00902684" w:rsidP="0029086F">
      <w:pPr>
        <w:keepNext/>
        <w:rPr>
          <w:sz w:val="20"/>
          <w:szCs w:val="20"/>
        </w:rPr>
      </w:pPr>
    </w:p>
    <w:p w:rsidR="00C063A4" w:rsidRDefault="00C063A4" w:rsidP="00C063A4">
      <w:pPr>
        <w:shd w:val="clear" w:color="auto" w:fill="FFFFFF"/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</w:t>
      </w:r>
      <w:r w:rsidRPr="00C063A4">
        <w:rPr>
          <w:sz w:val="20"/>
          <w:szCs w:val="20"/>
          <w:lang w:eastAsia="ar-SA"/>
        </w:rPr>
        <w:t>Требования к порядку поставки: Предоставить Получателям в пределах административных границ субъекта Российской Федерации (Ярославской области) право выбора одного из способов получения Товара:</w:t>
      </w:r>
    </w:p>
    <w:p w:rsidR="00C063A4" w:rsidRPr="00C063A4" w:rsidRDefault="00C063A4" w:rsidP="00C063A4">
      <w:pPr>
        <w:shd w:val="clear" w:color="auto" w:fill="FFFFFF"/>
        <w:suppressAutoHyphens/>
        <w:jc w:val="both"/>
        <w:rPr>
          <w:sz w:val="20"/>
          <w:szCs w:val="20"/>
          <w:lang w:eastAsia="ar-SA"/>
        </w:rPr>
      </w:pPr>
      <w:r w:rsidRPr="00C063A4">
        <w:rPr>
          <w:sz w:val="20"/>
          <w:szCs w:val="20"/>
          <w:lang w:eastAsia="ar-SA"/>
        </w:rPr>
        <w:t>по месту жительства Получателя;</w:t>
      </w:r>
    </w:p>
    <w:p w:rsidR="00C063A4" w:rsidRPr="00C063A4" w:rsidRDefault="00C063A4" w:rsidP="00C063A4">
      <w:pPr>
        <w:shd w:val="clear" w:color="auto" w:fill="FFFFFF"/>
        <w:suppressAutoHyphens/>
        <w:jc w:val="both"/>
        <w:rPr>
          <w:sz w:val="20"/>
          <w:szCs w:val="20"/>
          <w:lang w:eastAsia="ar-SA"/>
        </w:rPr>
      </w:pPr>
      <w:r w:rsidRPr="00C063A4">
        <w:rPr>
          <w:sz w:val="20"/>
          <w:szCs w:val="20"/>
          <w:lang w:eastAsia="ar-SA"/>
        </w:rPr>
        <w:t>в пунктах выдачи.</w:t>
      </w:r>
    </w:p>
    <w:p w:rsidR="00C063A4" w:rsidRPr="00C063A4" w:rsidRDefault="00C063A4" w:rsidP="00C063A4">
      <w:pPr>
        <w:shd w:val="clear" w:color="auto" w:fill="FFFFFF"/>
        <w:suppressAutoHyphens/>
        <w:jc w:val="both"/>
        <w:rPr>
          <w:sz w:val="20"/>
          <w:szCs w:val="20"/>
          <w:lang w:eastAsia="ar-SA"/>
        </w:rPr>
      </w:pPr>
      <w:r w:rsidRPr="00C063A4">
        <w:rPr>
          <w:sz w:val="20"/>
          <w:szCs w:val="20"/>
          <w:lang w:eastAsia="ar-SA"/>
        </w:rPr>
        <w:t xml:space="preserve">В случае выбора Получателем способа получения Товара через пункт выдачи Товара: передача Товара Получателям осуществляется в стационарных пунктах выдачи, организованных в соответствии с </w:t>
      </w:r>
      <w:hyperlink r:id="rId8" w:history="1">
        <w:r w:rsidRPr="00C063A4">
          <w:rPr>
            <w:sz w:val="20"/>
            <w:szCs w:val="20"/>
            <w:lang w:eastAsia="ar-SA"/>
          </w:rPr>
          <w:t>приказом</w:t>
        </w:r>
      </w:hyperlink>
      <w:r w:rsidRPr="00C063A4">
        <w:rPr>
          <w:sz w:val="20"/>
          <w:szCs w:val="20"/>
          <w:lang w:eastAsia="ar-SA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C063A4" w:rsidRPr="00C063A4" w:rsidRDefault="00C063A4" w:rsidP="00C063A4">
      <w:pPr>
        <w:shd w:val="clear" w:color="auto" w:fill="FFFFFF"/>
        <w:suppressAutoHyphens/>
        <w:jc w:val="both"/>
        <w:rPr>
          <w:sz w:val="20"/>
          <w:szCs w:val="20"/>
          <w:lang w:eastAsia="ar-SA"/>
        </w:rPr>
      </w:pPr>
      <w:r w:rsidRPr="00C063A4">
        <w:rPr>
          <w:sz w:val="20"/>
          <w:szCs w:val="20"/>
          <w:lang w:eastAsia="ar-SA"/>
        </w:rPr>
        <w:lastRenderedPageBreak/>
        <w:t>Пункты выдачи Товара и склад Поставщика должны быть оснащены видеокамерами.</w:t>
      </w:r>
    </w:p>
    <w:p w:rsidR="00C063A4" w:rsidRPr="00C063A4" w:rsidRDefault="00C063A4" w:rsidP="00C063A4">
      <w:pPr>
        <w:shd w:val="clear" w:color="auto" w:fill="FFFFFF"/>
        <w:suppressAutoHyphens/>
        <w:jc w:val="both"/>
        <w:rPr>
          <w:sz w:val="20"/>
          <w:szCs w:val="20"/>
          <w:lang w:eastAsia="ar-SA"/>
        </w:rPr>
      </w:pPr>
      <w:r w:rsidRPr="00C063A4">
        <w:rPr>
          <w:sz w:val="20"/>
          <w:szCs w:val="20"/>
          <w:lang w:eastAsia="ar-SA"/>
        </w:rPr>
        <w:t>При передаче Товара Получателю осуществляется фото-/</w:t>
      </w:r>
      <w:proofErr w:type="spellStart"/>
      <w:r w:rsidRPr="00C063A4">
        <w:rPr>
          <w:sz w:val="20"/>
          <w:szCs w:val="20"/>
          <w:lang w:eastAsia="ar-SA"/>
        </w:rPr>
        <w:t>видеофиксация</w:t>
      </w:r>
      <w:proofErr w:type="spellEnd"/>
      <w:r w:rsidRPr="00C063A4">
        <w:rPr>
          <w:sz w:val="20"/>
          <w:szCs w:val="20"/>
          <w:lang w:eastAsia="ar-SA"/>
        </w:rPr>
        <w:t xml:space="preserve"> факта передачи Товара Получателю (представителю Получателя) (при его согласии) с последующей передачей фото- /видеоматериалов Заказчику.</w:t>
      </w:r>
    </w:p>
    <w:p w:rsidR="00C063A4" w:rsidRPr="00C063A4" w:rsidRDefault="00C063A4" w:rsidP="00C063A4">
      <w:pPr>
        <w:shd w:val="clear" w:color="auto" w:fill="FFFFFF"/>
        <w:suppressAutoHyphens/>
        <w:jc w:val="both"/>
        <w:rPr>
          <w:sz w:val="20"/>
          <w:szCs w:val="20"/>
          <w:lang w:eastAsia="ar-SA"/>
        </w:rPr>
      </w:pPr>
      <w:r w:rsidRPr="00C063A4">
        <w:rPr>
          <w:sz w:val="20"/>
          <w:szCs w:val="20"/>
          <w:lang w:eastAsia="ar-SA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902684" w:rsidRPr="00EB2338" w:rsidRDefault="00902684" w:rsidP="0029086F">
      <w:pPr>
        <w:keepNext/>
        <w:rPr>
          <w:sz w:val="20"/>
          <w:szCs w:val="20"/>
        </w:rPr>
      </w:pPr>
    </w:p>
    <w:sectPr w:rsidR="00902684" w:rsidRPr="00EB2338" w:rsidSect="00C7403D">
      <w:headerReference w:type="even" r:id="rId9"/>
      <w:headerReference w:type="default" r:id="rId10"/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929" w:rsidRDefault="00182929">
      <w:r>
        <w:separator/>
      </w:r>
    </w:p>
  </w:endnote>
  <w:endnote w:type="continuationSeparator" w:id="0">
    <w:p w:rsidR="00182929" w:rsidRDefault="0018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929" w:rsidRDefault="00182929">
      <w:r>
        <w:separator/>
      </w:r>
    </w:p>
  </w:footnote>
  <w:footnote w:type="continuationSeparator" w:id="0">
    <w:p w:rsidR="00182929" w:rsidRDefault="00182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929" w:rsidRDefault="0018292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2929" w:rsidRDefault="0018292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929" w:rsidRDefault="0018292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F774D"/>
    <w:multiLevelType w:val="hybridMultilevel"/>
    <w:tmpl w:val="2B2EFBE4"/>
    <w:lvl w:ilvl="0" w:tplc="E480858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552"/>
        </w:tabs>
        <w:ind w:left="5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6"/>
        </w:tabs>
        <w:ind w:left="19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A3"/>
    <w:rsid w:val="000114FE"/>
    <w:rsid w:val="0003260F"/>
    <w:rsid w:val="00040D03"/>
    <w:rsid w:val="00052631"/>
    <w:rsid w:val="00057556"/>
    <w:rsid w:val="00083206"/>
    <w:rsid w:val="00084BAF"/>
    <w:rsid w:val="00090889"/>
    <w:rsid w:val="000B4C97"/>
    <w:rsid w:val="000D3C38"/>
    <w:rsid w:val="000E063F"/>
    <w:rsid w:val="00105A58"/>
    <w:rsid w:val="001272DB"/>
    <w:rsid w:val="001506D4"/>
    <w:rsid w:val="00152CBC"/>
    <w:rsid w:val="00160BE8"/>
    <w:rsid w:val="0017059A"/>
    <w:rsid w:val="00172EB9"/>
    <w:rsid w:val="00182929"/>
    <w:rsid w:val="001A1CED"/>
    <w:rsid w:val="001A3271"/>
    <w:rsid w:val="001A38EC"/>
    <w:rsid w:val="001A6927"/>
    <w:rsid w:val="001B72B5"/>
    <w:rsid w:val="001C4081"/>
    <w:rsid w:val="001D42AD"/>
    <w:rsid w:val="001E4E7C"/>
    <w:rsid w:val="001F7653"/>
    <w:rsid w:val="00202587"/>
    <w:rsid w:val="002348CE"/>
    <w:rsid w:val="0023636B"/>
    <w:rsid w:val="0024058D"/>
    <w:rsid w:val="002742FF"/>
    <w:rsid w:val="002839E1"/>
    <w:rsid w:val="0029086F"/>
    <w:rsid w:val="002A0C95"/>
    <w:rsid w:val="002C643E"/>
    <w:rsid w:val="002D0649"/>
    <w:rsid w:val="00325A95"/>
    <w:rsid w:val="00330036"/>
    <w:rsid w:val="00336762"/>
    <w:rsid w:val="003448EC"/>
    <w:rsid w:val="00360670"/>
    <w:rsid w:val="00361C71"/>
    <w:rsid w:val="0039614B"/>
    <w:rsid w:val="003A30F7"/>
    <w:rsid w:val="003C100F"/>
    <w:rsid w:val="003C7563"/>
    <w:rsid w:val="003D7AAD"/>
    <w:rsid w:val="0041651D"/>
    <w:rsid w:val="004232F4"/>
    <w:rsid w:val="00427E4F"/>
    <w:rsid w:val="004A23A9"/>
    <w:rsid w:val="004B651D"/>
    <w:rsid w:val="004E0464"/>
    <w:rsid w:val="004E4407"/>
    <w:rsid w:val="00546CB0"/>
    <w:rsid w:val="00553D78"/>
    <w:rsid w:val="00556233"/>
    <w:rsid w:val="00565F7D"/>
    <w:rsid w:val="005670B6"/>
    <w:rsid w:val="00580CDD"/>
    <w:rsid w:val="005833AE"/>
    <w:rsid w:val="00591896"/>
    <w:rsid w:val="005B292B"/>
    <w:rsid w:val="005C2374"/>
    <w:rsid w:val="005C3B6A"/>
    <w:rsid w:val="005E6347"/>
    <w:rsid w:val="005F4E11"/>
    <w:rsid w:val="0061795F"/>
    <w:rsid w:val="00621543"/>
    <w:rsid w:val="00661C06"/>
    <w:rsid w:val="00664470"/>
    <w:rsid w:val="00676CB8"/>
    <w:rsid w:val="006E461B"/>
    <w:rsid w:val="006F0F8E"/>
    <w:rsid w:val="006F2D9F"/>
    <w:rsid w:val="006F65C2"/>
    <w:rsid w:val="007015D2"/>
    <w:rsid w:val="007139D3"/>
    <w:rsid w:val="00713B58"/>
    <w:rsid w:val="00730E61"/>
    <w:rsid w:val="00732304"/>
    <w:rsid w:val="00736843"/>
    <w:rsid w:val="007860DE"/>
    <w:rsid w:val="00790AF9"/>
    <w:rsid w:val="007A19DF"/>
    <w:rsid w:val="007A3EB1"/>
    <w:rsid w:val="007A4F0D"/>
    <w:rsid w:val="007A6C05"/>
    <w:rsid w:val="007D573A"/>
    <w:rsid w:val="0082418D"/>
    <w:rsid w:val="008425C6"/>
    <w:rsid w:val="00847893"/>
    <w:rsid w:val="00880AFA"/>
    <w:rsid w:val="00893A1A"/>
    <w:rsid w:val="008964EF"/>
    <w:rsid w:val="008A27F1"/>
    <w:rsid w:val="008C39D6"/>
    <w:rsid w:val="008E6D8B"/>
    <w:rsid w:val="00902684"/>
    <w:rsid w:val="009262A3"/>
    <w:rsid w:val="009516AE"/>
    <w:rsid w:val="00961FFD"/>
    <w:rsid w:val="00966754"/>
    <w:rsid w:val="009729BF"/>
    <w:rsid w:val="00976F8F"/>
    <w:rsid w:val="009874F6"/>
    <w:rsid w:val="00995C1E"/>
    <w:rsid w:val="009A3151"/>
    <w:rsid w:val="009C295B"/>
    <w:rsid w:val="009C4AF2"/>
    <w:rsid w:val="009D3E0F"/>
    <w:rsid w:val="009D60C8"/>
    <w:rsid w:val="009E4ED2"/>
    <w:rsid w:val="00A13605"/>
    <w:rsid w:val="00A22AAD"/>
    <w:rsid w:val="00A250B4"/>
    <w:rsid w:val="00A27D44"/>
    <w:rsid w:val="00A43250"/>
    <w:rsid w:val="00A50409"/>
    <w:rsid w:val="00A60990"/>
    <w:rsid w:val="00A72DAC"/>
    <w:rsid w:val="00A8384D"/>
    <w:rsid w:val="00A86A14"/>
    <w:rsid w:val="00A925BE"/>
    <w:rsid w:val="00A97DB1"/>
    <w:rsid w:val="00AC7592"/>
    <w:rsid w:val="00AC7BD7"/>
    <w:rsid w:val="00AD0553"/>
    <w:rsid w:val="00AF0E51"/>
    <w:rsid w:val="00AF34EC"/>
    <w:rsid w:val="00B24685"/>
    <w:rsid w:val="00B46015"/>
    <w:rsid w:val="00B46A66"/>
    <w:rsid w:val="00B537AF"/>
    <w:rsid w:val="00B56725"/>
    <w:rsid w:val="00B82A2E"/>
    <w:rsid w:val="00B84C81"/>
    <w:rsid w:val="00BB4633"/>
    <w:rsid w:val="00BE799F"/>
    <w:rsid w:val="00BF3097"/>
    <w:rsid w:val="00BF3DEB"/>
    <w:rsid w:val="00C00565"/>
    <w:rsid w:val="00C063A4"/>
    <w:rsid w:val="00C24C1D"/>
    <w:rsid w:val="00C42697"/>
    <w:rsid w:val="00C72F63"/>
    <w:rsid w:val="00C7403D"/>
    <w:rsid w:val="00C923EB"/>
    <w:rsid w:val="00C928A4"/>
    <w:rsid w:val="00C97783"/>
    <w:rsid w:val="00CF4B8E"/>
    <w:rsid w:val="00CF6B80"/>
    <w:rsid w:val="00D075BA"/>
    <w:rsid w:val="00D27F87"/>
    <w:rsid w:val="00D35074"/>
    <w:rsid w:val="00D51E5E"/>
    <w:rsid w:val="00D52C87"/>
    <w:rsid w:val="00D53134"/>
    <w:rsid w:val="00D75255"/>
    <w:rsid w:val="00D75879"/>
    <w:rsid w:val="00D812C0"/>
    <w:rsid w:val="00DC3B90"/>
    <w:rsid w:val="00DD1A13"/>
    <w:rsid w:val="00DD73A9"/>
    <w:rsid w:val="00E0029C"/>
    <w:rsid w:val="00E162E9"/>
    <w:rsid w:val="00E32D95"/>
    <w:rsid w:val="00E51798"/>
    <w:rsid w:val="00E60172"/>
    <w:rsid w:val="00E615A2"/>
    <w:rsid w:val="00E6266B"/>
    <w:rsid w:val="00E81D4D"/>
    <w:rsid w:val="00E91E92"/>
    <w:rsid w:val="00EB2338"/>
    <w:rsid w:val="00ED64EA"/>
    <w:rsid w:val="00ED79D3"/>
    <w:rsid w:val="00EE1D2D"/>
    <w:rsid w:val="00EE239F"/>
    <w:rsid w:val="00F07CAF"/>
    <w:rsid w:val="00F26E21"/>
    <w:rsid w:val="00F34129"/>
    <w:rsid w:val="00F37B90"/>
    <w:rsid w:val="00FB48B6"/>
    <w:rsid w:val="00FC677E"/>
    <w:rsid w:val="00FD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5:docId w15:val="{6843A3B8-DDCD-4587-8136-0A7CAA2A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C1E"/>
    <w:rPr>
      <w:sz w:val="28"/>
      <w:szCs w:val="28"/>
    </w:rPr>
  </w:style>
  <w:style w:type="paragraph" w:styleId="10">
    <w:name w:val="heading 1"/>
    <w:basedOn w:val="a"/>
    <w:next w:val="a"/>
    <w:link w:val="11"/>
    <w:uiPriority w:val="9"/>
    <w:qFormat/>
    <w:rsid w:val="00105A5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Cs w:val="24"/>
    </w:rPr>
  </w:style>
  <w:style w:type="paragraph" w:customStyle="1" w:styleId="a5">
    <w:name w:val="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7">
    <w:name w:val="page number"/>
    <w:basedOn w:val="a0"/>
    <w:semiHidden/>
  </w:style>
  <w:style w:type="paragraph" w:customStyle="1" w:styleId="12">
    <w:name w:val="Знак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pPr>
      <w:widowControl w:val="0"/>
      <w:numPr>
        <w:numId w:val="1"/>
      </w:numPr>
      <w:spacing w:line="300" w:lineRule="auto"/>
    </w:pPr>
    <w:rPr>
      <w:snapToGrid w:val="0"/>
      <w:sz w:val="22"/>
    </w:rPr>
  </w:style>
  <w:style w:type="paragraph" w:styleId="30">
    <w:name w:val="Body Text 3"/>
    <w:basedOn w:val="a"/>
    <w:link w:val="31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semiHidden/>
    <w:pPr>
      <w:ind w:firstLine="709"/>
      <w:jc w:val="both"/>
    </w:pPr>
    <w:rPr>
      <w:b/>
      <w:color w:val="000000"/>
      <w:szCs w:val="24"/>
    </w:rPr>
  </w:style>
  <w:style w:type="character" w:customStyle="1" w:styleId="a4">
    <w:name w:val="Название Знак"/>
    <w:link w:val="a3"/>
    <w:rsid w:val="009262A3"/>
    <w:rPr>
      <w:sz w:val="28"/>
      <w:szCs w:val="24"/>
    </w:rPr>
  </w:style>
  <w:style w:type="character" w:customStyle="1" w:styleId="31">
    <w:name w:val="Основной текст 3 Знак"/>
    <w:link w:val="30"/>
    <w:rsid w:val="003A30F7"/>
    <w:rPr>
      <w:sz w:val="16"/>
      <w:szCs w:val="16"/>
    </w:rPr>
  </w:style>
  <w:style w:type="paragraph" w:styleId="ad">
    <w:name w:val="Normal (Web)"/>
    <w:basedOn w:val="a"/>
    <w:unhideWhenUsed/>
    <w:rsid w:val="00C00565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Символ сноски"/>
    <w:rsid w:val="009D3E0F"/>
  </w:style>
  <w:style w:type="paragraph" w:customStyle="1" w:styleId="ConsPlusNormal">
    <w:name w:val="ConsPlusNormal"/>
    <w:rsid w:val="001E4E7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1">
    <w:name w:val="Заголовок 1 Знак"/>
    <w:link w:val="10"/>
    <w:uiPriority w:val="9"/>
    <w:rsid w:val="00105A5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">
    <w:name w:val="No Spacing"/>
    <w:uiPriority w:val="1"/>
    <w:qFormat/>
    <w:rsid w:val="00105A58"/>
    <w:rPr>
      <w:sz w:val="28"/>
      <w:szCs w:val="28"/>
    </w:rPr>
  </w:style>
  <w:style w:type="paragraph" w:customStyle="1" w:styleId="2">
    <w:name w:val="Обычный2"/>
    <w:rsid w:val="00847893"/>
    <w:pPr>
      <w:widowControl w:val="0"/>
    </w:pPr>
  </w:style>
  <w:style w:type="table" w:styleId="af0">
    <w:name w:val="Table Grid"/>
    <w:basedOn w:val="a1"/>
    <w:uiPriority w:val="59"/>
    <w:rsid w:val="00995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C06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26373A6C0DC5BE1AE5BF247482912E18CAC98408FFC480FB735D20C5B3A2257A4AD916DA107B05A528954EB3D8tF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DFEC0-5B48-4137-928B-7865D0AB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</dc:creator>
  <cp:lastModifiedBy>Сякина Татьяна Викторовна</cp:lastModifiedBy>
  <cp:revision>20</cp:revision>
  <cp:lastPrinted>2020-11-02T08:36:00Z</cp:lastPrinted>
  <dcterms:created xsi:type="dcterms:W3CDTF">2017-08-11T08:29:00Z</dcterms:created>
  <dcterms:modified xsi:type="dcterms:W3CDTF">2020-11-02T10:16:00Z</dcterms:modified>
</cp:coreProperties>
</file>