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4F2B2B" w:rsidRDefault="004F2B2B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</w:p>
    <w:p w:rsidR="00FD18F8" w:rsidRPr="00D46D14" w:rsidRDefault="00FD18F8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sz w:val="22"/>
          <w:szCs w:val="22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7E5CD0" w:rsidRPr="007E5CD0">
        <w:rPr>
          <w:sz w:val="22"/>
          <w:szCs w:val="22"/>
        </w:rPr>
        <w:t xml:space="preserve">Выполнение работ по изготовлению и обеспечению инвалидов и отдельных категорий граждан из числа ветеранов техническими средствами реабилитации – </w:t>
      </w:r>
      <w:proofErr w:type="spellStart"/>
      <w:r w:rsidR="007E5CD0" w:rsidRPr="007E5CD0">
        <w:rPr>
          <w:sz w:val="22"/>
          <w:szCs w:val="22"/>
        </w:rPr>
        <w:t>экзопротезами</w:t>
      </w:r>
      <w:proofErr w:type="spellEnd"/>
      <w:r w:rsidR="007E5CD0" w:rsidRPr="007E5CD0">
        <w:rPr>
          <w:sz w:val="22"/>
          <w:szCs w:val="22"/>
        </w:rPr>
        <w:t xml:space="preserve"> молочной железы и бюстгальтерами для </w:t>
      </w:r>
      <w:proofErr w:type="spellStart"/>
      <w:r w:rsidR="007E5CD0" w:rsidRPr="007E5CD0">
        <w:rPr>
          <w:sz w:val="22"/>
          <w:szCs w:val="22"/>
        </w:rPr>
        <w:t>экзопротезов</w:t>
      </w:r>
      <w:proofErr w:type="spellEnd"/>
      <w:r w:rsidR="007E5CD0" w:rsidRPr="007E5CD0">
        <w:rPr>
          <w:sz w:val="22"/>
          <w:szCs w:val="22"/>
        </w:rPr>
        <w:t xml:space="preserve"> молочной железы</w:t>
      </w:r>
      <w:r w:rsidR="00D46D14" w:rsidRPr="00D46D14">
        <w:rPr>
          <w:sz w:val="22"/>
          <w:szCs w:val="22"/>
        </w:rPr>
        <w:t>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523BF3" w:rsidRPr="00FD18F8" w:rsidRDefault="00FD18F8" w:rsidP="004F2B2B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</w:p>
    <w:tbl>
      <w:tblPr>
        <w:tblW w:w="10944" w:type="dxa"/>
        <w:jc w:val="center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720"/>
        <w:gridCol w:w="1720"/>
        <w:gridCol w:w="4487"/>
        <w:gridCol w:w="855"/>
        <w:gridCol w:w="708"/>
      </w:tblGrid>
      <w:tr w:rsidR="007E5CD0" w:rsidRPr="00451D96" w:rsidTr="005F6C82">
        <w:trPr>
          <w:jc w:val="center"/>
        </w:trPr>
        <w:tc>
          <w:tcPr>
            <w:tcW w:w="454" w:type="dxa"/>
            <w:shd w:val="clear" w:color="auto" w:fill="auto"/>
          </w:tcPr>
          <w:p w:rsidR="007E5CD0" w:rsidRPr="00451D96" w:rsidRDefault="007E5CD0" w:rsidP="005F6C82">
            <w:pPr>
              <w:ind w:firstLine="0"/>
              <w:jc w:val="both"/>
              <w:rPr>
                <w:bCs/>
                <w:color w:val="000000"/>
                <w:sz w:val="18"/>
                <w:szCs w:val="18"/>
              </w:rPr>
            </w:pPr>
            <w:r w:rsidRPr="00451D96">
              <w:rPr>
                <w:b/>
                <w:bCs/>
                <w:color w:val="000000"/>
                <w:sz w:val="18"/>
                <w:szCs w:val="18"/>
              </w:rPr>
              <w:tab/>
            </w:r>
            <w:r w:rsidRPr="00451D96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51D96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51D96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20" w:type="dxa"/>
          </w:tcPr>
          <w:p w:rsidR="007E5CD0" w:rsidRPr="00451D96" w:rsidRDefault="007E5CD0" w:rsidP="005F6C82">
            <w:pPr>
              <w:ind w:firstLine="0"/>
              <w:jc w:val="both"/>
              <w:rPr>
                <w:bCs/>
                <w:color w:val="000000"/>
                <w:sz w:val="18"/>
                <w:szCs w:val="18"/>
              </w:rPr>
            </w:pPr>
            <w:r w:rsidRPr="00451D96">
              <w:rPr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720" w:type="dxa"/>
          </w:tcPr>
          <w:p w:rsidR="007E5CD0" w:rsidRPr="00451D96" w:rsidRDefault="007E5CD0" w:rsidP="005F6C82">
            <w:pPr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451D96">
              <w:rPr>
                <w:sz w:val="18"/>
                <w:szCs w:val="18"/>
                <w:lang w:eastAsia="ar-SA"/>
              </w:rPr>
              <w:t>Позиция по КТРУ,</w:t>
            </w:r>
          </w:p>
          <w:p w:rsidR="007E5CD0" w:rsidRPr="00451D96" w:rsidRDefault="007E5CD0" w:rsidP="005F6C8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51D96">
              <w:rPr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451D96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487" w:type="dxa"/>
            <w:shd w:val="clear" w:color="auto" w:fill="auto"/>
          </w:tcPr>
          <w:p w:rsidR="007E5CD0" w:rsidRPr="00451D96" w:rsidRDefault="007E5CD0" w:rsidP="005F6C82">
            <w:pPr>
              <w:spacing w:line="276" w:lineRule="auto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A04412">
              <w:rPr>
                <w:sz w:val="18"/>
                <w:szCs w:val="18"/>
              </w:rPr>
              <w:t>Описание объекта закупки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7E5CD0" w:rsidRPr="00451D96" w:rsidRDefault="007E5CD0" w:rsidP="005F6C8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1D96">
              <w:rPr>
                <w:rFonts w:eastAsia="Times New Roman"/>
                <w:sz w:val="18"/>
                <w:szCs w:val="18"/>
                <w:lang w:eastAsia="ar-SA"/>
              </w:rPr>
              <w:t>Кол-во  товар</w:t>
            </w:r>
            <w:proofErr w:type="gramStart"/>
            <w:r w:rsidRPr="00451D96">
              <w:rPr>
                <w:rFonts w:eastAsia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451D96">
              <w:rPr>
                <w:rFonts w:eastAsia="Times New Roman"/>
                <w:sz w:val="18"/>
                <w:szCs w:val="18"/>
                <w:lang w:eastAsia="ar-SA"/>
              </w:rPr>
              <w:t>объем работы, услуги)</w:t>
            </w:r>
          </w:p>
          <w:p w:rsidR="007E5CD0" w:rsidRPr="00451D96" w:rsidRDefault="007E5CD0" w:rsidP="005F6C82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451D96">
              <w:rPr>
                <w:rFonts w:eastAsia="Times New Roman"/>
                <w:sz w:val="18"/>
                <w:szCs w:val="18"/>
                <w:lang w:eastAsia="ar-SA"/>
              </w:rPr>
              <w:t>/шт.</w:t>
            </w:r>
          </w:p>
        </w:tc>
        <w:tc>
          <w:tcPr>
            <w:tcW w:w="708" w:type="dxa"/>
          </w:tcPr>
          <w:p w:rsidR="007E5CD0" w:rsidRPr="00451D96" w:rsidRDefault="007E5CD0" w:rsidP="005F6C82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451D96">
              <w:rPr>
                <w:rFonts w:eastAsia="Calibri"/>
                <w:sz w:val="18"/>
                <w:szCs w:val="18"/>
                <w:lang w:eastAsia="ar-SA" w:bidi="ar-SA"/>
              </w:rPr>
              <w:t>Гарантийный срок, мес.</w:t>
            </w:r>
          </w:p>
        </w:tc>
      </w:tr>
      <w:tr w:rsidR="007E5CD0" w:rsidRPr="00451D96" w:rsidTr="005F6C82">
        <w:trPr>
          <w:trHeight w:val="3128"/>
          <w:jc w:val="center"/>
        </w:trPr>
        <w:tc>
          <w:tcPr>
            <w:tcW w:w="454" w:type="dxa"/>
            <w:shd w:val="clear" w:color="auto" w:fill="auto"/>
          </w:tcPr>
          <w:p w:rsidR="007E5CD0" w:rsidRPr="00451D96" w:rsidRDefault="007E5CD0" w:rsidP="005F6C82">
            <w:pPr>
              <w:ind w:firstLine="0"/>
              <w:jc w:val="both"/>
              <w:rPr>
                <w:bCs/>
                <w:color w:val="000000"/>
                <w:sz w:val="18"/>
                <w:szCs w:val="18"/>
              </w:rPr>
            </w:pPr>
            <w:r w:rsidRPr="00451D9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0" w:type="dxa"/>
          </w:tcPr>
          <w:p w:rsidR="007E5CD0" w:rsidRPr="00451D96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1D96">
              <w:rPr>
                <w:rFonts w:eastAsia="Times New Roman"/>
                <w:sz w:val="18"/>
                <w:szCs w:val="18"/>
                <w:lang w:eastAsia="ru-RU"/>
              </w:rPr>
              <w:t>Экзопротез</w:t>
            </w:r>
            <w:proofErr w:type="spellEnd"/>
            <w:r w:rsidRPr="00451D96">
              <w:rPr>
                <w:rFonts w:eastAsia="Times New Roman"/>
                <w:sz w:val="18"/>
                <w:szCs w:val="18"/>
                <w:lang w:eastAsia="ru-RU"/>
              </w:rPr>
              <w:t xml:space="preserve"> молочной железы</w:t>
            </w:r>
          </w:p>
          <w:p w:rsidR="007E5CD0" w:rsidRPr="00451D96" w:rsidRDefault="007E5CD0" w:rsidP="005F6C82">
            <w:pPr>
              <w:widowControl/>
              <w:suppressAutoHyphens w:val="0"/>
              <w:ind w:firstLine="0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720" w:type="dxa"/>
          </w:tcPr>
          <w:p w:rsidR="007E5CD0" w:rsidRPr="00451D96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451D96">
              <w:rPr>
                <w:rFonts w:eastAsia="Times New Roman"/>
                <w:sz w:val="18"/>
                <w:szCs w:val="18"/>
                <w:lang w:eastAsia="ar-SA"/>
              </w:rPr>
              <w:t xml:space="preserve">КТРУ: </w:t>
            </w:r>
            <w:r w:rsidRPr="00451D96">
              <w:rPr>
                <w:sz w:val="18"/>
                <w:szCs w:val="18"/>
              </w:rPr>
              <w:t>32.50.22.190-00005050</w:t>
            </w:r>
            <w:r>
              <w:rPr>
                <w:sz w:val="18"/>
                <w:szCs w:val="18"/>
              </w:rPr>
              <w:t xml:space="preserve"> -</w:t>
            </w:r>
          </w:p>
          <w:p w:rsidR="007E5CD0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51D96">
              <w:rPr>
                <w:rFonts w:eastAsia="Times New Roman"/>
                <w:sz w:val="18"/>
                <w:szCs w:val="18"/>
                <w:lang w:eastAsia="ru-RU"/>
              </w:rPr>
              <w:t>Экзопротез</w:t>
            </w:r>
            <w:proofErr w:type="spellEnd"/>
            <w:r w:rsidRPr="00451D96">
              <w:rPr>
                <w:rFonts w:eastAsia="Times New Roman"/>
                <w:sz w:val="18"/>
                <w:szCs w:val="18"/>
                <w:lang w:eastAsia="ru-RU"/>
              </w:rPr>
              <w:t xml:space="preserve"> молочной железы</w:t>
            </w:r>
          </w:p>
          <w:p w:rsidR="007E5CD0" w:rsidRPr="00451D96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E5CD0" w:rsidRPr="00451D96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451D96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r w:rsidRPr="00451D96">
              <w:rPr>
                <w:rFonts w:eastAsia="Times New Roman"/>
                <w:sz w:val="18"/>
                <w:szCs w:val="18"/>
                <w:lang w:eastAsia="ru-RU"/>
              </w:rPr>
              <w:t>32.50.22.190</w:t>
            </w:r>
          </w:p>
          <w:p w:rsidR="007E5CD0" w:rsidRDefault="007E5CD0" w:rsidP="005F6C8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E5CD0" w:rsidRPr="00451D96" w:rsidRDefault="007E5CD0" w:rsidP="005F6C8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4487" w:type="dxa"/>
            <w:shd w:val="clear" w:color="auto" w:fill="auto"/>
          </w:tcPr>
          <w:p w:rsidR="007E5CD0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Экзопротез</w:t>
            </w:r>
            <w:proofErr w:type="spellEnd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 молочной железы ассиметричной или симметричной формы (размеры от 00 до 11). </w:t>
            </w:r>
          </w:p>
          <w:p w:rsidR="007E5CD0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Подбор </w:t>
            </w:r>
            <w:proofErr w:type="spellStart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экзопротеза</w:t>
            </w:r>
            <w:proofErr w:type="spellEnd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 должен осуществляться по индивидуальным обмерам, в соответствии с медицинскими показаниями. </w:t>
            </w:r>
          </w:p>
          <w:p w:rsidR="007E5CD0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Экзопротез</w:t>
            </w:r>
            <w:proofErr w:type="spellEnd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 должен иметь форму, восполняющую </w:t>
            </w:r>
            <w:proofErr w:type="spellStart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постмастэктомический</w:t>
            </w:r>
            <w:proofErr w:type="spellEnd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 дефект в широком диапазоне – от секторальной ампутации до обширного удаления ткани в подмышечной, грудной и подключичной областях, и обеспечивать естественный вид груди. </w:t>
            </w:r>
          </w:p>
          <w:p w:rsidR="007E5CD0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В комплект </w:t>
            </w:r>
            <w:proofErr w:type="spellStart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экзопротеза</w:t>
            </w:r>
            <w:proofErr w:type="spellEnd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 должны входить не менее 2 чехлов, предохраняющих </w:t>
            </w:r>
            <w:proofErr w:type="spellStart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экзопротез</w:t>
            </w:r>
            <w:proofErr w:type="spellEnd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 от внешних воздействий. </w:t>
            </w:r>
          </w:p>
          <w:p w:rsidR="007E5CD0" w:rsidRPr="007D2E60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2E60">
              <w:rPr>
                <w:rFonts w:eastAsia="Times New Roman"/>
                <w:sz w:val="18"/>
                <w:szCs w:val="18"/>
                <w:lang w:eastAsia="ru-RU"/>
              </w:rPr>
              <w:t>Тип изд</w:t>
            </w:r>
            <w:r w:rsidRPr="007D2E60">
              <w:rPr>
                <w:rFonts w:eastAsia="Times New Roman"/>
                <w:b/>
                <w:sz w:val="18"/>
                <w:szCs w:val="18"/>
                <w:lang w:eastAsia="ru-RU"/>
              </w:rPr>
              <w:t>е</w:t>
            </w:r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лия: </w:t>
            </w:r>
            <w:proofErr w:type="gramStart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специальное</w:t>
            </w:r>
            <w:proofErr w:type="gramEnd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7E5CD0" w:rsidRPr="007D2E60" w:rsidRDefault="007E5CD0" w:rsidP="005F6C8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Материал </w:t>
            </w:r>
            <w:proofErr w:type="spellStart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экзопротеза</w:t>
            </w:r>
            <w:proofErr w:type="spellEnd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 - полиуретановая пленка, заполненная силиконовым гелем;</w:t>
            </w:r>
          </w:p>
          <w:p w:rsidR="007E5CD0" w:rsidRPr="00451D96" w:rsidRDefault="007E5CD0" w:rsidP="005F6C82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Материал чехла - </w:t>
            </w:r>
            <w:proofErr w:type="spellStart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гипоаллергенный</w:t>
            </w:r>
            <w:proofErr w:type="spellEnd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 текстильный материал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7E5CD0" w:rsidRPr="00451D96" w:rsidRDefault="007E5CD0" w:rsidP="005F6C82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1 250</w:t>
            </w:r>
          </w:p>
        </w:tc>
        <w:tc>
          <w:tcPr>
            <w:tcW w:w="708" w:type="dxa"/>
          </w:tcPr>
          <w:p w:rsidR="007E5CD0" w:rsidRPr="00451D96" w:rsidRDefault="007E5CD0" w:rsidP="005F6C82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1D96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</w:tr>
      <w:tr w:rsidR="007E5CD0" w:rsidRPr="00451D96" w:rsidTr="005F6C82">
        <w:trPr>
          <w:trHeight w:val="2409"/>
          <w:jc w:val="center"/>
        </w:trPr>
        <w:tc>
          <w:tcPr>
            <w:tcW w:w="454" w:type="dxa"/>
            <w:shd w:val="clear" w:color="auto" w:fill="auto"/>
          </w:tcPr>
          <w:p w:rsidR="007E5CD0" w:rsidRPr="00451D96" w:rsidRDefault="007E5CD0" w:rsidP="005F6C82">
            <w:pPr>
              <w:ind w:firstLine="0"/>
              <w:jc w:val="both"/>
              <w:rPr>
                <w:bCs/>
                <w:color w:val="000000"/>
                <w:sz w:val="18"/>
                <w:szCs w:val="18"/>
              </w:rPr>
            </w:pPr>
            <w:r w:rsidRPr="00451D9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0" w:type="dxa"/>
          </w:tcPr>
          <w:p w:rsidR="007E5CD0" w:rsidRPr="00451D96" w:rsidRDefault="007E5CD0" w:rsidP="005F6C82">
            <w:pPr>
              <w:widowControl/>
              <w:suppressAutoHyphens w:val="0"/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AC4EF5">
              <w:rPr>
                <w:rFonts w:eastAsia="Times New Roman"/>
                <w:sz w:val="18"/>
                <w:szCs w:val="18"/>
                <w:lang w:eastAsia="ru-RU"/>
              </w:rPr>
              <w:t>Бюстгальтер (лиф-крепление) и/или грация (</w:t>
            </w:r>
            <w:proofErr w:type="spellStart"/>
            <w:r w:rsidRPr="00AC4EF5">
              <w:rPr>
                <w:rFonts w:eastAsia="Times New Roman"/>
                <w:sz w:val="18"/>
                <w:szCs w:val="18"/>
                <w:lang w:eastAsia="ru-RU"/>
              </w:rPr>
              <w:t>полуграция</w:t>
            </w:r>
            <w:proofErr w:type="spellEnd"/>
            <w:r w:rsidRPr="00AC4EF5">
              <w:rPr>
                <w:rFonts w:eastAsia="Times New Roman"/>
                <w:sz w:val="18"/>
                <w:szCs w:val="18"/>
                <w:lang w:eastAsia="ru-RU"/>
              </w:rPr>
              <w:t xml:space="preserve">) для фиксации </w:t>
            </w:r>
            <w:proofErr w:type="spellStart"/>
            <w:r w:rsidRPr="00AC4EF5">
              <w:rPr>
                <w:rFonts w:eastAsia="Times New Roman"/>
                <w:sz w:val="18"/>
                <w:szCs w:val="18"/>
                <w:lang w:eastAsia="ru-RU"/>
              </w:rPr>
              <w:t>экзопротеза</w:t>
            </w:r>
            <w:proofErr w:type="spellEnd"/>
            <w:r w:rsidRPr="00AC4EF5">
              <w:rPr>
                <w:rFonts w:eastAsia="Times New Roman"/>
                <w:sz w:val="18"/>
                <w:szCs w:val="18"/>
                <w:lang w:eastAsia="ru-RU"/>
              </w:rPr>
              <w:t xml:space="preserve"> молочной железы</w:t>
            </w:r>
          </w:p>
        </w:tc>
        <w:tc>
          <w:tcPr>
            <w:tcW w:w="1720" w:type="dxa"/>
          </w:tcPr>
          <w:p w:rsidR="007E5CD0" w:rsidRDefault="007E5CD0" w:rsidP="005F6C82">
            <w:pPr>
              <w:ind w:right="-105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451D96">
              <w:rPr>
                <w:rFonts w:eastAsia="Times New Roman"/>
                <w:sz w:val="18"/>
                <w:szCs w:val="18"/>
                <w:lang w:eastAsia="ru-RU"/>
              </w:rPr>
              <w:t>КТРУ отсутствует</w:t>
            </w:r>
          </w:p>
          <w:p w:rsidR="007E5CD0" w:rsidRPr="00451D96" w:rsidRDefault="007E5CD0" w:rsidP="005F6C82">
            <w:pPr>
              <w:ind w:left="33" w:right="-105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E5CD0" w:rsidRDefault="007E5CD0" w:rsidP="005F6C82">
            <w:pPr>
              <w:ind w:left="33" w:right="-105"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51D96">
              <w:rPr>
                <w:rFonts w:eastAsia="Times New Roman"/>
                <w:sz w:val="18"/>
                <w:szCs w:val="18"/>
                <w:lang w:eastAsia="ru-RU"/>
              </w:rPr>
              <w:t xml:space="preserve"> 32.50.23.000</w:t>
            </w:r>
          </w:p>
          <w:p w:rsidR="007E5CD0" w:rsidRDefault="007E5CD0" w:rsidP="005F6C82">
            <w:pPr>
              <w:ind w:left="33" w:right="-105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E5CD0" w:rsidRPr="00451D96" w:rsidRDefault="007E5CD0" w:rsidP="005F6C82">
            <w:pPr>
              <w:ind w:left="33" w:right="-105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7E5CD0" w:rsidRDefault="007E5CD0" w:rsidP="005F6C82">
            <w:pPr>
              <w:ind w:left="46" w:right="-105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Застежка сзади или спереди (по медицинским показаниям), обеспечивающая надежную фиксацию бюстгальтера на теле Получателя, с узкой или широкой спинкой (по медицинским показаниям), с узкими или широкими (по медицинским показаниям) эластичными бретелями. </w:t>
            </w:r>
          </w:p>
          <w:p w:rsidR="007E5CD0" w:rsidRPr="007D2E60" w:rsidRDefault="007E5CD0" w:rsidP="005F6C82">
            <w:pPr>
              <w:ind w:left="46" w:right="-105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Протезно-ортопедические изделия должны изготавливаться по индивидуальным обмерам получателя, в соответствии с медицинскими показаниями. </w:t>
            </w:r>
          </w:p>
          <w:p w:rsidR="007E5CD0" w:rsidRPr="007D2E60" w:rsidRDefault="007E5CD0" w:rsidP="005F6C82">
            <w:pPr>
              <w:ind w:left="46" w:right="-105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2E60">
              <w:rPr>
                <w:rFonts w:eastAsia="Times New Roman"/>
                <w:sz w:val="18"/>
                <w:szCs w:val="18"/>
                <w:lang w:eastAsia="ru-RU"/>
              </w:rPr>
              <w:t xml:space="preserve">Тип изделия: </w:t>
            </w:r>
            <w:proofErr w:type="gramStart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специальное</w:t>
            </w:r>
            <w:proofErr w:type="gramEnd"/>
            <w:r w:rsidRPr="007D2E6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7E5CD0" w:rsidRPr="00451D96" w:rsidRDefault="007E5CD0" w:rsidP="005F6C82">
            <w:pPr>
              <w:ind w:left="46" w:right="-105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7D2E60">
              <w:rPr>
                <w:rFonts w:eastAsia="Times New Roman"/>
                <w:sz w:val="18"/>
                <w:szCs w:val="18"/>
                <w:lang w:eastAsia="ru-RU"/>
              </w:rPr>
              <w:t>Материал бюстгальтера 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7D2E60">
              <w:rPr>
                <w:rFonts w:eastAsia="Times New Roman"/>
                <w:sz w:val="18"/>
                <w:szCs w:val="18"/>
                <w:lang w:eastAsia="ru-RU"/>
              </w:rPr>
              <w:t>хлопчатобумажная ткань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7E5CD0" w:rsidRPr="00451D96" w:rsidRDefault="007E5CD0" w:rsidP="005F6C82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2 300</w:t>
            </w:r>
          </w:p>
        </w:tc>
        <w:tc>
          <w:tcPr>
            <w:tcW w:w="708" w:type="dxa"/>
          </w:tcPr>
          <w:p w:rsidR="007E5CD0" w:rsidRPr="00451D96" w:rsidRDefault="007E5CD0" w:rsidP="005F6C82">
            <w:pPr>
              <w:autoSpaceDE w:val="0"/>
              <w:snapToGrid w:val="0"/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451D96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</w:tr>
      <w:tr w:rsidR="007E5CD0" w:rsidRPr="00451D96" w:rsidTr="005F6C82">
        <w:trPr>
          <w:trHeight w:val="301"/>
          <w:jc w:val="center"/>
        </w:trPr>
        <w:tc>
          <w:tcPr>
            <w:tcW w:w="9381" w:type="dxa"/>
            <w:gridSpan w:val="4"/>
          </w:tcPr>
          <w:p w:rsidR="007E5CD0" w:rsidRPr="00451D96" w:rsidRDefault="007E5CD0" w:rsidP="005F6C82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451D96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5" w:type="dxa"/>
            <w:shd w:val="clear" w:color="auto" w:fill="auto"/>
          </w:tcPr>
          <w:p w:rsidR="007E5CD0" w:rsidRPr="00451D96" w:rsidRDefault="007E5CD0" w:rsidP="005F6C82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708" w:type="dxa"/>
          </w:tcPr>
          <w:p w:rsidR="007E5CD0" w:rsidRPr="00451D96" w:rsidRDefault="007E5CD0" w:rsidP="005F6C82">
            <w:pPr>
              <w:ind w:firstLine="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100FF" w:rsidRDefault="000100FF" w:rsidP="000100FF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  </w:t>
      </w:r>
    </w:p>
    <w:p w:rsidR="007E5CD0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proofErr w:type="spellStart"/>
      <w:r w:rsidRPr="00451D96">
        <w:rPr>
          <w:bCs/>
          <w:color w:val="000000"/>
          <w:sz w:val="21"/>
          <w:szCs w:val="21"/>
        </w:rPr>
        <w:t>Экзопротезы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и бюстгальтера для </w:t>
      </w:r>
      <w:proofErr w:type="spellStart"/>
      <w:r w:rsidRPr="00451D96">
        <w:rPr>
          <w:bCs/>
          <w:color w:val="000000"/>
          <w:sz w:val="21"/>
          <w:szCs w:val="21"/>
        </w:rPr>
        <w:t>экзопротезов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должны соответствовать требованиям ГОСТ Р 51632-2014 «Технические средства реабилитации людей с ограничениями жизнедеятельности. Общие технические </w:t>
      </w:r>
      <w:r>
        <w:rPr>
          <w:bCs/>
          <w:color w:val="000000"/>
          <w:sz w:val="21"/>
          <w:szCs w:val="21"/>
        </w:rPr>
        <w:t>требования и методы испытаний».</w:t>
      </w:r>
    </w:p>
    <w:p w:rsidR="007E5CD0" w:rsidRPr="00451D96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r w:rsidRPr="00451D96">
        <w:rPr>
          <w:bCs/>
          <w:color w:val="000000"/>
          <w:sz w:val="21"/>
          <w:szCs w:val="21"/>
        </w:rPr>
        <w:t xml:space="preserve"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</w:t>
      </w:r>
      <w:proofErr w:type="spellStart"/>
      <w:r w:rsidRPr="00451D96">
        <w:rPr>
          <w:bCs/>
          <w:color w:val="000000"/>
          <w:sz w:val="21"/>
          <w:szCs w:val="21"/>
        </w:rPr>
        <w:t>экзопротезами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и бюстгальтерами для </w:t>
      </w:r>
      <w:proofErr w:type="spellStart"/>
      <w:r w:rsidRPr="00451D96">
        <w:rPr>
          <w:bCs/>
          <w:color w:val="000000"/>
          <w:sz w:val="21"/>
          <w:szCs w:val="21"/>
        </w:rPr>
        <w:t>экзопротезов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(далее - ТСР) должны входить:</w:t>
      </w:r>
    </w:p>
    <w:p w:rsidR="007E5CD0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r w:rsidRPr="00451D96">
        <w:rPr>
          <w:bCs/>
          <w:color w:val="000000"/>
          <w:sz w:val="21"/>
          <w:szCs w:val="21"/>
        </w:rPr>
        <w:t>- изготовление ТСР по индивидуальным обмерам;</w:t>
      </w:r>
    </w:p>
    <w:p w:rsidR="007E5CD0" w:rsidRPr="00451D96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r w:rsidRPr="00451D96">
        <w:rPr>
          <w:bCs/>
          <w:color w:val="000000"/>
          <w:sz w:val="21"/>
          <w:szCs w:val="21"/>
        </w:rPr>
        <w:t>- примерка и подгонка ТСР (при необходимости);</w:t>
      </w:r>
    </w:p>
    <w:p w:rsidR="007E5CD0" w:rsidRPr="00451D96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r w:rsidRPr="00451D96">
        <w:rPr>
          <w:bCs/>
          <w:color w:val="000000"/>
          <w:sz w:val="21"/>
          <w:szCs w:val="21"/>
        </w:rPr>
        <w:t>- обучение Получателя пользованию ТСР, уходу за ним и его хранения;</w:t>
      </w:r>
    </w:p>
    <w:p w:rsidR="007E5CD0" w:rsidRPr="00451D96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r w:rsidRPr="00451D96">
        <w:rPr>
          <w:bCs/>
          <w:color w:val="000000"/>
          <w:sz w:val="21"/>
          <w:szCs w:val="21"/>
        </w:rPr>
        <w:t>- выдача ТСР Получателю;</w:t>
      </w:r>
    </w:p>
    <w:p w:rsidR="007E5CD0" w:rsidRPr="00451D96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r w:rsidRPr="00451D96">
        <w:rPr>
          <w:bCs/>
          <w:color w:val="000000"/>
          <w:sz w:val="21"/>
          <w:szCs w:val="21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7E5CD0" w:rsidRPr="00451D96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r w:rsidRPr="00451D96">
        <w:rPr>
          <w:bCs/>
          <w:color w:val="000000"/>
          <w:sz w:val="21"/>
          <w:szCs w:val="21"/>
        </w:rPr>
        <w:t xml:space="preserve">Выполнение работ по протезированию должно соответствовать назначениям </w:t>
      </w:r>
      <w:proofErr w:type="gramStart"/>
      <w:r w:rsidRPr="00451D96">
        <w:rPr>
          <w:bCs/>
          <w:color w:val="000000"/>
          <w:sz w:val="21"/>
          <w:szCs w:val="21"/>
        </w:rPr>
        <w:t>медико-социальной</w:t>
      </w:r>
      <w:proofErr w:type="gramEnd"/>
      <w:r w:rsidRPr="00451D96">
        <w:rPr>
          <w:bCs/>
          <w:color w:val="000000"/>
          <w:sz w:val="21"/>
          <w:szCs w:val="21"/>
        </w:rPr>
        <w:t xml:space="preserve"> экспертизы. При выполнении работ по протезированию должен осуществляться контроль при примерке и обеспечении инвалидов </w:t>
      </w:r>
      <w:proofErr w:type="spellStart"/>
      <w:r w:rsidRPr="00451D96">
        <w:rPr>
          <w:bCs/>
          <w:color w:val="000000"/>
          <w:sz w:val="21"/>
          <w:szCs w:val="21"/>
        </w:rPr>
        <w:t>экзопротезами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и бюстгальтерами для </w:t>
      </w:r>
      <w:proofErr w:type="spellStart"/>
      <w:r w:rsidRPr="00451D96">
        <w:rPr>
          <w:bCs/>
          <w:color w:val="000000"/>
          <w:sz w:val="21"/>
          <w:szCs w:val="21"/>
        </w:rPr>
        <w:t>экзопротезов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железы. Получатель не должен испытывать болей, избыточного давления при использовании </w:t>
      </w:r>
      <w:proofErr w:type="spellStart"/>
      <w:r w:rsidRPr="00451D96">
        <w:rPr>
          <w:bCs/>
          <w:color w:val="000000"/>
          <w:sz w:val="21"/>
          <w:szCs w:val="21"/>
        </w:rPr>
        <w:t>экзопротеза</w:t>
      </w:r>
      <w:proofErr w:type="spellEnd"/>
      <w:r w:rsidRPr="00451D96">
        <w:rPr>
          <w:bCs/>
          <w:color w:val="000000"/>
          <w:sz w:val="21"/>
          <w:szCs w:val="21"/>
        </w:rPr>
        <w:t xml:space="preserve"> </w:t>
      </w:r>
      <w:r w:rsidRPr="00451D96">
        <w:rPr>
          <w:bCs/>
          <w:color w:val="000000"/>
          <w:sz w:val="21"/>
          <w:szCs w:val="21"/>
        </w:rPr>
        <w:lastRenderedPageBreak/>
        <w:t xml:space="preserve">молочной железы и бюстгальтера для </w:t>
      </w:r>
      <w:proofErr w:type="spellStart"/>
      <w:r w:rsidRPr="00451D96">
        <w:rPr>
          <w:bCs/>
          <w:color w:val="000000"/>
          <w:sz w:val="21"/>
          <w:szCs w:val="21"/>
        </w:rPr>
        <w:t>экзопротезов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железы. </w:t>
      </w:r>
    </w:p>
    <w:p w:rsidR="007E5CD0" w:rsidRPr="00451D96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r w:rsidRPr="00451D96">
        <w:rPr>
          <w:bCs/>
          <w:color w:val="000000"/>
          <w:sz w:val="21"/>
          <w:szCs w:val="21"/>
        </w:rPr>
        <w:t xml:space="preserve">Выполнение работ по протезированию должно быть направлены на изготовление технических устройств, к которым относятся </w:t>
      </w:r>
      <w:proofErr w:type="spellStart"/>
      <w:r w:rsidRPr="00451D96">
        <w:rPr>
          <w:bCs/>
          <w:color w:val="000000"/>
          <w:sz w:val="21"/>
          <w:szCs w:val="21"/>
        </w:rPr>
        <w:t>экзопротезы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и бюстгальтера для </w:t>
      </w:r>
      <w:proofErr w:type="spellStart"/>
      <w:r w:rsidRPr="00451D96">
        <w:rPr>
          <w:bCs/>
          <w:color w:val="000000"/>
          <w:sz w:val="21"/>
          <w:szCs w:val="21"/>
        </w:rPr>
        <w:t>экзопротезов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для обеспечения механической фиксации и разгрузки, поврежденных или реконструированных суставов, костей, </w:t>
      </w:r>
      <w:proofErr w:type="spellStart"/>
      <w:r w:rsidRPr="00451D96">
        <w:rPr>
          <w:bCs/>
          <w:color w:val="000000"/>
          <w:sz w:val="21"/>
          <w:szCs w:val="21"/>
        </w:rPr>
        <w:t>сумочно</w:t>
      </w:r>
      <w:proofErr w:type="spellEnd"/>
      <w:r w:rsidRPr="00451D96">
        <w:rPr>
          <w:bCs/>
          <w:color w:val="000000"/>
          <w:sz w:val="21"/>
          <w:szCs w:val="21"/>
        </w:rPr>
        <w:t xml:space="preserve">-связочного или мышечно-связочного аппарата и других функций организма. Выполняемые работы должны включать комплекс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другие дефекты организма и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7E5CD0" w:rsidRPr="00451D96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r w:rsidRPr="00451D96">
        <w:rPr>
          <w:bCs/>
          <w:color w:val="000000"/>
          <w:sz w:val="21"/>
          <w:szCs w:val="21"/>
        </w:rPr>
        <w:t xml:space="preserve">Выполнение работ по изготовлению </w:t>
      </w:r>
      <w:proofErr w:type="spellStart"/>
      <w:r w:rsidRPr="00451D96">
        <w:rPr>
          <w:bCs/>
          <w:color w:val="000000"/>
          <w:sz w:val="21"/>
          <w:szCs w:val="21"/>
        </w:rPr>
        <w:t>экзопротезов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и бюстгальтеров для </w:t>
      </w:r>
      <w:proofErr w:type="spellStart"/>
      <w:r w:rsidRPr="00451D96">
        <w:rPr>
          <w:bCs/>
          <w:color w:val="000000"/>
          <w:sz w:val="21"/>
          <w:szCs w:val="21"/>
        </w:rPr>
        <w:t>экзопротезов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должно осуществляться при наличии декларации на технические средства реабилитации 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РФ №982 от 01.12.2009 г.</w:t>
      </w:r>
    </w:p>
    <w:p w:rsidR="007E5CD0" w:rsidRPr="00451D96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r w:rsidRPr="00451D96">
        <w:rPr>
          <w:bCs/>
          <w:color w:val="000000"/>
          <w:sz w:val="21"/>
          <w:szCs w:val="21"/>
        </w:rPr>
        <w:t xml:space="preserve">Работы по изготовлению и обеспечению инвалидов </w:t>
      </w:r>
      <w:proofErr w:type="spellStart"/>
      <w:r w:rsidRPr="00451D96">
        <w:rPr>
          <w:bCs/>
          <w:color w:val="000000"/>
          <w:sz w:val="21"/>
          <w:szCs w:val="21"/>
        </w:rPr>
        <w:t>экзопротезами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и бюстгальтерами для </w:t>
      </w:r>
      <w:proofErr w:type="spellStart"/>
      <w:r w:rsidRPr="00451D96">
        <w:rPr>
          <w:bCs/>
          <w:color w:val="000000"/>
          <w:sz w:val="21"/>
          <w:szCs w:val="21"/>
        </w:rPr>
        <w:t>экзопротезов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считаются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 w:rsidR="007E5CD0" w:rsidRPr="00451D96" w:rsidRDefault="007E5CD0" w:rsidP="007E5CD0">
      <w:pPr>
        <w:ind w:firstLine="540"/>
        <w:jc w:val="both"/>
        <w:rPr>
          <w:b/>
          <w:color w:val="000000"/>
          <w:sz w:val="21"/>
          <w:szCs w:val="21"/>
        </w:rPr>
      </w:pPr>
      <w:r w:rsidRPr="00451D96">
        <w:rPr>
          <w:b/>
          <w:color w:val="000000"/>
          <w:sz w:val="21"/>
          <w:szCs w:val="21"/>
        </w:rPr>
        <w:t>Требование к упаковке:</w:t>
      </w:r>
    </w:p>
    <w:p w:rsidR="007E5CD0" w:rsidRPr="00451D96" w:rsidRDefault="007E5CD0" w:rsidP="007E5CD0">
      <w:pPr>
        <w:ind w:firstLine="540"/>
        <w:jc w:val="both"/>
        <w:rPr>
          <w:b/>
          <w:color w:val="000000"/>
          <w:sz w:val="21"/>
          <w:szCs w:val="21"/>
        </w:rPr>
      </w:pPr>
      <w:r w:rsidRPr="00451D96">
        <w:rPr>
          <w:rFonts w:eastAsia="Times New Roman"/>
          <w:bCs/>
          <w:color w:val="000000"/>
          <w:sz w:val="21"/>
          <w:szCs w:val="21"/>
          <w:lang w:eastAsia="ru-RU" w:bidi="ar-SA"/>
        </w:rPr>
        <w:t xml:space="preserve">Упаковка </w:t>
      </w:r>
      <w:proofErr w:type="spellStart"/>
      <w:r w:rsidRPr="00451D96">
        <w:rPr>
          <w:bCs/>
          <w:color w:val="000000"/>
          <w:sz w:val="21"/>
          <w:szCs w:val="21"/>
        </w:rPr>
        <w:t>экзопротезов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и бюстгальтеров для </w:t>
      </w:r>
      <w:proofErr w:type="spellStart"/>
      <w:r w:rsidRPr="00451D96">
        <w:rPr>
          <w:bCs/>
          <w:color w:val="000000"/>
          <w:sz w:val="21"/>
          <w:szCs w:val="21"/>
        </w:rPr>
        <w:t>экзопротезов</w:t>
      </w:r>
      <w:proofErr w:type="spellEnd"/>
      <w:r w:rsidRPr="00451D96">
        <w:rPr>
          <w:bCs/>
          <w:color w:val="000000"/>
          <w:sz w:val="21"/>
          <w:szCs w:val="21"/>
        </w:rPr>
        <w:t xml:space="preserve"> молочной железы </w:t>
      </w:r>
      <w:r w:rsidRPr="00451D96">
        <w:rPr>
          <w:rFonts w:eastAsia="Times New Roman"/>
          <w:bCs/>
          <w:color w:val="000000"/>
          <w:sz w:val="21"/>
          <w:szCs w:val="21"/>
          <w:lang w:eastAsia="ru-RU" w:bidi="ar-SA"/>
        </w:rPr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E5CD0" w:rsidRPr="008A3CDE" w:rsidRDefault="007E5CD0" w:rsidP="007E5CD0">
      <w:pPr>
        <w:spacing w:line="200" w:lineRule="atLeast"/>
        <w:ind w:firstLine="0"/>
        <w:jc w:val="both"/>
        <w:rPr>
          <w:b/>
          <w:bCs/>
          <w:sz w:val="21"/>
          <w:szCs w:val="21"/>
        </w:rPr>
      </w:pPr>
      <w:r w:rsidRPr="008A3CDE">
        <w:rPr>
          <w:b/>
          <w:bCs/>
          <w:sz w:val="21"/>
          <w:szCs w:val="21"/>
        </w:rPr>
        <w:t>Требования к гарантийным обязательствам:</w:t>
      </w:r>
    </w:p>
    <w:p w:rsidR="007E5CD0" w:rsidRPr="008A3CDE" w:rsidRDefault="007E5CD0" w:rsidP="007E5CD0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sz w:val="21"/>
          <w:szCs w:val="21"/>
        </w:rPr>
      </w:pPr>
      <w:r w:rsidRPr="008A3CDE">
        <w:rPr>
          <w:b/>
          <w:bCs/>
          <w:sz w:val="21"/>
          <w:szCs w:val="21"/>
        </w:rPr>
        <w:t xml:space="preserve">- к гарантии качества товара, работы, услуги: </w:t>
      </w:r>
      <w:r w:rsidRPr="008A3CDE">
        <w:rPr>
          <w:bCs/>
          <w:sz w:val="21"/>
          <w:szCs w:val="21"/>
        </w:rPr>
        <w:t>установлены</w:t>
      </w:r>
    </w:p>
    <w:p w:rsidR="007E5CD0" w:rsidRPr="008A3CDE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proofErr w:type="spellStart"/>
      <w:r w:rsidRPr="008A3CDE">
        <w:rPr>
          <w:bCs/>
          <w:color w:val="000000"/>
          <w:sz w:val="21"/>
          <w:szCs w:val="21"/>
        </w:rPr>
        <w:t>Экзопротезы</w:t>
      </w:r>
      <w:proofErr w:type="spellEnd"/>
      <w:r w:rsidRPr="008A3CDE">
        <w:rPr>
          <w:bCs/>
          <w:color w:val="000000"/>
          <w:sz w:val="21"/>
          <w:szCs w:val="21"/>
        </w:rPr>
        <w:t xml:space="preserve"> молочной железы и бюстгальтера для </w:t>
      </w:r>
      <w:proofErr w:type="spellStart"/>
      <w:r w:rsidRPr="008A3CDE">
        <w:rPr>
          <w:bCs/>
          <w:color w:val="000000"/>
          <w:sz w:val="21"/>
          <w:szCs w:val="21"/>
        </w:rPr>
        <w:t>экзопротезов</w:t>
      </w:r>
      <w:proofErr w:type="spellEnd"/>
      <w:r w:rsidRPr="008A3CDE">
        <w:rPr>
          <w:bCs/>
          <w:color w:val="000000"/>
          <w:sz w:val="21"/>
          <w:szCs w:val="21"/>
        </w:rPr>
        <w:t xml:space="preserve"> молочной железы должны быть новым (не бывшими в употреблении, в ремонте, в том числе не был восстановлены, у которых не была осуществлена замена составных частей, не были восстановлены потребительские свойства).</w:t>
      </w:r>
    </w:p>
    <w:p w:rsidR="007E5CD0" w:rsidRDefault="007E5CD0" w:rsidP="007E5CD0">
      <w:pPr>
        <w:ind w:firstLine="540"/>
        <w:jc w:val="both"/>
        <w:rPr>
          <w:bCs/>
          <w:color w:val="000000"/>
          <w:sz w:val="21"/>
          <w:szCs w:val="21"/>
        </w:rPr>
      </w:pPr>
      <w:proofErr w:type="spellStart"/>
      <w:r w:rsidRPr="008A3CDE">
        <w:rPr>
          <w:bCs/>
          <w:color w:val="000000"/>
          <w:sz w:val="21"/>
          <w:szCs w:val="21"/>
        </w:rPr>
        <w:t>Экзопротезы</w:t>
      </w:r>
      <w:proofErr w:type="spellEnd"/>
      <w:r w:rsidRPr="008A3CDE">
        <w:rPr>
          <w:bCs/>
          <w:color w:val="000000"/>
          <w:sz w:val="21"/>
          <w:szCs w:val="21"/>
        </w:rPr>
        <w:t xml:space="preserve"> молочной железы и бюстгальтера для </w:t>
      </w:r>
      <w:proofErr w:type="spellStart"/>
      <w:r w:rsidRPr="008A3CDE">
        <w:rPr>
          <w:bCs/>
          <w:color w:val="000000"/>
          <w:sz w:val="21"/>
          <w:szCs w:val="21"/>
        </w:rPr>
        <w:t>экзопротезов</w:t>
      </w:r>
      <w:proofErr w:type="spellEnd"/>
      <w:r w:rsidRPr="008A3CDE">
        <w:rPr>
          <w:bCs/>
          <w:color w:val="000000"/>
          <w:sz w:val="21"/>
          <w:szCs w:val="21"/>
        </w:rPr>
        <w:t xml:space="preserve"> молочной железы должны соответствовать требованиям санитарно-эпидемиологической безопасности. Материалы, применяемые для изготовления </w:t>
      </w:r>
      <w:proofErr w:type="spellStart"/>
      <w:r w:rsidRPr="008A3CDE">
        <w:rPr>
          <w:bCs/>
          <w:color w:val="000000"/>
          <w:sz w:val="21"/>
          <w:szCs w:val="21"/>
        </w:rPr>
        <w:t>экзопротезов</w:t>
      </w:r>
      <w:proofErr w:type="spellEnd"/>
      <w:r w:rsidRPr="008A3CDE">
        <w:rPr>
          <w:bCs/>
          <w:color w:val="000000"/>
          <w:sz w:val="21"/>
          <w:szCs w:val="21"/>
        </w:rPr>
        <w:t xml:space="preserve"> молочной железы и бюстгальтеров для </w:t>
      </w:r>
      <w:proofErr w:type="spellStart"/>
      <w:r w:rsidRPr="008A3CDE">
        <w:rPr>
          <w:bCs/>
          <w:color w:val="000000"/>
          <w:sz w:val="21"/>
          <w:szCs w:val="21"/>
        </w:rPr>
        <w:t>экзопротезов</w:t>
      </w:r>
      <w:proofErr w:type="spellEnd"/>
      <w:r w:rsidRPr="008A3CDE">
        <w:rPr>
          <w:bCs/>
          <w:color w:val="000000"/>
          <w:sz w:val="21"/>
          <w:szCs w:val="21"/>
        </w:rPr>
        <w:t xml:space="preserve"> молочной железы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7E5CD0" w:rsidRPr="008A3CDE" w:rsidRDefault="007E5CD0" w:rsidP="007E5CD0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7E5CD0" w:rsidRDefault="007E5CD0" w:rsidP="007E5CD0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/>
          <w:bCs/>
          <w:sz w:val="21"/>
          <w:szCs w:val="21"/>
        </w:rPr>
      </w:pPr>
      <w:r w:rsidRPr="008A3CDE">
        <w:rPr>
          <w:b/>
          <w:bCs/>
          <w:sz w:val="21"/>
          <w:szCs w:val="21"/>
        </w:rPr>
        <w:t>- требования к гарантийному сроку и (или) объему предо</w:t>
      </w:r>
      <w:r>
        <w:rPr>
          <w:b/>
          <w:bCs/>
          <w:sz w:val="21"/>
          <w:szCs w:val="21"/>
        </w:rPr>
        <w:t>ставления гарантий их качества:</w:t>
      </w:r>
    </w:p>
    <w:p w:rsidR="007E5CD0" w:rsidRPr="00626841" w:rsidRDefault="007E5CD0" w:rsidP="007E5CD0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color w:val="000000"/>
          <w:sz w:val="21"/>
          <w:szCs w:val="21"/>
          <w:lang w:eastAsia="ar-SA"/>
        </w:rPr>
      </w:pPr>
      <w:proofErr w:type="spellStart"/>
      <w:r w:rsidRPr="008A3CDE">
        <w:rPr>
          <w:bCs/>
          <w:color w:val="000000"/>
          <w:sz w:val="21"/>
          <w:szCs w:val="21"/>
        </w:rPr>
        <w:t>Экзопротезы</w:t>
      </w:r>
      <w:proofErr w:type="spellEnd"/>
      <w:r w:rsidRPr="008A3CDE">
        <w:rPr>
          <w:bCs/>
          <w:color w:val="000000"/>
          <w:sz w:val="21"/>
          <w:szCs w:val="21"/>
        </w:rPr>
        <w:t xml:space="preserve"> молочной железы и бюстгальтера для </w:t>
      </w:r>
      <w:proofErr w:type="spellStart"/>
      <w:r w:rsidRPr="008A3CDE">
        <w:rPr>
          <w:bCs/>
          <w:color w:val="000000"/>
          <w:sz w:val="21"/>
          <w:szCs w:val="21"/>
        </w:rPr>
        <w:t>экзопротезов</w:t>
      </w:r>
      <w:proofErr w:type="spellEnd"/>
      <w:r w:rsidRPr="008A3CDE">
        <w:rPr>
          <w:bCs/>
          <w:color w:val="000000"/>
          <w:sz w:val="21"/>
          <w:szCs w:val="21"/>
        </w:rPr>
        <w:t xml:space="preserve"> молочной железы </w:t>
      </w:r>
      <w:r w:rsidRPr="008A3CDE">
        <w:rPr>
          <w:color w:val="000000"/>
          <w:sz w:val="21"/>
          <w:szCs w:val="21"/>
          <w:lang w:eastAsia="ar-SA"/>
        </w:rPr>
        <w:t xml:space="preserve">должны иметь гарантийный срок равный указанному в таблице №1 с момента передачи его Получателю. </w:t>
      </w:r>
      <w:r>
        <w:rPr>
          <w:color w:val="000000"/>
          <w:sz w:val="21"/>
          <w:szCs w:val="21"/>
          <w:lang w:eastAsia="ar-SA"/>
        </w:rPr>
        <w:t>Должен быть выдан</w:t>
      </w:r>
      <w:r w:rsidRPr="00626841">
        <w:rPr>
          <w:color w:val="000000"/>
          <w:sz w:val="21"/>
          <w:szCs w:val="21"/>
          <w:lang w:eastAsia="ar-SA"/>
        </w:rPr>
        <w:t xml:space="preserve"> гарантийн</w:t>
      </w:r>
      <w:r>
        <w:rPr>
          <w:color w:val="000000"/>
          <w:sz w:val="21"/>
          <w:szCs w:val="21"/>
          <w:lang w:eastAsia="ar-SA"/>
        </w:rPr>
        <w:t>ый</w:t>
      </w:r>
      <w:r w:rsidRPr="00626841">
        <w:rPr>
          <w:color w:val="000000"/>
          <w:sz w:val="21"/>
          <w:szCs w:val="21"/>
          <w:lang w:eastAsia="ar-SA"/>
        </w:rPr>
        <w:t xml:space="preserve"> талон, дающ</w:t>
      </w:r>
      <w:r>
        <w:rPr>
          <w:color w:val="000000"/>
          <w:sz w:val="21"/>
          <w:szCs w:val="21"/>
          <w:lang w:eastAsia="ar-SA"/>
        </w:rPr>
        <w:t>ий</w:t>
      </w:r>
      <w:r w:rsidRPr="00626841">
        <w:rPr>
          <w:color w:val="000000"/>
          <w:sz w:val="21"/>
          <w:szCs w:val="21"/>
          <w:lang w:eastAsia="ar-SA"/>
        </w:rPr>
        <w:t xml:space="preserve"> право на бесплатный ремонт во время гарантийного срока.</w:t>
      </w:r>
    </w:p>
    <w:p w:rsidR="007E5CD0" w:rsidRDefault="007E5CD0" w:rsidP="007E5CD0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sz w:val="21"/>
          <w:szCs w:val="21"/>
          <w:lang w:eastAsia="ar-SA"/>
        </w:rPr>
      </w:pPr>
      <w:r w:rsidRPr="00626841">
        <w:rPr>
          <w:color w:val="000000"/>
          <w:sz w:val="21"/>
          <w:szCs w:val="21"/>
          <w:lang w:eastAsia="ar-SA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7E5CD0" w:rsidRPr="00626841" w:rsidRDefault="007E5CD0" w:rsidP="007E5CD0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sz w:val="21"/>
          <w:szCs w:val="21"/>
          <w:lang w:eastAsia="ar-SA"/>
        </w:rPr>
      </w:pPr>
      <w:r w:rsidRPr="00626841">
        <w:rPr>
          <w:color w:val="000000"/>
          <w:sz w:val="21"/>
          <w:szCs w:val="21"/>
          <w:lang w:eastAsia="ar-SA"/>
        </w:rPr>
        <w:t xml:space="preserve">В течение гарантийного срока в случае обнаружения Получателем недостатка в </w:t>
      </w:r>
      <w:r w:rsidRPr="00626841">
        <w:rPr>
          <w:bCs/>
          <w:color w:val="000000"/>
          <w:sz w:val="21"/>
          <w:szCs w:val="21"/>
        </w:rPr>
        <w:t xml:space="preserve">корсетах полужесткой фиксации </w:t>
      </w:r>
      <w:r w:rsidRPr="00626841">
        <w:rPr>
          <w:color w:val="000000"/>
          <w:sz w:val="21"/>
          <w:szCs w:val="21"/>
          <w:lang w:eastAsia="ar-SA"/>
        </w:rPr>
        <w:t>Исполнителем должны быть обеспечены замена изделия на ту же модель либо безвозмездное устранение недостатков (гарантийный ремонт).</w:t>
      </w:r>
      <w:r>
        <w:rPr>
          <w:color w:val="000000"/>
          <w:sz w:val="21"/>
          <w:szCs w:val="21"/>
          <w:lang w:eastAsia="ar-SA"/>
        </w:rPr>
        <w:t xml:space="preserve"> </w:t>
      </w:r>
      <w:r w:rsidRPr="00626841">
        <w:rPr>
          <w:color w:val="000000"/>
          <w:sz w:val="21"/>
          <w:szCs w:val="21"/>
          <w:lang w:eastAsia="ar-SA"/>
        </w:rPr>
        <w:t>При этом срок безвозмездного устранения недостатков (гарантийного ремонта)</w:t>
      </w:r>
      <w:r>
        <w:rPr>
          <w:color w:val="000000"/>
          <w:sz w:val="21"/>
          <w:szCs w:val="21"/>
          <w:lang w:eastAsia="ar-SA"/>
        </w:rPr>
        <w:t xml:space="preserve"> или замена</w:t>
      </w:r>
      <w:r w:rsidRPr="00626841">
        <w:rPr>
          <w:color w:val="000000"/>
          <w:sz w:val="21"/>
          <w:szCs w:val="21"/>
          <w:lang w:eastAsia="ar-SA"/>
        </w:rPr>
        <w:t xml:space="preserve"> со дня обращения Получателя не должен превышать 15 рабочих дней.</w:t>
      </w:r>
    </w:p>
    <w:p w:rsidR="002537C0" w:rsidRPr="00626841" w:rsidRDefault="002537C0" w:rsidP="002537C0">
      <w:pPr>
        <w:widowControl/>
        <w:suppressAutoHyphens w:val="0"/>
        <w:ind w:firstLine="567"/>
        <w:jc w:val="both"/>
        <w:rPr>
          <w:rFonts w:eastAsia="Times New Roman"/>
          <w:b/>
          <w:bCs/>
          <w:color w:val="000000"/>
          <w:sz w:val="21"/>
          <w:szCs w:val="21"/>
          <w:lang w:eastAsia="ru-RU" w:bidi="ar-SA"/>
        </w:rPr>
      </w:pPr>
      <w:r w:rsidRPr="00626841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3. Количество и место доставки товара, являющегося предметом контракта, место выполнения работы или оказания услуги, </w:t>
      </w:r>
      <w:proofErr w:type="gramStart"/>
      <w:r w:rsidRPr="00626841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>являющихся</w:t>
      </w:r>
      <w:proofErr w:type="gramEnd"/>
      <w:r w:rsidRPr="00626841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 предметом контракта:</w:t>
      </w:r>
    </w:p>
    <w:p w:rsidR="007D61EB" w:rsidRPr="00626841" w:rsidRDefault="003F1FA1" w:rsidP="003F1FA1">
      <w:pPr>
        <w:widowControl/>
        <w:suppressAutoHyphens w:val="0"/>
        <w:ind w:firstLine="0"/>
        <w:jc w:val="both"/>
        <w:rPr>
          <w:rFonts w:eastAsia="Times New Roman"/>
          <w:sz w:val="21"/>
          <w:szCs w:val="21"/>
          <w:lang w:eastAsia="ru-RU" w:bidi="ar-SA"/>
        </w:rPr>
      </w:pPr>
      <w:r w:rsidRPr="00626841">
        <w:rPr>
          <w:rFonts w:eastAsia="Times New Roman"/>
          <w:sz w:val="21"/>
          <w:szCs w:val="21"/>
          <w:lang w:eastAsia="ru-RU" w:bidi="ar-SA"/>
        </w:rPr>
        <w:t xml:space="preserve">Количество — </w:t>
      </w:r>
      <w:r w:rsidR="007E5CD0">
        <w:rPr>
          <w:rFonts w:eastAsia="Times New Roman"/>
          <w:sz w:val="21"/>
          <w:szCs w:val="21"/>
          <w:lang w:eastAsia="ar-SA" w:bidi="ar-SA"/>
        </w:rPr>
        <w:t>3 550</w:t>
      </w:r>
      <w:r w:rsidR="000100FF" w:rsidRPr="00626841">
        <w:rPr>
          <w:rFonts w:eastAsia="Times New Roman"/>
          <w:sz w:val="21"/>
          <w:szCs w:val="21"/>
          <w:lang w:eastAsia="ar-SA" w:bidi="ar-SA"/>
        </w:rPr>
        <w:t xml:space="preserve"> </w:t>
      </w:r>
      <w:r w:rsidR="00112F38" w:rsidRPr="00626841">
        <w:rPr>
          <w:rFonts w:eastAsia="Times New Roman"/>
          <w:sz w:val="21"/>
          <w:szCs w:val="21"/>
          <w:lang w:eastAsia="ru-RU" w:bidi="ar-SA"/>
        </w:rPr>
        <w:t>шт</w:t>
      </w:r>
      <w:r w:rsidR="007D61EB" w:rsidRPr="00626841">
        <w:rPr>
          <w:rFonts w:eastAsia="Times New Roman"/>
          <w:sz w:val="21"/>
          <w:szCs w:val="21"/>
          <w:lang w:eastAsia="ru-RU" w:bidi="ar-SA"/>
        </w:rPr>
        <w:t>.</w:t>
      </w:r>
    </w:p>
    <w:p w:rsidR="00710DAD" w:rsidRDefault="00710DAD" w:rsidP="001C7720">
      <w:pPr>
        <w:autoSpaceDE w:val="0"/>
        <w:autoSpaceDN w:val="0"/>
        <w:adjustRightInd w:val="0"/>
        <w:ind w:firstLine="543"/>
        <w:jc w:val="both"/>
        <w:rPr>
          <w:rFonts w:eastAsiaTheme="minorHAnsi"/>
          <w:sz w:val="21"/>
          <w:szCs w:val="21"/>
          <w:lang w:eastAsia="en-US" w:bidi="ar-SA"/>
        </w:rPr>
      </w:pPr>
      <w:r w:rsidRPr="00710DAD">
        <w:rPr>
          <w:rFonts w:eastAsiaTheme="minorHAnsi"/>
          <w:sz w:val="21"/>
          <w:szCs w:val="21"/>
          <w:lang w:eastAsia="en-US" w:bidi="ar-SA"/>
        </w:rPr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</w:t>
      </w:r>
      <w:r w:rsidRPr="00710DAD">
        <w:rPr>
          <w:rFonts w:eastAsiaTheme="minorHAnsi"/>
          <w:sz w:val="21"/>
          <w:szCs w:val="21"/>
          <w:lang w:eastAsia="en-US" w:bidi="ar-SA"/>
        </w:rPr>
        <w:lastRenderedPageBreak/>
        <w:t>приема в пределах г. Брянска и Брянской области</w:t>
      </w:r>
      <w:r>
        <w:rPr>
          <w:rFonts w:eastAsiaTheme="minorHAnsi"/>
          <w:sz w:val="21"/>
          <w:szCs w:val="21"/>
          <w:lang w:eastAsia="en-US" w:bidi="ar-SA"/>
        </w:rPr>
        <w:t>.</w:t>
      </w:r>
    </w:p>
    <w:p w:rsidR="00710DAD" w:rsidRDefault="00710DAD" w:rsidP="00EC0E91">
      <w:pPr>
        <w:autoSpaceDE w:val="0"/>
        <w:autoSpaceDN w:val="0"/>
        <w:adjustRightInd w:val="0"/>
        <w:ind w:firstLine="543"/>
        <w:jc w:val="both"/>
        <w:rPr>
          <w:rFonts w:eastAsiaTheme="minorHAnsi"/>
          <w:sz w:val="21"/>
          <w:szCs w:val="21"/>
          <w:lang w:eastAsia="en-US" w:bidi="ar-SA"/>
        </w:rPr>
      </w:pPr>
      <w:r w:rsidRPr="00710DAD">
        <w:rPr>
          <w:rFonts w:eastAsiaTheme="minorHAnsi"/>
          <w:sz w:val="21"/>
          <w:szCs w:val="21"/>
          <w:lang w:eastAsia="en-US" w:bidi="ar-SA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самостоятельно.</w:t>
      </w:r>
    </w:p>
    <w:p w:rsidR="009952C3" w:rsidRPr="00710DAD" w:rsidRDefault="002537C0" w:rsidP="00710DAD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1"/>
          <w:szCs w:val="21"/>
          <w:lang w:eastAsia="ru-RU" w:bidi="ar-SA"/>
        </w:rPr>
      </w:pPr>
      <w:r w:rsidRPr="00626841">
        <w:rPr>
          <w:rFonts w:eastAsia="Times New Roman"/>
          <w:b/>
          <w:bCs/>
          <w:sz w:val="21"/>
          <w:szCs w:val="21"/>
          <w:lang w:eastAsia="ru-RU" w:bidi="ar-SA"/>
        </w:rPr>
        <w:t xml:space="preserve">4. </w:t>
      </w:r>
      <w:r w:rsidRPr="00626841">
        <w:rPr>
          <w:rFonts w:eastAsia="Times New Roman"/>
          <w:b/>
          <w:bCs/>
          <w:sz w:val="21"/>
          <w:szCs w:val="21"/>
          <w:lang w:val="en-US" w:eastAsia="ru-RU" w:bidi="ar-SA"/>
        </w:rPr>
        <w:t>C</w:t>
      </w:r>
      <w:r w:rsidRPr="00626841">
        <w:rPr>
          <w:rFonts w:eastAsia="Times New Roman"/>
          <w:b/>
          <w:bCs/>
          <w:sz w:val="21"/>
          <w:szCs w:val="21"/>
          <w:lang w:eastAsia="ru-RU" w:bidi="ar-SA"/>
        </w:rPr>
        <w:t>роки поставки товара или завершения работы либо график оказания услуг:</w:t>
      </w:r>
      <w:r w:rsidR="003F1FA1" w:rsidRPr="00626841">
        <w:rPr>
          <w:rFonts w:eastAsia="Times New Roman"/>
          <w:sz w:val="21"/>
          <w:szCs w:val="21"/>
          <w:lang w:eastAsia="ru-RU" w:bidi="ar-SA"/>
        </w:rPr>
        <w:t xml:space="preserve"> </w:t>
      </w:r>
    </w:p>
    <w:p w:rsidR="00710DAD" w:rsidRPr="00710DAD" w:rsidRDefault="00710DAD" w:rsidP="00710DAD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710DAD">
        <w:rPr>
          <w:sz w:val="21"/>
          <w:szCs w:val="21"/>
        </w:rPr>
        <w:t xml:space="preserve">Срок выполнения </w:t>
      </w:r>
      <w:proofErr w:type="gramStart"/>
      <w:r w:rsidRPr="00710DAD">
        <w:rPr>
          <w:sz w:val="21"/>
          <w:szCs w:val="21"/>
        </w:rPr>
        <w:t>работ</w:t>
      </w:r>
      <w:proofErr w:type="gramEnd"/>
      <w:r w:rsidRPr="00710DAD">
        <w:rPr>
          <w:sz w:val="21"/>
          <w:szCs w:val="21"/>
        </w:rPr>
        <w:t xml:space="preserve"> по Контракту включая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</w:t>
      </w:r>
      <w:r w:rsidR="00B909C3">
        <w:rPr>
          <w:sz w:val="21"/>
          <w:szCs w:val="21"/>
        </w:rPr>
        <w:t>07</w:t>
      </w:r>
      <w:r w:rsidRPr="00710DAD">
        <w:rPr>
          <w:sz w:val="21"/>
          <w:szCs w:val="21"/>
        </w:rPr>
        <w:t>.202</w:t>
      </w:r>
      <w:r w:rsidR="00B909C3">
        <w:rPr>
          <w:sz w:val="21"/>
          <w:szCs w:val="21"/>
        </w:rPr>
        <w:t>1</w:t>
      </w:r>
      <w:r w:rsidRPr="00710DAD">
        <w:rPr>
          <w:sz w:val="21"/>
          <w:szCs w:val="21"/>
        </w:rPr>
        <w:t>. В случае приема Направлений после указанного срока, Исполнитель принимает на себя обязательства по выполнению работ в срок до 20.</w:t>
      </w:r>
      <w:r w:rsidR="00B909C3">
        <w:rPr>
          <w:sz w:val="21"/>
          <w:szCs w:val="21"/>
        </w:rPr>
        <w:t>08</w:t>
      </w:r>
      <w:r w:rsidRPr="00710DAD">
        <w:rPr>
          <w:sz w:val="21"/>
          <w:szCs w:val="21"/>
        </w:rPr>
        <w:t>.202</w:t>
      </w:r>
      <w:r w:rsidR="00B909C3">
        <w:rPr>
          <w:sz w:val="21"/>
          <w:szCs w:val="21"/>
        </w:rPr>
        <w:t>1</w:t>
      </w:r>
      <w:r w:rsidRPr="00710DAD">
        <w:rPr>
          <w:sz w:val="21"/>
          <w:szCs w:val="21"/>
        </w:rPr>
        <w:t>.</w:t>
      </w:r>
    </w:p>
    <w:p w:rsidR="003F1FA1" w:rsidRPr="00626841" w:rsidRDefault="003F1FA1" w:rsidP="000100FF">
      <w:pPr>
        <w:jc w:val="both"/>
        <w:rPr>
          <w:rFonts w:eastAsia="Times New Roman"/>
          <w:sz w:val="21"/>
          <w:szCs w:val="21"/>
          <w:lang w:eastAsia="ru-RU" w:bidi="ar-SA"/>
        </w:rPr>
      </w:pPr>
      <w:bookmarkStart w:id="0" w:name="_GoBack"/>
      <w:bookmarkEnd w:id="0"/>
    </w:p>
    <w:sectPr w:rsidR="003F1FA1" w:rsidRPr="00626841" w:rsidSect="00523BF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100FF"/>
    <w:rsid w:val="00022004"/>
    <w:rsid w:val="00084151"/>
    <w:rsid w:val="00093D1F"/>
    <w:rsid w:val="000C07D6"/>
    <w:rsid w:val="000D0425"/>
    <w:rsid w:val="001050AF"/>
    <w:rsid w:val="00105300"/>
    <w:rsid w:val="00111E14"/>
    <w:rsid w:val="00112F38"/>
    <w:rsid w:val="00117D4F"/>
    <w:rsid w:val="00121D8F"/>
    <w:rsid w:val="001238A4"/>
    <w:rsid w:val="00140FDF"/>
    <w:rsid w:val="001412EF"/>
    <w:rsid w:val="00145714"/>
    <w:rsid w:val="00157F11"/>
    <w:rsid w:val="0016592C"/>
    <w:rsid w:val="001B728B"/>
    <w:rsid w:val="001C7720"/>
    <w:rsid w:val="001C78E6"/>
    <w:rsid w:val="001F3D96"/>
    <w:rsid w:val="0021206A"/>
    <w:rsid w:val="0022270D"/>
    <w:rsid w:val="00227AC6"/>
    <w:rsid w:val="00247513"/>
    <w:rsid w:val="002537C0"/>
    <w:rsid w:val="00253B1E"/>
    <w:rsid w:val="00266D07"/>
    <w:rsid w:val="00266E78"/>
    <w:rsid w:val="0029488C"/>
    <w:rsid w:val="002A249C"/>
    <w:rsid w:val="002B666E"/>
    <w:rsid w:val="002D2D25"/>
    <w:rsid w:val="002E2C2F"/>
    <w:rsid w:val="002F1D52"/>
    <w:rsid w:val="00330E5C"/>
    <w:rsid w:val="0035316F"/>
    <w:rsid w:val="00365E44"/>
    <w:rsid w:val="00385786"/>
    <w:rsid w:val="003B04C6"/>
    <w:rsid w:val="003D36DC"/>
    <w:rsid w:val="003E77DD"/>
    <w:rsid w:val="003F1FA1"/>
    <w:rsid w:val="003F2223"/>
    <w:rsid w:val="00404549"/>
    <w:rsid w:val="0041477A"/>
    <w:rsid w:val="0043103D"/>
    <w:rsid w:val="00436437"/>
    <w:rsid w:val="0044445D"/>
    <w:rsid w:val="00445FDC"/>
    <w:rsid w:val="00472817"/>
    <w:rsid w:val="00475015"/>
    <w:rsid w:val="0049410C"/>
    <w:rsid w:val="00494B9E"/>
    <w:rsid w:val="004D5448"/>
    <w:rsid w:val="004F2B2B"/>
    <w:rsid w:val="0050121F"/>
    <w:rsid w:val="00514E67"/>
    <w:rsid w:val="00523BF3"/>
    <w:rsid w:val="00543937"/>
    <w:rsid w:val="00556652"/>
    <w:rsid w:val="005666EF"/>
    <w:rsid w:val="00576237"/>
    <w:rsid w:val="00587EE2"/>
    <w:rsid w:val="005911FF"/>
    <w:rsid w:val="005A08BB"/>
    <w:rsid w:val="005B1CFC"/>
    <w:rsid w:val="005C7C26"/>
    <w:rsid w:val="005D2C56"/>
    <w:rsid w:val="005E025A"/>
    <w:rsid w:val="005F00F2"/>
    <w:rsid w:val="005F2157"/>
    <w:rsid w:val="005F5B66"/>
    <w:rsid w:val="006030CF"/>
    <w:rsid w:val="0061795E"/>
    <w:rsid w:val="00620925"/>
    <w:rsid w:val="00626841"/>
    <w:rsid w:val="006534B2"/>
    <w:rsid w:val="00660D5D"/>
    <w:rsid w:val="00662299"/>
    <w:rsid w:val="00666FE8"/>
    <w:rsid w:val="00682377"/>
    <w:rsid w:val="006879F4"/>
    <w:rsid w:val="00694645"/>
    <w:rsid w:val="006B0A3B"/>
    <w:rsid w:val="006C5ECB"/>
    <w:rsid w:val="006C6438"/>
    <w:rsid w:val="006D4CA5"/>
    <w:rsid w:val="006E0665"/>
    <w:rsid w:val="006E6DB1"/>
    <w:rsid w:val="00710DAD"/>
    <w:rsid w:val="007211A3"/>
    <w:rsid w:val="00733CA7"/>
    <w:rsid w:val="00757617"/>
    <w:rsid w:val="007616FC"/>
    <w:rsid w:val="00766E06"/>
    <w:rsid w:val="0077369E"/>
    <w:rsid w:val="00784BA8"/>
    <w:rsid w:val="007871BE"/>
    <w:rsid w:val="00794A68"/>
    <w:rsid w:val="007B6A39"/>
    <w:rsid w:val="007B6EEC"/>
    <w:rsid w:val="007C5557"/>
    <w:rsid w:val="007C60D4"/>
    <w:rsid w:val="007D61EB"/>
    <w:rsid w:val="007E5CD0"/>
    <w:rsid w:val="007F6431"/>
    <w:rsid w:val="0081571B"/>
    <w:rsid w:val="00831BB8"/>
    <w:rsid w:val="008357A6"/>
    <w:rsid w:val="00860307"/>
    <w:rsid w:val="0086275B"/>
    <w:rsid w:val="00895302"/>
    <w:rsid w:val="008B48D8"/>
    <w:rsid w:val="008C74A2"/>
    <w:rsid w:val="008E64A9"/>
    <w:rsid w:val="008F082E"/>
    <w:rsid w:val="00921F3D"/>
    <w:rsid w:val="00923273"/>
    <w:rsid w:val="00945D75"/>
    <w:rsid w:val="00947671"/>
    <w:rsid w:val="00970430"/>
    <w:rsid w:val="009737F7"/>
    <w:rsid w:val="009952C3"/>
    <w:rsid w:val="009A0FAB"/>
    <w:rsid w:val="009D60C9"/>
    <w:rsid w:val="009F45CE"/>
    <w:rsid w:val="009F6067"/>
    <w:rsid w:val="00A127D7"/>
    <w:rsid w:val="00A431E8"/>
    <w:rsid w:val="00A74AC1"/>
    <w:rsid w:val="00A7595C"/>
    <w:rsid w:val="00A833BF"/>
    <w:rsid w:val="00A95DA8"/>
    <w:rsid w:val="00AB2A02"/>
    <w:rsid w:val="00AC2016"/>
    <w:rsid w:val="00AC396D"/>
    <w:rsid w:val="00AD2F41"/>
    <w:rsid w:val="00AF5C3B"/>
    <w:rsid w:val="00AF74BC"/>
    <w:rsid w:val="00B05006"/>
    <w:rsid w:val="00B52B99"/>
    <w:rsid w:val="00B53EB4"/>
    <w:rsid w:val="00B73238"/>
    <w:rsid w:val="00B909C3"/>
    <w:rsid w:val="00BB5AFD"/>
    <w:rsid w:val="00BB655D"/>
    <w:rsid w:val="00BC2EBD"/>
    <w:rsid w:val="00BE5B93"/>
    <w:rsid w:val="00BE6337"/>
    <w:rsid w:val="00BE68E9"/>
    <w:rsid w:val="00C0763A"/>
    <w:rsid w:val="00C13AD9"/>
    <w:rsid w:val="00C21C66"/>
    <w:rsid w:val="00C40E47"/>
    <w:rsid w:val="00C7506A"/>
    <w:rsid w:val="00C83365"/>
    <w:rsid w:val="00C86336"/>
    <w:rsid w:val="00C963D7"/>
    <w:rsid w:val="00CA6772"/>
    <w:rsid w:val="00CB24A9"/>
    <w:rsid w:val="00CB36B0"/>
    <w:rsid w:val="00CB632C"/>
    <w:rsid w:val="00CB67A4"/>
    <w:rsid w:val="00CC3794"/>
    <w:rsid w:val="00CD079F"/>
    <w:rsid w:val="00D10B72"/>
    <w:rsid w:val="00D17D17"/>
    <w:rsid w:val="00D358F5"/>
    <w:rsid w:val="00D46D14"/>
    <w:rsid w:val="00D55B07"/>
    <w:rsid w:val="00D77536"/>
    <w:rsid w:val="00D82CF8"/>
    <w:rsid w:val="00D9515D"/>
    <w:rsid w:val="00DA1AA1"/>
    <w:rsid w:val="00DA1FC7"/>
    <w:rsid w:val="00DA7C0E"/>
    <w:rsid w:val="00DB2D70"/>
    <w:rsid w:val="00DD3EFA"/>
    <w:rsid w:val="00DD4A3A"/>
    <w:rsid w:val="00DF38B3"/>
    <w:rsid w:val="00E02636"/>
    <w:rsid w:val="00E1429D"/>
    <w:rsid w:val="00E14783"/>
    <w:rsid w:val="00E24E8C"/>
    <w:rsid w:val="00E33A3F"/>
    <w:rsid w:val="00E4127F"/>
    <w:rsid w:val="00E44E03"/>
    <w:rsid w:val="00E52F49"/>
    <w:rsid w:val="00E6427F"/>
    <w:rsid w:val="00E73B33"/>
    <w:rsid w:val="00E82297"/>
    <w:rsid w:val="00EA2C1B"/>
    <w:rsid w:val="00EA3D04"/>
    <w:rsid w:val="00EB14C5"/>
    <w:rsid w:val="00EB47AD"/>
    <w:rsid w:val="00EC0E91"/>
    <w:rsid w:val="00EC6B42"/>
    <w:rsid w:val="00F0336B"/>
    <w:rsid w:val="00F104CE"/>
    <w:rsid w:val="00F20B8D"/>
    <w:rsid w:val="00F40A4E"/>
    <w:rsid w:val="00F574C2"/>
    <w:rsid w:val="00F65336"/>
    <w:rsid w:val="00F67582"/>
    <w:rsid w:val="00F94701"/>
    <w:rsid w:val="00F94904"/>
    <w:rsid w:val="00F9622E"/>
    <w:rsid w:val="00FD17F8"/>
    <w:rsid w:val="00FD18F8"/>
    <w:rsid w:val="00FE104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9921-A39A-4F01-B3A3-429052FA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Сафонова Елена Михайловна</cp:lastModifiedBy>
  <cp:revision>223</cp:revision>
  <cp:lastPrinted>2020-10-27T06:42:00Z</cp:lastPrinted>
  <dcterms:created xsi:type="dcterms:W3CDTF">2018-11-07T14:15:00Z</dcterms:created>
  <dcterms:modified xsi:type="dcterms:W3CDTF">2020-11-18T12:53:00Z</dcterms:modified>
</cp:coreProperties>
</file>