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F8" w:rsidRDefault="00FD18F8" w:rsidP="00FD18F8">
      <w:pPr>
        <w:widowControl/>
        <w:tabs>
          <w:tab w:val="left" w:pos="3330"/>
        </w:tabs>
        <w:suppressAutoHyphens w:val="0"/>
        <w:ind w:firstLine="0"/>
        <w:jc w:val="center"/>
        <w:rPr>
          <w:rFonts w:eastAsia="Times New Roman"/>
          <w:b/>
          <w:bCs/>
          <w:sz w:val="22"/>
          <w:szCs w:val="22"/>
          <w:lang w:eastAsia="ru-RU" w:bidi="ar-SA"/>
        </w:rPr>
      </w:pPr>
      <w:r w:rsidRPr="00FD18F8">
        <w:rPr>
          <w:rFonts w:eastAsia="Times New Roman"/>
          <w:b/>
          <w:bCs/>
          <w:sz w:val="22"/>
          <w:szCs w:val="22"/>
          <w:lang w:eastAsia="ru-RU" w:bidi="ar-SA"/>
        </w:rPr>
        <w:t>Техническое задание</w:t>
      </w:r>
    </w:p>
    <w:p w:rsidR="00FD18F8" w:rsidRPr="00D46D14" w:rsidRDefault="00FD18F8" w:rsidP="00FD18F8">
      <w:pPr>
        <w:widowControl/>
        <w:tabs>
          <w:tab w:val="center" w:pos="4844"/>
          <w:tab w:val="right" w:pos="9689"/>
        </w:tabs>
        <w:suppressAutoHyphens w:val="0"/>
        <w:ind w:firstLine="0"/>
        <w:jc w:val="both"/>
        <w:rPr>
          <w:sz w:val="22"/>
          <w:szCs w:val="22"/>
        </w:rPr>
      </w:pPr>
      <w:r w:rsidRPr="00FD18F8">
        <w:rPr>
          <w:rFonts w:eastAsia="Times New Roman"/>
          <w:b/>
          <w:bCs/>
          <w:sz w:val="22"/>
          <w:szCs w:val="22"/>
          <w:lang w:eastAsia="ru-RU" w:bidi="ar-SA"/>
        </w:rPr>
        <w:t>1.</w:t>
      </w:r>
      <w:r w:rsidRPr="00FD18F8">
        <w:rPr>
          <w:rFonts w:eastAsia="Times New Roman"/>
          <w:sz w:val="22"/>
          <w:szCs w:val="22"/>
          <w:lang w:eastAsia="ru-RU" w:bidi="ar-SA"/>
        </w:rPr>
        <w:t xml:space="preserve"> </w:t>
      </w:r>
      <w:r w:rsidRPr="00FD18F8">
        <w:rPr>
          <w:rFonts w:eastAsia="Times New Roman"/>
          <w:b/>
          <w:bCs/>
          <w:sz w:val="22"/>
          <w:szCs w:val="22"/>
          <w:lang w:eastAsia="ru-RU" w:bidi="ar-SA"/>
        </w:rPr>
        <w:t>Наименование объекта закупки:</w:t>
      </w:r>
      <w:r w:rsidRPr="00FD18F8">
        <w:rPr>
          <w:rFonts w:eastAsia="Times New Roman"/>
          <w:bCs/>
          <w:color w:val="000000"/>
          <w:sz w:val="22"/>
          <w:szCs w:val="22"/>
          <w:lang w:eastAsia="ru-RU" w:bidi="ar-SA"/>
        </w:rPr>
        <w:t xml:space="preserve"> </w:t>
      </w:r>
      <w:r w:rsidR="000F528C" w:rsidRPr="000F528C">
        <w:rPr>
          <w:sz w:val="22"/>
          <w:szCs w:val="22"/>
        </w:rPr>
        <w:t>Выполнение работ по изготовлению и обеспечению инвалидов и отдельных категорий граждан из числа ветеранов техническими средствами реабилитации - аппаратами ортопедическими</w:t>
      </w:r>
      <w:r w:rsidR="00D46D14" w:rsidRPr="00D46D14">
        <w:rPr>
          <w:sz w:val="22"/>
          <w:szCs w:val="22"/>
        </w:rPr>
        <w:t>.</w:t>
      </w:r>
    </w:p>
    <w:p w:rsidR="00FD18F8" w:rsidRPr="00FD18F8" w:rsidRDefault="00FD18F8" w:rsidP="00FD18F8">
      <w:pPr>
        <w:widowControl/>
        <w:suppressAutoHyphens w:val="0"/>
        <w:ind w:firstLine="0"/>
        <w:jc w:val="both"/>
        <w:rPr>
          <w:rFonts w:eastAsia="Times New Roman"/>
          <w:bCs/>
          <w:i/>
          <w:color w:val="000000"/>
          <w:sz w:val="22"/>
          <w:szCs w:val="22"/>
          <w:lang w:eastAsia="ru-RU" w:bidi="ar-SA"/>
        </w:rPr>
      </w:pPr>
      <w:r w:rsidRPr="00FD18F8">
        <w:rPr>
          <w:rFonts w:eastAsia="Times New Roman"/>
          <w:b/>
          <w:sz w:val="22"/>
          <w:szCs w:val="22"/>
          <w:lang w:eastAsia="ru-RU" w:bidi="ar-SA"/>
        </w:rPr>
        <w:t xml:space="preserve">2. </w:t>
      </w:r>
      <w:r w:rsidRPr="00FD18F8">
        <w:rPr>
          <w:rFonts w:eastAsia="Times New Roman"/>
          <w:b/>
          <w:color w:val="000000"/>
          <w:sz w:val="22"/>
          <w:szCs w:val="22"/>
          <w:lang w:eastAsia="ru-RU" w:bidi="ar-SA"/>
        </w:rPr>
        <w:t xml:space="preserve">Описание объекта закупки: </w:t>
      </w:r>
    </w:p>
    <w:p w:rsidR="00FD18F8" w:rsidRPr="00FD18F8" w:rsidRDefault="00FD18F8" w:rsidP="00FD18F8">
      <w:pPr>
        <w:widowControl/>
        <w:autoSpaceDE w:val="0"/>
        <w:spacing w:line="200" w:lineRule="atLeast"/>
        <w:ind w:firstLine="0"/>
        <w:jc w:val="both"/>
        <w:rPr>
          <w:rFonts w:eastAsia="Times New Roman"/>
          <w:sz w:val="22"/>
          <w:szCs w:val="22"/>
          <w:lang w:eastAsia="ar-SA" w:bidi="ar-SA"/>
        </w:rPr>
      </w:pPr>
      <w:r w:rsidRPr="00FD18F8">
        <w:rPr>
          <w:rFonts w:eastAsia="Times New Roman"/>
          <w:b/>
          <w:bCs/>
          <w:color w:val="000000"/>
          <w:sz w:val="22"/>
          <w:szCs w:val="22"/>
          <w:lang w:eastAsia="ar-SA" w:bidi="ar-SA"/>
        </w:rPr>
        <w:t>- функциональные, технические, качественные характеристики:</w:t>
      </w:r>
      <w:r w:rsidRPr="00FD18F8">
        <w:rPr>
          <w:rFonts w:eastAsia="Times New Roman"/>
          <w:sz w:val="22"/>
          <w:szCs w:val="22"/>
          <w:lang w:eastAsia="ar-SA" w:bidi="ar-SA"/>
        </w:rPr>
        <w:t xml:space="preserve"> </w:t>
      </w:r>
    </w:p>
    <w:p w:rsidR="00D46D14" w:rsidRPr="00FD18F8" w:rsidRDefault="00FD18F8" w:rsidP="00D46D14">
      <w:pPr>
        <w:spacing w:line="200" w:lineRule="atLeast"/>
        <w:ind w:firstLine="0"/>
        <w:jc w:val="right"/>
        <w:rPr>
          <w:rFonts w:eastAsia="Times New Roman"/>
          <w:i/>
          <w:iCs/>
          <w:sz w:val="22"/>
          <w:szCs w:val="22"/>
          <w:lang w:eastAsia="ar-SA" w:bidi="ar-SA"/>
        </w:rPr>
      </w:pPr>
      <w:r w:rsidRPr="00FD18F8">
        <w:rPr>
          <w:rFonts w:eastAsia="Times New Roman"/>
          <w:i/>
          <w:iCs/>
          <w:sz w:val="22"/>
          <w:szCs w:val="22"/>
          <w:lang w:eastAsia="ar-SA" w:bidi="ar-SA"/>
        </w:rPr>
        <w:t xml:space="preserve">                         </w:t>
      </w:r>
      <w:r w:rsidR="00D46D14">
        <w:rPr>
          <w:rFonts w:eastAsia="Times New Roman"/>
          <w:i/>
          <w:iCs/>
          <w:sz w:val="22"/>
          <w:szCs w:val="22"/>
          <w:lang w:eastAsia="ar-SA" w:bidi="ar-SA"/>
        </w:rPr>
        <w:t>Таблица № 1</w:t>
      </w:r>
      <w:r w:rsidR="00DF38B3">
        <w:rPr>
          <w:rFonts w:eastAsia="Times New Roman"/>
          <w:i/>
          <w:iCs/>
          <w:sz w:val="22"/>
          <w:szCs w:val="22"/>
          <w:lang w:eastAsia="ar-SA" w:bidi="ar-SA"/>
        </w:rPr>
        <w:t xml:space="preserve">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276"/>
        <w:gridCol w:w="4677"/>
        <w:gridCol w:w="993"/>
        <w:gridCol w:w="1275"/>
      </w:tblGrid>
      <w:tr w:rsidR="00BC460A" w:rsidRPr="000B7ACB" w:rsidTr="00BC460A">
        <w:trPr>
          <w:trHeight w:val="1771"/>
        </w:trPr>
        <w:tc>
          <w:tcPr>
            <w:tcW w:w="426" w:type="dxa"/>
          </w:tcPr>
          <w:p w:rsidR="00BC460A" w:rsidRPr="000B7ACB" w:rsidRDefault="00BC460A" w:rsidP="00005A5B">
            <w:pPr>
              <w:ind w:left="-57" w:right="-57" w:firstLine="0"/>
              <w:jc w:val="center"/>
              <w:rPr>
                <w:rFonts w:eastAsia="Calibri"/>
                <w:sz w:val="18"/>
                <w:szCs w:val="18"/>
                <w:lang w:eastAsia="ar-SA" w:bidi="ar-SA"/>
              </w:rPr>
            </w:pPr>
            <w:r w:rsidRPr="000B7ACB">
              <w:rPr>
                <w:rFonts w:eastAsia="Times New Roman"/>
                <w:i/>
                <w:iCs/>
                <w:sz w:val="18"/>
                <w:szCs w:val="18"/>
                <w:lang w:eastAsia="ar-SA" w:bidi="ar-SA"/>
              </w:rPr>
              <w:t xml:space="preserve">       </w:t>
            </w:r>
            <w:r w:rsidRPr="000B7ACB">
              <w:rPr>
                <w:rFonts w:eastAsia="Calibri"/>
                <w:sz w:val="18"/>
                <w:szCs w:val="18"/>
                <w:lang w:eastAsia="ar-SA" w:bidi="ar-SA"/>
              </w:rPr>
              <w:t xml:space="preserve">№ </w:t>
            </w:r>
            <w:proofErr w:type="gramStart"/>
            <w:r w:rsidRPr="000B7ACB">
              <w:rPr>
                <w:rFonts w:eastAsia="Calibri"/>
                <w:sz w:val="18"/>
                <w:szCs w:val="18"/>
                <w:lang w:eastAsia="ar-SA" w:bidi="ar-SA"/>
              </w:rPr>
              <w:t>п</w:t>
            </w:r>
            <w:proofErr w:type="gramEnd"/>
            <w:r w:rsidRPr="000B7ACB">
              <w:rPr>
                <w:rFonts w:eastAsia="Calibri"/>
                <w:sz w:val="18"/>
                <w:szCs w:val="18"/>
                <w:lang w:eastAsia="ar-SA" w:bidi="ar-SA"/>
              </w:rPr>
              <w:t>/п</w:t>
            </w:r>
          </w:p>
        </w:tc>
        <w:tc>
          <w:tcPr>
            <w:tcW w:w="1701" w:type="dxa"/>
          </w:tcPr>
          <w:p w:rsidR="00BC460A" w:rsidRPr="000B7ACB" w:rsidRDefault="00BC460A" w:rsidP="00005A5B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eastAsia="ar-SA"/>
              </w:rPr>
            </w:pPr>
          </w:p>
          <w:p w:rsidR="00BC460A" w:rsidRPr="000B7ACB" w:rsidRDefault="00BC460A" w:rsidP="00005A5B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0B7ACB">
              <w:rPr>
                <w:sz w:val="18"/>
                <w:szCs w:val="18"/>
                <w:lang w:eastAsia="ar-SA"/>
              </w:rPr>
              <w:t>Наименование объекта закупки (Приказ Минтруда России от 13.02.2018 г. № 86н)</w:t>
            </w:r>
          </w:p>
        </w:tc>
        <w:tc>
          <w:tcPr>
            <w:tcW w:w="1276" w:type="dxa"/>
          </w:tcPr>
          <w:p w:rsidR="00BC460A" w:rsidRPr="000B7ACB" w:rsidRDefault="00BC460A" w:rsidP="00005A5B">
            <w:pPr>
              <w:ind w:firstLine="0"/>
              <w:jc w:val="center"/>
              <w:rPr>
                <w:sz w:val="18"/>
                <w:szCs w:val="18"/>
                <w:lang w:eastAsia="ar-SA"/>
              </w:rPr>
            </w:pPr>
            <w:r w:rsidRPr="000B7ACB">
              <w:rPr>
                <w:sz w:val="18"/>
                <w:szCs w:val="18"/>
                <w:lang w:eastAsia="ar-SA"/>
              </w:rPr>
              <w:t>Позиция по КТРУ,</w:t>
            </w:r>
          </w:p>
          <w:p w:rsidR="00BC460A" w:rsidRPr="000B7ACB" w:rsidRDefault="00BC460A" w:rsidP="00005A5B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0B7ACB">
              <w:rPr>
                <w:sz w:val="18"/>
                <w:szCs w:val="18"/>
                <w:lang w:eastAsia="ar-SA"/>
              </w:rPr>
              <w:t>Код по ОКПД</w:t>
            </w:r>
            <w:proofErr w:type="gramStart"/>
            <w:r w:rsidRPr="000B7ACB">
              <w:rPr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4677" w:type="dxa"/>
          </w:tcPr>
          <w:p w:rsidR="00BC460A" w:rsidRPr="000B7ACB" w:rsidRDefault="00BC460A" w:rsidP="00005A5B">
            <w:pPr>
              <w:spacing w:line="276" w:lineRule="auto"/>
              <w:ind w:left="-57" w:right="-57" w:firstLine="0"/>
              <w:jc w:val="center"/>
              <w:rPr>
                <w:rFonts w:eastAsia="Calibri"/>
                <w:sz w:val="18"/>
                <w:szCs w:val="18"/>
                <w:lang w:eastAsia="ar-SA" w:bidi="ar-SA"/>
              </w:rPr>
            </w:pPr>
            <w:r w:rsidRPr="000B7ACB">
              <w:rPr>
                <w:sz w:val="18"/>
                <w:szCs w:val="18"/>
              </w:rPr>
              <w:t>Описание объекта закупки (неизменяемые характеристики)</w:t>
            </w:r>
          </w:p>
        </w:tc>
        <w:tc>
          <w:tcPr>
            <w:tcW w:w="993" w:type="dxa"/>
          </w:tcPr>
          <w:p w:rsidR="00BC460A" w:rsidRPr="000B7ACB" w:rsidRDefault="00BC460A" w:rsidP="00005A5B">
            <w:pPr>
              <w:ind w:left="-57" w:right="-57" w:firstLine="0"/>
              <w:jc w:val="center"/>
              <w:rPr>
                <w:rFonts w:eastAsia="Calibri"/>
                <w:sz w:val="18"/>
                <w:szCs w:val="18"/>
                <w:lang w:eastAsia="ar-SA" w:bidi="ar-SA"/>
              </w:rPr>
            </w:pPr>
            <w:r w:rsidRPr="000B7ACB">
              <w:rPr>
                <w:rFonts w:eastAsia="Times New Roman"/>
                <w:sz w:val="18"/>
                <w:szCs w:val="18"/>
                <w:lang w:eastAsia="ar-SA"/>
              </w:rPr>
              <w:t>Единица измерения</w:t>
            </w:r>
          </w:p>
        </w:tc>
        <w:tc>
          <w:tcPr>
            <w:tcW w:w="1275" w:type="dxa"/>
          </w:tcPr>
          <w:p w:rsidR="00BC460A" w:rsidRPr="000B7ACB" w:rsidRDefault="00BC460A" w:rsidP="00005A5B">
            <w:pPr>
              <w:ind w:left="-57" w:right="-57" w:firstLine="0"/>
              <w:jc w:val="center"/>
              <w:rPr>
                <w:rFonts w:eastAsia="Calibri"/>
                <w:sz w:val="18"/>
                <w:szCs w:val="18"/>
                <w:lang w:eastAsia="ar-SA" w:bidi="ar-SA"/>
              </w:rPr>
            </w:pPr>
            <w:r w:rsidRPr="000B7ACB">
              <w:rPr>
                <w:rFonts w:eastAsia="Calibri"/>
                <w:sz w:val="18"/>
                <w:szCs w:val="18"/>
                <w:lang w:eastAsia="ar-SA" w:bidi="ar-SA"/>
              </w:rPr>
              <w:t>Гарантийный срок, мес.</w:t>
            </w:r>
          </w:p>
        </w:tc>
        <w:bookmarkStart w:id="0" w:name="_GoBack"/>
        <w:bookmarkEnd w:id="0"/>
      </w:tr>
      <w:tr w:rsidR="00BC460A" w:rsidRPr="000B7ACB" w:rsidTr="00BC460A">
        <w:trPr>
          <w:trHeight w:val="1825"/>
        </w:trPr>
        <w:tc>
          <w:tcPr>
            <w:tcW w:w="426" w:type="dxa"/>
          </w:tcPr>
          <w:p w:rsidR="00BC460A" w:rsidRPr="000B7ACB" w:rsidRDefault="00BC460A" w:rsidP="00005A5B">
            <w:pPr>
              <w:autoSpaceDE w:val="0"/>
              <w:snapToGrid w:val="0"/>
              <w:ind w:left="-57" w:right="-57" w:firstLine="0"/>
              <w:rPr>
                <w:rFonts w:eastAsia="Calibri"/>
                <w:sz w:val="18"/>
                <w:szCs w:val="18"/>
                <w:lang w:eastAsia="ar-SA" w:bidi="ar-SA"/>
              </w:rPr>
            </w:pPr>
            <w:r w:rsidRPr="000B7ACB">
              <w:rPr>
                <w:rFonts w:eastAsia="Calibri"/>
                <w:sz w:val="18"/>
                <w:szCs w:val="18"/>
                <w:lang w:eastAsia="ar-SA" w:bidi="ar-SA"/>
              </w:rPr>
              <w:t>1</w:t>
            </w:r>
          </w:p>
        </w:tc>
        <w:tc>
          <w:tcPr>
            <w:tcW w:w="1701" w:type="dxa"/>
          </w:tcPr>
          <w:p w:rsidR="00BC460A" w:rsidRPr="00A04412" w:rsidRDefault="00BC460A" w:rsidP="000F528C">
            <w:pPr>
              <w:ind w:left="-57" w:right="33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A04412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Аппарат на голеностопный сустав</w:t>
            </w:r>
          </w:p>
          <w:p w:rsidR="00BC460A" w:rsidRPr="000B7ACB" w:rsidRDefault="00BC460A" w:rsidP="00005A5B">
            <w:pPr>
              <w:ind w:left="-57" w:right="-57" w:firstLine="0"/>
              <w:rPr>
                <w:rFonts w:eastAsia="Calibri"/>
                <w:sz w:val="18"/>
                <w:szCs w:val="18"/>
                <w:lang w:eastAsia="ar-SA" w:bidi="ar-SA"/>
              </w:rPr>
            </w:pPr>
          </w:p>
        </w:tc>
        <w:tc>
          <w:tcPr>
            <w:tcW w:w="1276" w:type="dxa"/>
          </w:tcPr>
          <w:p w:rsidR="00BC460A" w:rsidRDefault="00BC460A" w:rsidP="00005A5B">
            <w:pPr>
              <w:ind w:left="-57" w:right="-57" w:firstLine="0"/>
              <w:rPr>
                <w:rFonts w:eastAsia="Calibri"/>
                <w:sz w:val="18"/>
                <w:szCs w:val="18"/>
              </w:rPr>
            </w:pPr>
            <w:r w:rsidRPr="000B7ACB">
              <w:rPr>
                <w:rFonts w:eastAsia="Calibri"/>
                <w:sz w:val="18"/>
                <w:szCs w:val="18"/>
              </w:rPr>
              <w:t xml:space="preserve">КТРУ: </w:t>
            </w:r>
          </w:p>
          <w:p w:rsidR="00BC460A" w:rsidRPr="000B7ACB" w:rsidRDefault="00BC460A" w:rsidP="00005A5B">
            <w:pPr>
              <w:ind w:left="-57" w:right="-57" w:firstLine="0"/>
              <w:rPr>
                <w:rFonts w:eastAsia="Calibri"/>
                <w:sz w:val="18"/>
                <w:szCs w:val="18"/>
              </w:rPr>
            </w:pPr>
            <w:r w:rsidRPr="000B7ACB">
              <w:rPr>
                <w:rFonts w:eastAsia="Calibri"/>
                <w:sz w:val="18"/>
                <w:szCs w:val="18"/>
              </w:rPr>
              <w:t>не применяется</w:t>
            </w:r>
          </w:p>
          <w:p w:rsidR="00BC460A" w:rsidRPr="000B7ACB" w:rsidRDefault="00BC460A" w:rsidP="00005A5B">
            <w:pPr>
              <w:ind w:left="-57" w:right="-57" w:firstLine="0"/>
              <w:rPr>
                <w:rFonts w:eastAsia="Calibri"/>
                <w:sz w:val="18"/>
                <w:szCs w:val="18"/>
              </w:rPr>
            </w:pPr>
          </w:p>
          <w:p w:rsidR="00BC460A" w:rsidRPr="000B7ACB" w:rsidRDefault="00BC460A" w:rsidP="00005A5B">
            <w:pPr>
              <w:ind w:left="-57" w:right="-57" w:firstLine="0"/>
              <w:jc w:val="both"/>
              <w:rPr>
                <w:rFonts w:eastAsia="Calibri"/>
                <w:bCs/>
                <w:sz w:val="18"/>
                <w:szCs w:val="18"/>
              </w:rPr>
            </w:pPr>
            <w:r w:rsidRPr="000B7ACB">
              <w:rPr>
                <w:rFonts w:eastAsia="Calibri"/>
                <w:sz w:val="18"/>
                <w:szCs w:val="18"/>
              </w:rPr>
              <w:t>ОКПД</w:t>
            </w:r>
            <w:proofErr w:type="gramStart"/>
            <w:r w:rsidRPr="000B7ACB">
              <w:rPr>
                <w:rFonts w:eastAsia="Calibri"/>
                <w:sz w:val="18"/>
                <w:szCs w:val="18"/>
              </w:rPr>
              <w:t>2</w:t>
            </w:r>
            <w:proofErr w:type="gramEnd"/>
            <w:r w:rsidRPr="000B7ACB">
              <w:rPr>
                <w:rFonts w:eastAsia="Calibri"/>
                <w:sz w:val="18"/>
                <w:szCs w:val="18"/>
              </w:rPr>
              <w:t xml:space="preserve">: </w:t>
            </w:r>
            <w:r>
              <w:rPr>
                <w:rFonts w:eastAsia="Calibri"/>
                <w:bCs/>
                <w:sz w:val="18"/>
                <w:szCs w:val="18"/>
              </w:rPr>
              <w:t>32.50.22.129</w:t>
            </w:r>
          </w:p>
          <w:p w:rsidR="00BC460A" w:rsidRDefault="00BC460A" w:rsidP="00005A5B">
            <w:pPr>
              <w:ind w:right="-57" w:firstLine="0"/>
              <w:jc w:val="both"/>
              <w:rPr>
                <w:rFonts w:eastAsia="Calibri"/>
                <w:bCs/>
                <w:sz w:val="18"/>
                <w:szCs w:val="18"/>
              </w:rPr>
            </w:pPr>
          </w:p>
          <w:p w:rsidR="00BC460A" w:rsidRPr="000B7ACB" w:rsidRDefault="00BC460A" w:rsidP="00005A5B">
            <w:pPr>
              <w:ind w:right="-108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4677" w:type="dxa"/>
          </w:tcPr>
          <w:p w:rsidR="00BC460A" w:rsidRPr="000F528C" w:rsidRDefault="00BC460A" w:rsidP="000F528C">
            <w:pPr>
              <w:ind w:firstLine="0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F528C">
              <w:rPr>
                <w:rFonts w:eastAsia="Calibri"/>
                <w:sz w:val="18"/>
                <w:szCs w:val="18"/>
                <w:lang w:eastAsia="en-US" w:bidi="ar-SA"/>
              </w:rPr>
              <w:t xml:space="preserve">Комплектующие: гильза голени, башмачок, внутренняя полость гильзы выклеена подкладкой, шины с голеностопными шарнирами, с возможностью ограничения движения, полукольца. </w:t>
            </w:r>
          </w:p>
          <w:p w:rsidR="00BC460A" w:rsidRPr="000F528C" w:rsidRDefault="00BC460A" w:rsidP="000F528C">
            <w:pPr>
              <w:ind w:firstLine="0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F528C">
              <w:rPr>
                <w:rFonts w:eastAsia="Calibri"/>
                <w:sz w:val="18"/>
                <w:szCs w:val="18"/>
                <w:lang w:eastAsia="en-US" w:bidi="ar-SA"/>
              </w:rPr>
              <w:t xml:space="preserve">Изготовление по слепку и по индивидуальным обмерам. </w:t>
            </w:r>
          </w:p>
          <w:p w:rsidR="00BC460A" w:rsidRPr="000F528C" w:rsidRDefault="00BC460A" w:rsidP="000F528C">
            <w:pPr>
              <w:ind w:firstLine="0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F528C">
              <w:rPr>
                <w:rFonts w:eastAsia="Calibri"/>
                <w:sz w:val="18"/>
                <w:szCs w:val="18"/>
                <w:lang w:eastAsia="en-US" w:bidi="ar-SA"/>
              </w:rPr>
              <w:t>Тип изделия: постоянный.</w:t>
            </w:r>
          </w:p>
          <w:p w:rsidR="00BC460A" w:rsidRPr="000F528C" w:rsidRDefault="00BC460A" w:rsidP="000F528C">
            <w:pPr>
              <w:ind w:firstLine="0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F528C">
              <w:rPr>
                <w:rFonts w:eastAsia="Calibri"/>
                <w:sz w:val="18"/>
                <w:szCs w:val="18"/>
                <w:lang w:eastAsia="en-US" w:bidi="ar-SA"/>
              </w:rPr>
              <w:t>материал гильзы голени - кожа или литьевой слоистый пластик на основе акриловых смол или листовой термопластичный пластик (по медицинским показаниям)</w:t>
            </w:r>
          </w:p>
          <w:p w:rsidR="00BC460A" w:rsidRPr="000F528C" w:rsidRDefault="00BC460A" w:rsidP="000F528C">
            <w:pPr>
              <w:ind w:firstLine="0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F528C">
              <w:rPr>
                <w:rFonts w:eastAsia="Calibri"/>
                <w:sz w:val="18"/>
                <w:szCs w:val="18"/>
                <w:lang w:eastAsia="en-US" w:bidi="ar-SA"/>
              </w:rPr>
              <w:t>материал башмачка - кожа или литьевой слоистый пластик на основе акриловых смол или листовой термопластичный пластик (по медицинским показаниям)</w:t>
            </w:r>
          </w:p>
          <w:p w:rsidR="00BC460A" w:rsidRPr="000F528C" w:rsidRDefault="00BC460A" w:rsidP="000F528C">
            <w:pPr>
              <w:ind w:firstLine="0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F528C">
              <w:rPr>
                <w:rFonts w:eastAsia="Calibri"/>
                <w:sz w:val="18"/>
                <w:szCs w:val="18"/>
                <w:lang w:eastAsia="en-US" w:bidi="ar-SA"/>
              </w:rPr>
              <w:t xml:space="preserve">материал внутренней вклейки - кожа или вспененный </w:t>
            </w:r>
            <w:proofErr w:type="spellStart"/>
            <w:r w:rsidRPr="000F528C">
              <w:rPr>
                <w:rFonts w:eastAsia="Calibri"/>
                <w:sz w:val="18"/>
                <w:szCs w:val="18"/>
                <w:lang w:eastAsia="en-US" w:bidi="ar-SA"/>
              </w:rPr>
              <w:t>пенополиэтилен</w:t>
            </w:r>
            <w:proofErr w:type="spellEnd"/>
            <w:r w:rsidRPr="000F528C">
              <w:rPr>
                <w:rFonts w:eastAsia="Calibri"/>
                <w:sz w:val="18"/>
                <w:szCs w:val="18"/>
                <w:lang w:eastAsia="en-US" w:bidi="ar-SA"/>
              </w:rPr>
              <w:t xml:space="preserve"> (по медицинским показаниям)</w:t>
            </w:r>
          </w:p>
          <w:p w:rsidR="00BC460A" w:rsidRPr="000B7ACB" w:rsidRDefault="00BC460A" w:rsidP="000F528C">
            <w:pPr>
              <w:ind w:right="-57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0F528C">
              <w:rPr>
                <w:rFonts w:eastAsia="Calibri"/>
                <w:sz w:val="18"/>
                <w:szCs w:val="18"/>
                <w:lang w:eastAsia="en-US" w:bidi="ar-SA"/>
              </w:rPr>
              <w:t>материал шин и полуколец - нержавеющая сталь</w:t>
            </w:r>
          </w:p>
        </w:tc>
        <w:tc>
          <w:tcPr>
            <w:tcW w:w="993" w:type="dxa"/>
          </w:tcPr>
          <w:p w:rsidR="00BC460A" w:rsidRPr="000B7ACB" w:rsidRDefault="00BC460A" w:rsidP="00005A5B">
            <w:pPr>
              <w:autoSpaceDE w:val="0"/>
              <w:snapToGrid w:val="0"/>
              <w:ind w:left="-57" w:right="-57" w:firstLine="0"/>
              <w:jc w:val="center"/>
              <w:rPr>
                <w:rFonts w:eastAsia="Calibri"/>
                <w:sz w:val="18"/>
                <w:szCs w:val="18"/>
                <w:highlight w:val="yellow"/>
                <w:lang w:eastAsia="ar-SA" w:bidi="ar-SA"/>
              </w:rPr>
            </w:pPr>
            <w:r>
              <w:rPr>
                <w:rFonts w:eastAsia="Calibri"/>
                <w:sz w:val="18"/>
                <w:szCs w:val="18"/>
                <w:lang w:eastAsia="ar-SA" w:bidi="ar-SA"/>
              </w:rPr>
              <w:t>Штука</w:t>
            </w:r>
          </w:p>
        </w:tc>
        <w:tc>
          <w:tcPr>
            <w:tcW w:w="1275" w:type="dxa"/>
          </w:tcPr>
          <w:p w:rsidR="00BC460A" w:rsidRPr="000B7ACB" w:rsidRDefault="00BC460A" w:rsidP="00005A5B">
            <w:pPr>
              <w:autoSpaceDE w:val="0"/>
              <w:snapToGrid w:val="0"/>
              <w:ind w:left="-57" w:right="-57" w:firstLine="0"/>
              <w:jc w:val="center"/>
              <w:rPr>
                <w:rFonts w:eastAsia="Calibri"/>
                <w:sz w:val="18"/>
                <w:szCs w:val="18"/>
                <w:lang w:eastAsia="ar-SA" w:bidi="ar-SA"/>
              </w:rPr>
            </w:pPr>
            <w:r>
              <w:rPr>
                <w:rFonts w:eastAsia="Calibri"/>
                <w:sz w:val="18"/>
                <w:szCs w:val="18"/>
                <w:lang w:eastAsia="ar-SA" w:bidi="ar-SA"/>
              </w:rPr>
              <w:t>7</w:t>
            </w:r>
          </w:p>
        </w:tc>
      </w:tr>
      <w:tr w:rsidR="00BC460A" w:rsidRPr="000B7ACB" w:rsidTr="00BC460A">
        <w:trPr>
          <w:trHeight w:val="1651"/>
        </w:trPr>
        <w:tc>
          <w:tcPr>
            <w:tcW w:w="426" w:type="dxa"/>
          </w:tcPr>
          <w:p w:rsidR="00BC460A" w:rsidRPr="000B7ACB" w:rsidRDefault="00BC460A" w:rsidP="00005A5B">
            <w:pPr>
              <w:autoSpaceDE w:val="0"/>
              <w:snapToGrid w:val="0"/>
              <w:ind w:left="-57" w:right="-57" w:firstLine="0"/>
              <w:rPr>
                <w:rFonts w:eastAsia="Calibri"/>
                <w:sz w:val="18"/>
                <w:szCs w:val="18"/>
                <w:lang w:eastAsia="ar-SA" w:bidi="ar-SA"/>
              </w:rPr>
            </w:pPr>
            <w:r w:rsidRPr="000B7ACB">
              <w:rPr>
                <w:rFonts w:eastAsia="Calibri"/>
                <w:sz w:val="18"/>
                <w:szCs w:val="18"/>
                <w:lang w:eastAsia="ar-SA" w:bidi="ar-SA"/>
              </w:rPr>
              <w:t>2</w:t>
            </w:r>
          </w:p>
        </w:tc>
        <w:tc>
          <w:tcPr>
            <w:tcW w:w="1701" w:type="dxa"/>
          </w:tcPr>
          <w:p w:rsidR="00BC460A" w:rsidRPr="000B7ACB" w:rsidRDefault="00BC460A" w:rsidP="00005A5B">
            <w:pPr>
              <w:ind w:left="-57" w:right="-57" w:firstLine="0"/>
              <w:rPr>
                <w:rFonts w:eastAsia="Calibri"/>
                <w:sz w:val="18"/>
                <w:szCs w:val="18"/>
                <w:lang w:eastAsia="ar-SA" w:bidi="ar-SA"/>
              </w:rPr>
            </w:pPr>
            <w:r w:rsidRPr="000F528C">
              <w:rPr>
                <w:rFonts w:eastAsia="Calibri"/>
                <w:sz w:val="18"/>
                <w:szCs w:val="18"/>
                <w:lang w:eastAsia="ar-SA" w:bidi="ar-SA"/>
              </w:rPr>
              <w:tab/>
            </w:r>
            <w:proofErr w:type="gramStart"/>
            <w:r w:rsidRPr="000F528C">
              <w:rPr>
                <w:rFonts w:eastAsia="Calibri"/>
                <w:sz w:val="18"/>
                <w:szCs w:val="18"/>
                <w:lang w:eastAsia="ar-SA" w:bidi="ar-SA"/>
              </w:rPr>
              <w:t>Аппарат на голеностопный и коленный суставы</w:t>
            </w:r>
            <w:proofErr w:type="gramEnd"/>
          </w:p>
        </w:tc>
        <w:tc>
          <w:tcPr>
            <w:tcW w:w="1276" w:type="dxa"/>
          </w:tcPr>
          <w:p w:rsidR="00BC460A" w:rsidRDefault="00BC460A" w:rsidP="00005A5B">
            <w:pPr>
              <w:ind w:left="-57" w:right="-57" w:firstLine="0"/>
              <w:rPr>
                <w:rFonts w:eastAsia="Calibri"/>
                <w:sz w:val="18"/>
                <w:szCs w:val="18"/>
              </w:rPr>
            </w:pPr>
            <w:r w:rsidRPr="000B7ACB">
              <w:rPr>
                <w:rFonts w:eastAsia="Calibri"/>
                <w:sz w:val="18"/>
                <w:szCs w:val="18"/>
              </w:rPr>
              <w:t xml:space="preserve">КТРУ: </w:t>
            </w:r>
          </w:p>
          <w:p w:rsidR="00BC460A" w:rsidRPr="000B7ACB" w:rsidRDefault="00BC460A" w:rsidP="00005A5B">
            <w:pPr>
              <w:ind w:left="-57" w:right="-57" w:firstLine="0"/>
              <w:rPr>
                <w:rFonts w:eastAsia="Calibri"/>
                <w:sz w:val="18"/>
                <w:szCs w:val="18"/>
              </w:rPr>
            </w:pPr>
            <w:r w:rsidRPr="000B7ACB">
              <w:rPr>
                <w:rFonts w:eastAsia="Calibri"/>
                <w:sz w:val="18"/>
                <w:szCs w:val="18"/>
              </w:rPr>
              <w:t>не применяется</w:t>
            </w:r>
          </w:p>
          <w:p w:rsidR="00BC460A" w:rsidRPr="000B7ACB" w:rsidRDefault="00BC460A" w:rsidP="00005A5B">
            <w:pPr>
              <w:ind w:left="-57" w:right="-57" w:firstLine="0"/>
              <w:rPr>
                <w:rFonts w:eastAsia="Calibri"/>
                <w:sz w:val="18"/>
                <w:szCs w:val="18"/>
              </w:rPr>
            </w:pPr>
          </w:p>
          <w:p w:rsidR="00BC460A" w:rsidRPr="000B7ACB" w:rsidRDefault="00BC460A" w:rsidP="00005A5B">
            <w:pPr>
              <w:ind w:left="-57" w:right="-57" w:firstLine="0"/>
              <w:jc w:val="both"/>
              <w:rPr>
                <w:rFonts w:eastAsia="Calibri"/>
                <w:bCs/>
                <w:sz w:val="18"/>
                <w:szCs w:val="18"/>
              </w:rPr>
            </w:pPr>
            <w:r w:rsidRPr="000B7ACB">
              <w:rPr>
                <w:rFonts w:eastAsia="Calibri"/>
                <w:sz w:val="18"/>
                <w:szCs w:val="18"/>
              </w:rPr>
              <w:t>ОКПД</w:t>
            </w:r>
            <w:proofErr w:type="gramStart"/>
            <w:r w:rsidRPr="000B7ACB">
              <w:rPr>
                <w:rFonts w:eastAsia="Calibri"/>
                <w:sz w:val="18"/>
                <w:szCs w:val="18"/>
              </w:rPr>
              <w:t>2</w:t>
            </w:r>
            <w:proofErr w:type="gramEnd"/>
            <w:r w:rsidRPr="000B7ACB">
              <w:rPr>
                <w:rFonts w:eastAsia="Calibri"/>
                <w:sz w:val="18"/>
                <w:szCs w:val="18"/>
              </w:rPr>
              <w:t xml:space="preserve">: </w:t>
            </w:r>
            <w:r>
              <w:rPr>
                <w:rFonts w:eastAsia="Calibri"/>
                <w:bCs/>
                <w:sz w:val="18"/>
                <w:szCs w:val="18"/>
              </w:rPr>
              <w:t>32.50.22.129</w:t>
            </w:r>
          </w:p>
          <w:p w:rsidR="00BC460A" w:rsidRDefault="00BC460A" w:rsidP="00005A5B">
            <w:pPr>
              <w:ind w:right="-57" w:firstLine="0"/>
              <w:jc w:val="both"/>
              <w:rPr>
                <w:rFonts w:eastAsia="Calibri"/>
                <w:bCs/>
                <w:sz w:val="18"/>
                <w:szCs w:val="18"/>
              </w:rPr>
            </w:pPr>
          </w:p>
          <w:p w:rsidR="00BC460A" w:rsidRPr="000B7ACB" w:rsidRDefault="00BC460A" w:rsidP="00005A5B">
            <w:pPr>
              <w:ind w:right="-108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4677" w:type="dxa"/>
          </w:tcPr>
          <w:p w:rsidR="00BC460A" w:rsidRPr="000F528C" w:rsidRDefault="00BC460A" w:rsidP="000F528C">
            <w:pPr>
              <w:ind w:left="-57" w:right="-57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0F528C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 xml:space="preserve">Аппарат должен состоять из гильз бедра и голени и башмачка. </w:t>
            </w:r>
            <w:proofErr w:type="gramStart"/>
            <w:r w:rsidRPr="000F528C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Предназначен</w:t>
            </w:r>
            <w:proofErr w:type="gramEnd"/>
            <w:r w:rsidRPr="000F528C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 xml:space="preserve"> для инвалидов для реабилитации опорно-двигательных функций нижних конечностей у больных с различными по тяжести и распространенности вялыми спастическими параличами мышц нижней конечности.</w:t>
            </w:r>
          </w:p>
          <w:p w:rsidR="00BC460A" w:rsidRPr="000F528C" w:rsidRDefault="00BC460A" w:rsidP="000F528C">
            <w:pPr>
              <w:ind w:left="-57" w:right="-57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0F528C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 xml:space="preserve">Аппарат должен обеспечивать </w:t>
            </w:r>
            <w:proofErr w:type="spellStart"/>
            <w:r w:rsidRPr="000F528C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опороспособнось</w:t>
            </w:r>
            <w:proofErr w:type="spellEnd"/>
            <w:r w:rsidRPr="000F528C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 xml:space="preserve"> пораженной нижней конечности с одновременным удержанием ее сегментов в заданном положении, подвижность в суставах, необходимую для ходьбы и при сидении, а также при соответствующих медицинских показаниях, частичную разгрузку сегментов нижней конечности.</w:t>
            </w:r>
          </w:p>
          <w:p w:rsidR="00BC460A" w:rsidRPr="000F528C" w:rsidRDefault="00BC460A" w:rsidP="000F528C">
            <w:pPr>
              <w:ind w:left="-57" w:right="-57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0F528C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 xml:space="preserve">Аппарат может быть с замковым или </w:t>
            </w:r>
            <w:proofErr w:type="spellStart"/>
            <w:r w:rsidRPr="000F528C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беззамковым</w:t>
            </w:r>
            <w:proofErr w:type="spellEnd"/>
            <w:r w:rsidRPr="000F528C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 xml:space="preserve"> коленным шарниром (по медицинскими показаниям), правого и левого исполнения.</w:t>
            </w:r>
          </w:p>
          <w:p w:rsidR="00BC460A" w:rsidRPr="000F528C" w:rsidRDefault="00BC460A" w:rsidP="000F528C">
            <w:pPr>
              <w:ind w:left="-57" w:right="-57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0F528C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Изготовление по слепку и по индивидуальным обмерам. Тип изделия: постоянный.</w:t>
            </w:r>
          </w:p>
          <w:p w:rsidR="00BC460A" w:rsidRPr="000F528C" w:rsidRDefault="00BC460A" w:rsidP="000F528C">
            <w:pPr>
              <w:ind w:left="-57" w:right="-57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0F528C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материал гильз -  листовой термопластичный пластик</w:t>
            </w:r>
          </w:p>
          <w:p w:rsidR="00BC460A" w:rsidRPr="000F528C" w:rsidRDefault="00BC460A" w:rsidP="000F528C">
            <w:pPr>
              <w:ind w:left="-57" w:right="-57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0F528C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 xml:space="preserve">материал внутренней вклейки - вспененный </w:t>
            </w:r>
            <w:proofErr w:type="spellStart"/>
            <w:r w:rsidRPr="000F528C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пенополиэтилен</w:t>
            </w:r>
            <w:proofErr w:type="spellEnd"/>
          </w:p>
          <w:p w:rsidR="00BC460A" w:rsidRPr="000F528C" w:rsidRDefault="00BC460A" w:rsidP="000F528C">
            <w:pPr>
              <w:ind w:left="-57" w:right="-57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0F528C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материал шин, голеностопных и коленных шарниров - нержавеющая сталь</w:t>
            </w:r>
          </w:p>
          <w:p w:rsidR="00BC460A" w:rsidRPr="000B7ACB" w:rsidRDefault="00BC460A" w:rsidP="000F528C">
            <w:pPr>
              <w:ind w:left="-57" w:right="-57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0F528C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материал стельки - металл</w:t>
            </w:r>
          </w:p>
        </w:tc>
        <w:tc>
          <w:tcPr>
            <w:tcW w:w="993" w:type="dxa"/>
          </w:tcPr>
          <w:p w:rsidR="00BC460A" w:rsidRPr="000B7ACB" w:rsidRDefault="00BC460A" w:rsidP="00005A5B">
            <w:pPr>
              <w:autoSpaceDE w:val="0"/>
              <w:snapToGrid w:val="0"/>
              <w:ind w:left="-57" w:right="-57" w:firstLine="0"/>
              <w:jc w:val="center"/>
              <w:rPr>
                <w:rFonts w:eastAsia="Calibri"/>
                <w:sz w:val="18"/>
                <w:szCs w:val="18"/>
                <w:highlight w:val="yellow"/>
                <w:lang w:eastAsia="ar-SA" w:bidi="ar-SA"/>
              </w:rPr>
            </w:pPr>
            <w:r>
              <w:rPr>
                <w:rFonts w:eastAsia="Calibri"/>
                <w:sz w:val="18"/>
                <w:szCs w:val="18"/>
                <w:lang w:eastAsia="ar-SA" w:bidi="ar-SA"/>
              </w:rPr>
              <w:t>Штука</w:t>
            </w:r>
          </w:p>
        </w:tc>
        <w:tc>
          <w:tcPr>
            <w:tcW w:w="1275" w:type="dxa"/>
          </w:tcPr>
          <w:p w:rsidR="00BC460A" w:rsidRPr="000B7ACB" w:rsidRDefault="00BC460A" w:rsidP="00005A5B">
            <w:pPr>
              <w:autoSpaceDE w:val="0"/>
              <w:snapToGrid w:val="0"/>
              <w:ind w:left="-57" w:right="-57" w:firstLine="0"/>
              <w:jc w:val="center"/>
              <w:rPr>
                <w:rFonts w:eastAsia="Calibri"/>
                <w:sz w:val="18"/>
                <w:szCs w:val="18"/>
                <w:lang w:eastAsia="ar-SA" w:bidi="ar-SA"/>
              </w:rPr>
            </w:pPr>
            <w:r>
              <w:rPr>
                <w:rFonts w:eastAsia="Calibri"/>
                <w:sz w:val="18"/>
                <w:szCs w:val="18"/>
                <w:lang w:eastAsia="ar-SA" w:bidi="ar-SA"/>
              </w:rPr>
              <w:t>7</w:t>
            </w:r>
          </w:p>
        </w:tc>
      </w:tr>
      <w:tr w:rsidR="00BC460A" w:rsidRPr="000B7ACB" w:rsidTr="00BC460A">
        <w:tc>
          <w:tcPr>
            <w:tcW w:w="426" w:type="dxa"/>
          </w:tcPr>
          <w:p w:rsidR="00BC460A" w:rsidRPr="000B7ACB" w:rsidRDefault="00BC460A" w:rsidP="00005A5B">
            <w:pPr>
              <w:autoSpaceDE w:val="0"/>
              <w:snapToGrid w:val="0"/>
              <w:ind w:left="-57" w:right="-57" w:firstLine="0"/>
              <w:rPr>
                <w:rFonts w:eastAsia="Calibri"/>
                <w:sz w:val="18"/>
                <w:szCs w:val="18"/>
                <w:lang w:eastAsia="ar-SA" w:bidi="ar-SA"/>
              </w:rPr>
            </w:pPr>
            <w:r w:rsidRPr="000B7ACB">
              <w:rPr>
                <w:rFonts w:eastAsia="Calibri"/>
                <w:sz w:val="18"/>
                <w:szCs w:val="18"/>
                <w:lang w:eastAsia="ar-SA" w:bidi="ar-SA"/>
              </w:rPr>
              <w:t>3</w:t>
            </w:r>
          </w:p>
        </w:tc>
        <w:tc>
          <w:tcPr>
            <w:tcW w:w="1701" w:type="dxa"/>
          </w:tcPr>
          <w:p w:rsidR="00BC460A" w:rsidRPr="000B7ACB" w:rsidRDefault="00BC460A" w:rsidP="00005A5B">
            <w:pPr>
              <w:ind w:left="-57" w:right="-57" w:firstLine="0"/>
              <w:rPr>
                <w:rFonts w:eastAsia="Calibri"/>
                <w:sz w:val="18"/>
                <w:szCs w:val="18"/>
                <w:lang w:eastAsia="ar-SA" w:bidi="ar-SA"/>
              </w:rPr>
            </w:pPr>
            <w:r w:rsidRPr="000F528C">
              <w:rPr>
                <w:rFonts w:eastAsia="Calibri"/>
                <w:sz w:val="18"/>
                <w:szCs w:val="18"/>
                <w:lang w:eastAsia="ar-SA" w:bidi="ar-SA"/>
              </w:rPr>
              <w:t>Аппарат на коленный сустав</w:t>
            </w:r>
          </w:p>
        </w:tc>
        <w:tc>
          <w:tcPr>
            <w:tcW w:w="1276" w:type="dxa"/>
          </w:tcPr>
          <w:p w:rsidR="00BC460A" w:rsidRDefault="00BC460A" w:rsidP="00005A5B">
            <w:pPr>
              <w:ind w:left="-57" w:right="-57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 xml:space="preserve">КТРУ: </w:t>
            </w:r>
          </w:p>
          <w:p w:rsidR="00BC460A" w:rsidRPr="00DA5471" w:rsidRDefault="00BC460A" w:rsidP="00005A5B">
            <w:pPr>
              <w:ind w:left="-57" w:right="-57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DA5471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не применяется</w:t>
            </w:r>
          </w:p>
          <w:p w:rsidR="00BC460A" w:rsidRPr="00DA5471" w:rsidRDefault="00BC460A" w:rsidP="00005A5B">
            <w:pPr>
              <w:ind w:left="-57" w:right="-57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</w:p>
          <w:p w:rsidR="00BC460A" w:rsidRPr="00DA5471" w:rsidRDefault="00BC460A" w:rsidP="00005A5B">
            <w:pPr>
              <w:ind w:left="-57" w:right="-57" w:firstLine="0"/>
              <w:jc w:val="both"/>
              <w:rPr>
                <w:rFonts w:eastAsia="Calibri"/>
                <w:bCs/>
                <w:kern w:val="1"/>
                <w:sz w:val="18"/>
                <w:szCs w:val="18"/>
                <w:lang w:eastAsia="ar-SA" w:bidi="ar-SA"/>
              </w:rPr>
            </w:pPr>
            <w:r w:rsidRPr="00DA5471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ОКПД</w:t>
            </w:r>
            <w:proofErr w:type="gramStart"/>
            <w:r w:rsidRPr="00DA5471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2</w:t>
            </w:r>
            <w:proofErr w:type="gramEnd"/>
            <w:r w:rsidRPr="00DA5471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 xml:space="preserve">: </w:t>
            </w:r>
            <w:r>
              <w:rPr>
                <w:rFonts w:eastAsia="Calibri"/>
                <w:bCs/>
                <w:sz w:val="18"/>
                <w:szCs w:val="18"/>
              </w:rPr>
              <w:t>32.50.22.129</w:t>
            </w:r>
          </w:p>
          <w:p w:rsidR="00BC460A" w:rsidRPr="00DA5471" w:rsidRDefault="00BC460A" w:rsidP="00005A5B">
            <w:pPr>
              <w:ind w:left="-57" w:right="-57" w:firstLine="0"/>
              <w:jc w:val="both"/>
              <w:rPr>
                <w:rFonts w:eastAsia="Calibri"/>
                <w:bCs/>
                <w:kern w:val="1"/>
                <w:sz w:val="18"/>
                <w:szCs w:val="18"/>
                <w:lang w:eastAsia="ar-SA" w:bidi="ar-SA"/>
              </w:rPr>
            </w:pPr>
          </w:p>
          <w:p w:rsidR="00BC460A" w:rsidRPr="000B7ACB" w:rsidRDefault="00BC460A" w:rsidP="00005A5B">
            <w:pPr>
              <w:ind w:left="-57" w:right="-57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867577">
              <w:rPr>
                <w:rFonts w:eastAsia="Calibri"/>
                <w:bCs/>
                <w:kern w:val="1"/>
                <w:sz w:val="18"/>
                <w:szCs w:val="18"/>
                <w:lang w:eastAsia="ar-SA" w:bidi="ar-SA"/>
              </w:rPr>
              <w:tab/>
            </w:r>
          </w:p>
        </w:tc>
        <w:tc>
          <w:tcPr>
            <w:tcW w:w="4677" w:type="dxa"/>
          </w:tcPr>
          <w:p w:rsidR="00BC460A" w:rsidRPr="000F528C" w:rsidRDefault="00BC460A" w:rsidP="000F528C">
            <w:pPr>
              <w:ind w:left="-57" w:right="-57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0F528C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Комплектующие гильзы  бедра и голени,  внутренняя полость гильз выклеена подкладкой, шины с коленными шарнирами, с замком или без замка (по медицинским показаниям); полукольца.  Изготовление по слепку и по индивидуальным обмерам. Тип изделия: постоянный.</w:t>
            </w:r>
          </w:p>
          <w:p w:rsidR="00BC460A" w:rsidRPr="000F528C" w:rsidRDefault="00BC460A" w:rsidP="000F528C">
            <w:pPr>
              <w:ind w:left="-57" w:right="-57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0F528C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материал гильз</w:t>
            </w:r>
          </w:p>
          <w:p w:rsidR="00BC460A" w:rsidRPr="000F528C" w:rsidRDefault="00BC460A" w:rsidP="000F528C">
            <w:pPr>
              <w:ind w:left="-57" w:right="-57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0F528C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кожа или литьевой слоистый пластик на основе акриловых смол или листовой термопластичный пластик (по медицинским показаниям)</w:t>
            </w:r>
          </w:p>
          <w:p w:rsidR="00BC460A" w:rsidRPr="000F528C" w:rsidRDefault="00BC460A" w:rsidP="000F528C">
            <w:pPr>
              <w:ind w:left="-57" w:right="-57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0F528C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материал внутренней вклейки</w:t>
            </w:r>
          </w:p>
          <w:p w:rsidR="00BC460A" w:rsidRPr="000F528C" w:rsidRDefault="00BC460A" w:rsidP="000F528C">
            <w:pPr>
              <w:ind w:left="-57" w:right="-57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0F528C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 xml:space="preserve">кожа или </w:t>
            </w:r>
            <w:proofErr w:type="gramStart"/>
            <w:r w:rsidRPr="000F528C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вспененный</w:t>
            </w:r>
            <w:proofErr w:type="gramEnd"/>
            <w:r w:rsidRPr="000F528C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0F528C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пенополиэтилен</w:t>
            </w:r>
            <w:proofErr w:type="spellEnd"/>
            <w:r w:rsidRPr="000F528C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 xml:space="preserve"> (по медицинским </w:t>
            </w:r>
            <w:r w:rsidRPr="000F528C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lastRenderedPageBreak/>
              <w:t>показаниям)</w:t>
            </w:r>
          </w:p>
          <w:p w:rsidR="00BC460A" w:rsidRPr="000F528C" w:rsidRDefault="00BC460A" w:rsidP="000F528C">
            <w:pPr>
              <w:ind w:left="-57" w:right="-57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0F528C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материал шин и полуколец</w:t>
            </w:r>
          </w:p>
          <w:p w:rsidR="00BC460A" w:rsidRPr="000B7ACB" w:rsidRDefault="00BC460A" w:rsidP="000F528C">
            <w:pPr>
              <w:ind w:left="-57" w:right="-57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0F528C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нержавеющая сталь</w:t>
            </w:r>
          </w:p>
        </w:tc>
        <w:tc>
          <w:tcPr>
            <w:tcW w:w="993" w:type="dxa"/>
          </w:tcPr>
          <w:p w:rsidR="00BC460A" w:rsidRPr="000B7ACB" w:rsidRDefault="00BC460A" w:rsidP="00005A5B">
            <w:pPr>
              <w:autoSpaceDE w:val="0"/>
              <w:snapToGrid w:val="0"/>
              <w:ind w:left="-57" w:right="-57" w:firstLine="0"/>
              <w:jc w:val="center"/>
              <w:rPr>
                <w:rFonts w:eastAsia="Calibri"/>
                <w:sz w:val="18"/>
                <w:szCs w:val="18"/>
                <w:highlight w:val="yellow"/>
                <w:lang w:eastAsia="ar-SA" w:bidi="ar-SA"/>
              </w:rPr>
            </w:pPr>
            <w:r>
              <w:rPr>
                <w:rFonts w:eastAsia="Calibri"/>
                <w:sz w:val="18"/>
                <w:szCs w:val="18"/>
                <w:lang w:eastAsia="ar-SA" w:bidi="ar-SA"/>
              </w:rPr>
              <w:lastRenderedPageBreak/>
              <w:t>Штука</w:t>
            </w:r>
          </w:p>
        </w:tc>
        <w:tc>
          <w:tcPr>
            <w:tcW w:w="1275" w:type="dxa"/>
          </w:tcPr>
          <w:p w:rsidR="00BC460A" w:rsidRPr="000B7ACB" w:rsidRDefault="00BC460A" w:rsidP="00005A5B">
            <w:pPr>
              <w:autoSpaceDE w:val="0"/>
              <w:snapToGrid w:val="0"/>
              <w:ind w:left="-57" w:right="-57" w:firstLine="0"/>
              <w:jc w:val="center"/>
              <w:rPr>
                <w:rFonts w:eastAsia="Calibri"/>
                <w:sz w:val="18"/>
                <w:szCs w:val="18"/>
                <w:lang w:eastAsia="ar-SA" w:bidi="ar-SA"/>
              </w:rPr>
            </w:pPr>
            <w:r>
              <w:rPr>
                <w:rFonts w:eastAsia="Calibri"/>
                <w:sz w:val="18"/>
                <w:szCs w:val="18"/>
                <w:lang w:eastAsia="ar-SA" w:bidi="ar-SA"/>
              </w:rPr>
              <w:t>7</w:t>
            </w:r>
          </w:p>
        </w:tc>
      </w:tr>
      <w:tr w:rsidR="00BC460A" w:rsidRPr="000B7ACB" w:rsidTr="00BC460A">
        <w:trPr>
          <w:trHeight w:val="995"/>
        </w:trPr>
        <w:tc>
          <w:tcPr>
            <w:tcW w:w="426" w:type="dxa"/>
          </w:tcPr>
          <w:p w:rsidR="00BC460A" w:rsidRPr="000B7ACB" w:rsidRDefault="00BC460A" w:rsidP="00005A5B">
            <w:pPr>
              <w:autoSpaceDE w:val="0"/>
              <w:snapToGrid w:val="0"/>
              <w:ind w:left="-57" w:right="-57" w:firstLine="0"/>
              <w:rPr>
                <w:rFonts w:eastAsia="Calibri"/>
                <w:sz w:val="18"/>
                <w:szCs w:val="18"/>
                <w:lang w:eastAsia="ar-SA" w:bidi="ar-SA"/>
              </w:rPr>
            </w:pPr>
            <w:r>
              <w:rPr>
                <w:rFonts w:eastAsia="Calibri"/>
                <w:sz w:val="18"/>
                <w:szCs w:val="18"/>
                <w:lang w:eastAsia="ar-SA" w:bidi="ar-SA"/>
              </w:rPr>
              <w:lastRenderedPageBreak/>
              <w:t>4</w:t>
            </w:r>
          </w:p>
        </w:tc>
        <w:tc>
          <w:tcPr>
            <w:tcW w:w="1701" w:type="dxa"/>
          </w:tcPr>
          <w:p w:rsidR="00BC460A" w:rsidRPr="000B7ACB" w:rsidRDefault="00BC460A" w:rsidP="00005A5B">
            <w:pPr>
              <w:ind w:left="-57" w:right="-57" w:firstLine="0"/>
              <w:rPr>
                <w:rFonts w:eastAsia="Calibri"/>
                <w:sz w:val="18"/>
                <w:szCs w:val="18"/>
                <w:lang w:eastAsia="ar-SA" w:bidi="ar-SA"/>
              </w:rPr>
            </w:pPr>
            <w:r w:rsidRPr="000F528C">
              <w:rPr>
                <w:rFonts w:eastAsia="Calibri"/>
                <w:sz w:val="18"/>
                <w:szCs w:val="18"/>
                <w:lang w:eastAsia="ar-SA" w:bidi="ar-SA"/>
              </w:rPr>
              <w:t>Аппарат на тазобедренный сустав</w:t>
            </w:r>
          </w:p>
        </w:tc>
        <w:tc>
          <w:tcPr>
            <w:tcW w:w="1276" w:type="dxa"/>
          </w:tcPr>
          <w:p w:rsidR="00BC460A" w:rsidRDefault="00BC460A" w:rsidP="00005A5B">
            <w:pPr>
              <w:ind w:left="-57" w:right="-57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 xml:space="preserve">КТРУ: </w:t>
            </w:r>
          </w:p>
          <w:p w:rsidR="00BC460A" w:rsidRPr="00DA5471" w:rsidRDefault="00BC460A" w:rsidP="00005A5B">
            <w:pPr>
              <w:ind w:left="-57" w:right="-57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DA5471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не применяется</w:t>
            </w:r>
          </w:p>
          <w:p w:rsidR="00BC460A" w:rsidRPr="00DA5471" w:rsidRDefault="00BC460A" w:rsidP="00005A5B">
            <w:pPr>
              <w:ind w:left="-57" w:right="-57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</w:p>
          <w:p w:rsidR="00BC460A" w:rsidRPr="00DA5471" w:rsidRDefault="00BC460A" w:rsidP="00005A5B">
            <w:pPr>
              <w:ind w:left="-57" w:right="-57" w:firstLine="0"/>
              <w:jc w:val="both"/>
              <w:rPr>
                <w:rFonts w:eastAsia="Calibri"/>
                <w:bCs/>
                <w:kern w:val="1"/>
                <w:sz w:val="18"/>
                <w:szCs w:val="18"/>
                <w:lang w:eastAsia="ar-SA" w:bidi="ar-SA"/>
              </w:rPr>
            </w:pPr>
            <w:r w:rsidRPr="00DA5471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ОКПД</w:t>
            </w:r>
            <w:proofErr w:type="gramStart"/>
            <w:r w:rsidRPr="00DA5471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2</w:t>
            </w:r>
            <w:proofErr w:type="gramEnd"/>
            <w:r w:rsidRPr="00DA5471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 xml:space="preserve">: </w:t>
            </w:r>
            <w:r>
              <w:rPr>
                <w:rFonts w:eastAsia="Calibri"/>
                <w:bCs/>
                <w:sz w:val="18"/>
                <w:szCs w:val="18"/>
              </w:rPr>
              <w:t>32.50.22.129</w:t>
            </w:r>
          </w:p>
          <w:p w:rsidR="00BC460A" w:rsidRPr="00DA5471" w:rsidRDefault="00BC460A" w:rsidP="00005A5B">
            <w:pPr>
              <w:ind w:left="-57" w:right="-57" w:firstLine="0"/>
              <w:jc w:val="both"/>
              <w:rPr>
                <w:rFonts w:eastAsia="Calibri"/>
                <w:bCs/>
                <w:kern w:val="1"/>
                <w:sz w:val="18"/>
                <w:szCs w:val="18"/>
                <w:lang w:eastAsia="ar-SA" w:bidi="ar-SA"/>
              </w:rPr>
            </w:pPr>
          </w:p>
          <w:p w:rsidR="00BC460A" w:rsidRPr="000B7ACB" w:rsidRDefault="00BC460A" w:rsidP="00005A5B">
            <w:pPr>
              <w:ind w:left="-57" w:right="-57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</w:p>
        </w:tc>
        <w:tc>
          <w:tcPr>
            <w:tcW w:w="4677" w:type="dxa"/>
          </w:tcPr>
          <w:p w:rsidR="00BC460A" w:rsidRPr="000B7ACB" w:rsidRDefault="00BC460A" w:rsidP="00005A5B">
            <w:pPr>
              <w:suppressAutoHyphens w:val="0"/>
              <w:autoSpaceDE w:val="0"/>
              <w:snapToGrid w:val="0"/>
              <w:ind w:left="-57" w:right="-57" w:firstLine="0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0F528C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Аппарат на тазобедренный сустав, фиксирующий, разгружающий, комплектующие и материалы: узлы (модули) и полуфабрикаты максимальной готовности по типоразмерам, материал - листовой термопластичный пластик, Изготовление индивидуальным обмерам, в соответствии с медицинскими показаниями. Тип изделия - постоянный.</w:t>
            </w:r>
          </w:p>
        </w:tc>
        <w:tc>
          <w:tcPr>
            <w:tcW w:w="993" w:type="dxa"/>
          </w:tcPr>
          <w:p w:rsidR="00BC460A" w:rsidRPr="000B7ACB" w:rsidRDefault="00BC460A" w:rsidP="00005A5B">
            <w:pPr>
              <w:autoSpaceDE w:val="0"/>
              <w:snapToGrid w:val="0"/>
              <w:ind w:left="-57" w:right="-57" w:firstLine="0"/>
              <w:jc w:val="center"/>
              <w:rPr>
                <w:rFonts w:eastAsia="Calibri"/>
                <w:sz w:val="18"/>
                <w:szCs w:val="18"/>
                <w:highlight w:val="yellow"/>
                <w:lang w:eastAsia="ar-SA" w:bidi="ar-SA"/>
              </w:rPr>
            </w:pPr>
            <w:r>
              <w:rPr>
                <w:rFonts w:eastAsia="Calibri"/>
                <w:sz w:val="18"/>
                <w:szCs w:val="18"/>
                <w:lang w:eastAsia="ar-SA" w:bidi="ar-SA"/>
              </w:rPr>
              <w:t>Штука</w:t>
            </w:r>
          </w:p>
        </w:tc>
        <w:tc>
          <w:tcPr>
            <w:tcW w:w="1275" w:type="dxa"/>
          </w:tcPr>
          <w:p w:rsidR="00BC460A" w:rsidRPr="000B7ACB" w:rsidRDefault="00BC460A" w:rsidP="00005A5B">
            <w:pPr>
              <w:autoSpaceDE w:val="0"/>
              <w:snapToGrid w:val="0"/>
              <w:ind w:left="-57" w:right="-57" w:firstLine="0"/>
              <w:jc w:val="center"/>
              <w:rPr>
                <w:rFonts w:eastAsia="Calibri"/>
                <w:sz w:val="18"/>
                <w:szCs w:val="18"/>
                <w:lang w:eastAsia="ar-SA" w:bidi="ar-SA"/>
              </w:rPr>
            </w:pPr>
            <w:r>
              <w:rPr>
                <w:rFonts w:eastAsia="Calibri"/>
                <w:sz w:val="18"/>
                <w:szCs w:val="18"/>
                <w:lang w:eastAsia="ar-SA" w:bidi="ar-SA"/>
              </w:rPr>
              <w:t>7</w:t>
            </w:r>
          </w:p>
        </w:tc>
      </w:tr>
      <w:tr w:rsidR="00BC460A" w:rsidRPr="000B7ACB" w:rsidTr="00BC460A">
        <w:trPr>
          <w:trHeight w:val="995"/>
        </w:trPr>
        <w:tc>
          <w:tcPr>
            <w:tcW w:w="426" w:type="dxa"/>
          </w:tcPr>
          <w:p w:rsidR="00BC460A" w:rsidRPr="000B7ACB" w:rsidRDefault="00BC460A" w:rsidP="00005A5B">
            <w:pPr>
              <w:autoSpaceDE w:val="0"/>
              <w:snapToGrid w:val="0"/>
              <w:ind w:left="-57" w:right="-57" w:firstLine="0"/>
              <w:rPr>
                <w:rFonts w:eastAsia="Calibri"/>
                <w:sz w:val="18"/>
                <w:szCs w:val="18"/>
                <w:lang w:eastAsia="ar-SA" w:bidi="ar-SA"/>
              </w:rPr>
            </w:pPr>
            <w:r>
              <w:rPr>
                <w:rFonts w:eastAsia="Calibri"/>
                <w:sz w:val="18"/>
                <w:szCs w:val="18"/>
                <w:lang w:eastAsia="ar-SA" w:bidi="ar-SA"/>
              </w:rPr>
              <w:t>5</w:t>
            </w:r>
          </w:p>
        </w:tc>
        <w:tc>
          <w:tcPr>
            <w:tcW w:w="1701" w:type="dxa"/>
          </w:tcPr>
          <w:p w:rsidR="00BC460A" w:rsidRPr="00F6222F" w:rsidRDefault="00BC460A" w:rsidP="00005A5B">
            <w:pPr>
              <w:ind w:left="-57" w:right="-57" w:firstLine="0"/>
              <w:rPr>
                <w:rFonts w:eastAsia="Calibri"/>
                <w:sz w:val="18"/>
                <w:szCs w:val="18"/>
                <w:lang w:eastAsia="ar-SA" w:bidi="ar-SA"/>
              </w:rPr>
            </w:pPr>
            <w:r w:rsidRPr="000F528C">
              <w:rPr>
                <w:rFonts w:eastAsia="Calibri"/>
                <w:sz w:val="18"/>
                <w:szCs w:val="18"/>
                <w:lang w:eastAsia="ar-SA" w:bidi="ar-SA"/>
              </w:rPr>
              <w:t>Аппарат на всю ногу</w:t>
            </w:r>
          </w:p>
        </w:tc>
        <w:tc>
          <w:tcPr>
            <w:tcW w:w="1276" w:type="dxa"/>
          </w:tcPr>
          <w:p w:rsidR="00BC460A" w:rsidRDefault="00BC460A" w:rsidP="00005A5B">
            <w:pPr>
              <w:ind w:left="-57" w:right="-57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 xml:space="preserve">КТРУ: </w:t>
            </w:r>
          </w:p>
          <w:p w:rsidR="00BC460A" w:rsidRPr="00DA5471" w:rsidRDefault="00BC460A" w:rsidP="00005A5B">
            <w:pPr>
              <w:ind w:left="-57" w:right="-57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DA5471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не применяется</w:t>
            </w:r>
          </w:p>
          <w:p w:rsidR="00BC460A" w:rsidRPr="00DA5471" w:rsidRDefault="00BC460A" w:rsidP="00005A5B">
            <w:pPr>
              <w:ind w:left="-57" w:right="-57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</w:p>
          <w:p w:rsidR="00BC460A" w:rsidRPr="00DA5471" w:rsidRDefault="00BC460A" w:rsidP="00005A5B">
            <w:pPr>
              <w:ind w:left="-57" w:right="-57" w:firstLine="0"/>
              <w:jc w:val="both"/>
              <w:rPr>
                <w:rFonts w:eastAsia="Calibri"/>
                <w:bCs/>
                <w:kern w:val="1"/>
                <w:sz w:val="18"/>
                <w:szCs w:val="18"/>
                <w:lang w:eastAsia="ar-SA" w:bidi="ar-SA"/>
              </w:rPr>
            </w:pPr>
            <w:r w:rsidRPr="00DA5471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ОКПД</w:t>
            </w:r>
            <w:proofErr w:type="gramStart"/>
            <w:r w:rsidRPr="00DA5471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2</w:t>
            </w:r>
            <w:proofErr w:type="gramEnd"/>
            <w:r w:rsidRPr="00DA5471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 xml:space="preserve">: </w:t>
            </w:r>
            <w:r>
              <w:rPr>
                <w:rFonts w:eastAsia="Calibri"/>
                <w:bCs/>
                <w:sz w:val="18"/>
                <w:szCs w:val="18"/>
              </w:rPr>
              <w:t>32.50.22.129</w:t>
            </w:r>
          </w:p>
          <w:p w:rsidR="00BC460A" w:rsidRPr="00DA5471" w:rsidRDefault="00BC460A" w:rsidP="00005A5B">
            <w:pPr>
              <w:ind w:left="-57" w:right="-57" w:firstLine="0"/>
              <w:jc w:val="both"/>
              <w:rPr>
                <w:rFonts w:eastAsia="Calibri"/>
                <w:bCs/>
                <w:kern w:val="1"/>
                <w:sz w:val="18"/>
                <w:szCs w:val="18"/>
                <w:lang w:eastAsia="ar-SA" w:bidi="ar-SA"/>
              </w:rPr>
            </w:pPr>
          </w:p>
          <w:p w:rsidR="00BC460A" w:rsidRDefault="00BC460A" w:rsidP="00005A5B">
            <w:pPr>
              <w:ind w:left="-57" w:right="-57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0F528C">
              <w:rPr>
                <w:rFonts w:eastAsia="Calibri"/>
                <w:bCs/>
                <w:kern w:val="1"/>
                <w:sz w:val="18"/>
                <w:szCs w:val="18"/>
                <w:lang w:eastAsia="ar-SA" w:bidi="ar-SA"/>
              </w:rPr>
              <w:tab/>
            </w:r>
          </w:p>
        </w:tc>
        <w:tc>
          <w:tcPr>
            <w:tcW w:w="4677" w:type="dxa"/>
          </w:tcPr>
          <w:p w:rsidR="00BC460A" w:rsidRPr="000F528C" w:rsidRDefault="00BC460A" w:rsidP="000F528C">
            <w:pPr>
              <w:widowControl/>
              <w:suppressAutoHyphens w:val="0"/>
              <w:snapToGrid w:val="0"/>
              <w:ind w:left="-57" w:right="-57" w:firstLine="0"/>
              <w:rPr>
                <w:rFonts w:eastAsia="Times New Roman"/>
                <w:kern w:val="2"/>
                <w:lang w:eastAsia="ar-SA" w:bidi="ar-SA"/>
              </w:rPr>
            </w:pPr>
            <w:r w:rsidRPr="000F528C">
              <w:rPr>
                <w:rFonts w:eastAsia="Times New Roman"/>
                <w:color w:val="000000"/>
                <w:kern w:val="2"/>
                <w:lang w:eastAsia="ar-SA" w:bidi="ar-SA"/>
              </w:rPr>
              <w:t xml:space="preserve">Комплектующие: башмачок, гильзы бедра и голени, внутренняя полость гильз выклеена подкладкой, стелька, шины, полукольца, голеностопные и коленные шарниры, с замком или без замка </w:t>
            </w:r>
            <w:r w:rsidRPr="000F528C">
              <w:rPr>
                <w:rFonts w:eastAsia="Times New Roman"/>
                <w:kern w:val="2"/>
                <w:lang w:eastAsia="ar-SA" w:bidi="ar-SA"/>
              </w:rPr>
              <w:t>(по медицинским показаниям)</w:t>
            </w:r>
            <w:r w:rsidRPr="000F528C">
              <w:rPr>
                <w:rFonts w:eastAsia="Times New Roman"/>
                <w:color w:val="000000"/>
                <w:kern w:val="2"/>
                <w:lang w:eastAsia="ar-SA" w:bidi="ar-SA"/>
              </w:rPr>
              <w:t xml:space="preserve">, по медицинским показаниям допускается использование металлического </w:t>
            </w:r>
            <w:proofErr w:type="spellStart"/>
            <w:r w:rsidRPr="000F528C">
              <w:rPr>
                <w:rFonts w:eastAsia="Times New Roman"/>
                <w:color w:val="000000"/>
                <w:kern w:val="2"/>
                <w:lang w:eastAsia="ar-SA" w:bidi="ar-SA"/>
              </w:rPr>
              <w:t>вертлуга</w:t>
            </w:r>
            <w:proofErr w:type="spellEnd"/>
            <w:r w:rsidRPr="000F528C">
              <w:rPr>
                <w:rFonts w:eastAsia="Times New Roman"/>
                <w:color w:val="000000"/>
                <w:kern w:val="2"/>
                <w:lang w:eastAsia="ar-SA" w:bidi="ar-SA"/>
              </w:rPr>
              <w:t>. Изготовление по слепку и по индивидуальным обмерам. Тип изделия: постоянный.</w:t>
            </w:r>
          </w:p>
          <w:p w:rsidR="00BC460A" w:rsidRPr="000F528C" w:rsidRDefault="00BC460A" w:rsidP="000F528C">
            <w:pPr>
              <w:suppressAutoHyphens w:val="0"/>
              <w:autoSpaceDE w:val="0"/>
              <w:snapToGrid w:val="0"/>
              <w:ind w:left="-57" w:right="-57" w:firstLine="0"/>
              <w:rPr>
                <w:rFonts w:eastAsia="Times New Roman"/>
                <w:kern w:val="2"/>
                <w:lang w:eastAsia="ar-SA" w:bidi="ar-SA"/>
              </w:rPr>
            </w:pPr>
            <w:r w:rsidRPr="000F528C">
              <w:rPr>
                <w:rFonts w:eastAsia="Times New Roman"/>
                <w:kern w:val="2"/>
                <w:lang w:eastAsia="ar-SA" w:bidi="ar-SA"/>
              </w:rPr>
              <w:t>материал гильз</w:t>
            </w:r>
          </w:p>
          <w:p w:rsidR="00BC460A" w:rsidRPr="000F528C" w:rsidRDefault="00BC460A" w:rsidP="000F528C">
            <w:pPr>
              <w:suppressAutoHyphens w:val="0"/>
              <w:autoSpaceDE w:val="0"/>
              <w:snapToGrid w:val="0"/>
              <w:ind w:left="-57" w:right="-57" w:firstLine="0"/>
              <w:rPr>
                <w:rFonts w:eastAsia="Times New Roman"/>
                <w:lang w:eastAsia="ar-SA" w:bidi="ar-SA"/>
              </w:rPr>
            </w:pPr>
            <w:r w:rsidRPr="000F528C">
              <w:rPr>
                <w:rFonts w:eastAsia="Times New Roman"/>
                <w:kern w:val="2"/>
                <w:lang w:eastAsia="ar-SA" w:bidi="ar-SA"/>
              </w:rPr>
              <w:t>Кожа или литьевой слоистый пластик на основе акриловых смол или листовой термопластичный пластик (по медицинским показаниям)</w:t>
            </w:r>
          </w:p>
          <w:p w:rsidR="00BC460A" w:rsidRPr="000F528C" w:rsidRDefault="00BC460A" w:rsidP="000F528C">
            <w:pPr>
              <w:suppressAutoHyphens w:val="0"/>
              <w:autoSpaceDE w:val="0"/>
              <w:snapToGrid w:val="0"/>
              <w:ind w:left="-57" w:right="-57" w:firstLine="0"/>
              <w:rPr>
                <w:rFonts w:eastAsia="Times New Roman"/>
                <w:kern w:val="2"/>
                <w:lang w:eastAsia="ar-SA" w:bidi="ar-SA"/>
              </w:rPr>
            </w:pPr>
            <w:r w:rsidRPr="000F528C">
              <w:rPr>
                <w:rFonts w:eastAsia="Times New Roman"/>
                <w:kern w:val="2"/>
                <w:lang w:eastAsia="ar-SA" w:bidi="ar-SA"/>
              </w:rPr>
              <w:t>материал внутренней вклейки</w:t>
            </w:r>
          </w:p>
          <w:p w:rsidR="00BC460A" w:rsidRPr="000F528C" w:rsidRDefault="00BC460A" w:rsidP="000F528C">
            <w:pPr>
              <w:suppressAutoHyphens w:val="0"/>
              <w:autoSpaceDE w:val="0"/>
              <w:snapToGrid w:val="0"/>
              <w:ind w:left="-57" w:right="-57" w:firstLine="0"/>
              <w:rPr>
                <w:rFonts w:eastAsia="Times New Roman"/>
                <w:lang w:eastAsia="ar-SA" w:bidi="ar-SA"/>
              </w:rPr>
            </w:pPr>
            <w:r w:rsidRPr="000F528C">
              <w:rPr>
                <w:rFonts w:eastAsia="Times New Roman"/>
                <w:kern w:val="2"/>
                <w:lang w:eastAsia="ar-SA" w:bidi="ar-SA"/>
              </w:rPr>
              <w:t xml:space="preserve">кожа или </w:t>
            </w:r>
            <w:proofErr w:type="gramStart"/>
            <w:r w:rsidRPr="000F528C">
              <w:rPr>
                <w:rFonts w:eastAsia="Times New Roman"/>
                <w:kern w:val="2"/>
                <w:lang w:eastAsia="ar-SA" w:bidi="ar-SA"/>
              </w:rPr>
              <w:t>вспененный</w:t>
            </w:r>
            <w:proofErr w:type="gramEnd"/>
            <w:r w:rsidRPr="000F528C">
              <w:rPr>
                <w:rFonts w:eastAsia="Times New Roman"/>
                <w:kern w:val="2"/>
                <w:lang w:eastAsia="ar-SA" w:bidi="ar-SA"/>
              </w:rPr>
              <w:t xml:space="preserve"> </w:t>
            </w:r>
            <w:proofErr w:type="spellStart"/>
            <w:r w:rsidRPr="000F528C">
              <w:rPr>
                <w:rFonts w:eastAsia="Times New Roman"/>
                <w:kern w:val="2"/>
                <w:lang w:eastAsia="ar-SA" w:bidi="ar-SA"/>
              </w:rPr>
              <w:t>пенополиэтилен</w:t>
            </w:r>
            <w:proofErr w:type="spellEnd"/>
            <w:r w:rsidRPr="000F528C">
              <w:rPr>
                <w:rFonts w:eastAsia="Times New Roman"/>
                <w:kern w:val="2"/>
                <w:lang w:eastAsia="ar-SA" w:bidi="ar-SA"/>
              </w:rPr>
              <w:t xml:space="preserve"> (по медицинским показаниям)</w:t>
            </w:r>
          </w:p>
          <w:p w:rsidR="00BC460A" w:rsidRPr="000F528C" w:rsidRDefault="00BC460A" w:rsidP="000F528C">
            <w:pPr>
              <w:suppressAutoHyphens w:val="0"/>
              <w:autoSpaceDE w:val="0"/>
              <w:snapToGrid w:val="0"/>
              <w:ind w:left="-57" w:right="-57" w:firstLine="0"/>
              <w:rPr>
                <w:rFonts w:eastAsia="Times New Roman"/>
                <w:kern w:val="2"/>
                <w:lang w:eastAsia="ar-SA" w:bidi="ar-SA"/>
              </w:rPr>
            </w:pPr>
            <w:r w:rsidRPr="000F528C">
              <w:rPr>
                <w:rFonts w:eastAsia="Times New Roman"/>
                <w:kern w:val="2"/>
                <w:lang w:eastAsia="ar-SA" w:bidi="ar-SA"/>
              </w:rPr>
              <w:t>материал шин</w:t>
            </w:r>
            <w:r w:rsidRPr="000F528C">
              <w:rPr>
                <w:rFonts w:eastAsia="Times New Roman"/>
                <w:color w:val="000000"/>
                <w:kern w:val="2"/>
                <w:lang w:eastAsia="ar-SA" w:bidi="ar-SA"/>
              </w:rPr>
              <w:t xml:space="preserve">, полуколец, голеностопных и коленных шарниров, </w:t>
            </w:r>
            <w:r w:rsidRPr="000F528C">
              <w:rPr>
                <w:rFonts w:eastAsia="Times New Roman"/>
                <w:kern w:val="2"/>
                <w:lang w:eastAsia="ar-SA" w:bidi="ar-SA"/>
              </w:rPr>
              <w:t>полуколец</w:t>
            </w:r>
          </w:p>
          <w:p w:rsidR="00BC460A" w:rsidRPr="000F528C" w:rsidRDefault="00BC460A" w:rsidP="000F528C">
            <w:pPr>
              <w:suppressAutoHyphens w:val="0"/>
              <w:autoSpaceDE w:val="0"/>
              <w:snapToGrid w:val="0"/>
              <w:ind w:left="-57" w:right="-57" w:firstLine="0"/>
              <w:rPr>
                <w:rFonts w:eastAsia="Times New Roman"/>
                <w:lang w:eastAsia="ar-SA" w:bidi="ar-SA"/>
              </w:rPr>
            </w:pPr>
            <w:r w:rsidRPr="000F528C">
              <w:rPr>
                <w:rFonts w:eastAsia="Times New Roman"/>
                <w:kern w:val="2"/>
                <w:lang w:eastAsia="ar-SA" w:bidi="ar-SA"/>
              </w:rPr>
              <w:t>нержавеющая сталь</w:t>
            </w:r>
          </w:p>
          <w:p w:rsidR="00BC460A" w:rsidRPr="000F528C" w:rsidRDefault="00BC460A" w:rsidP="000F528C">
            <w:pPr>
              <w:suppressAutoHyphens w:val="0"/>
              <w:autoSpaceDE w:val="0"/>
              <w:snapToGrid w:val="0"/>
              <w:ind w:left="-57" w:right="-57" w:firstLine="0"/>
              <w:rPr>
                <w:rFonts w:eastAsia="Times New Roman"/>
                <w:kern w:val="2"/>
                <w:lang w:eastAsia="ar-SA" w:bidi="ar-SA"/>
              </w:rPr>
            </w:pPr>
            <w:r w:rsidRPr="000F528C">
              <w:rPr>
                <w:rFonts w:eastAsia="Times New Roman"/>
                <w:kern w:val="2"/>
                <w:lang w:eastAsia="ar-SA" w:bidi="ar-SA"/>
              </w:rPr>
              <w:t>материал стельки</w:t>
            </w:r>
          </w:p>
        </w:tc>
        <w:tc>
          <w:tcPr>
            <w:tcW w:w="993" w:type="dxa"/>
          </w:tcPr>
          <w:p w:rsidR="00BC460A" w:rsidRDefault="00BC460A" w:rsidP="00005A5B">
            <w:pPr>
              <w:autoSpaceDE w:val="0"/>
              <w:snapToGrid w:val="0"/>
              <w:ind w:left="-57" w:right="-57" w:firstLine="0"/>
              <w:jc w:val="center"/>
              <w:rPr>
                <w:rFonts w:eastAsia="Calibri"/>
                <w:sz w:val="18"/>
                <w:szCs w:val="18"/>
                <w:lang w:eastAsia="ar-SA" w:bidi="ar-SA"/>
              </w:rPr>
            </w:pPr>
            <w:r>
              <w:rPr>
                <w:rFonts w:eastAsia="Calibri"/>
                <w:sz w:val="18"/>
                <w:szCs w:val="18"/>
                <w:lang w:eastAsia="ar-SA" w:bidi="ar-SA"/>
              </w:rPr>
              <w:t>Штука</w:t>
            </w:r>
          </w:p>
        </w:tc>
        <w:tc>
          <w:tcPr>
            <w:tcW w:w="1275" w:type="dxa"/>
          </w:tcPr>
          <w:p w:rsidR="00BC460A" w:rsidRDefault="00BC460A" w:rsidP="00005A5B">
            <w:pPr>
              <w:autoSpaceDE w:val="0"/>
              <w:snapToGrid w:val="0"/>
              <w:ind w:left="-57" w:right="-57" w:firstLine="0"/>
              <w:jc w:val="center"/>
              <w:rPr>
                <w:rFonts w:eastAsia="Calibri"/>
                <w:sz w:val="18"/>
                <w:szCs w:val="18"/>
                <w:lang w:eastAsia="ar-SA" w:bidi="ar-SA"/>
              </w:rPr>
            </w:pPr>
            <w:r>
              <w:rPr>
                <w:rFonts w:eastAsia="Calibri"/>
                <w:sz w:val="18"/>
                <w:szCs w:val="18"/>
                <w:lang w:eastAsia="ar-SA" w:bidi="ar-SA"/>
              </w:rPr>
              <w:t>7</w:t>
            </w:r>
          </w:p>
        </w:tc>
      </w:tr>
      <w:tr w:rsidR="00BC460A" w:rsidRPr="000B7ACB" w:rsidTr="00BC460A">
        <w:trPr>
          <w:trHeight w:val="995"/>
        </w:trPr>
        <w:tc>
          <w:tcPr>
            <w:tcW w:w="426" w:type="dxa"/>
          </w:tcPr>
          <w:p w:rsidR="00BC460A" w:rsidRDefault="00BC460A" w:rsidP="00005A5B">
            <w:pPr>
              <w:autoSpaceDE w:val="0"/>
              <w:snapToGrid w:val="0"/>
              <w:ind w:left="-57" w:right="-57" w:firstLine="0"/>
              <w:rPr>
                <w:rFonts w:eastAsia="Calibri"/>
                <w:sz w:val="18"/>
                <w:szCs w:val="18"/>
                <w:lang w:eastAsia="ar-SA" w:bidi="ar-SA"/>
              </w:rPr>
            </w:pPr>
            <w:r>
              <w:rPr>
                <w:rFonts w:eastAsia="Calibri"/>
                <w:sz w:val="18"/>
                <w:szCs w:val="18"/>
                <w:lang w:eastAsia="ar-SA" w:bidi="ar-SA"/>
              </w:rPr>
              <w:t>6</w:t>
            </w:r>
          </w:p>
        </w:tc>
        <w:tc>
          <w:tcPr>
            <w:tcW w:w="1701" w:type="dxa"/>
          </w:tcPr>
          <w:p w:rsidR="00BC460A" w:rsidRPr="00F6222F" w:rsidRDefault="00BC460A" w:rsidP="00C96D59">
            <w:pPr>
              <w:ind w:left="-57" w:right="-57" w:firstLine="0"/>
              <w:rPr>
                <w:rFonts w:eastAsia="Calibri"/>
                <w:sz w:val="18"/>
                <w:szCs w:val="18"/>
                <w:lang w:eastAsia="ar-SA" w:bidi="ar-SA"/>
              </w:rPr>
            </w:pPr>
            <w:r w:rsidRPr="000F528C">
              <w:rPr>
                <w:rFonts w:eastAsia="Calibri"/>
                <w:sz w:val="18"/>
                <w:szCs w:val="18"/>
                <w:lang w:eastAsia="ar-SA" w:bidi="ar-SA"/>
              </w:rPr>
              <w:t>Аппарат на всю ногу</w:t>
            </w:r>
          </w:p>
        </w:tc>
        <w:tc>
          <w:tcPr>
            <w:tcW w:w="1276" w:type="dxa"/>
          </w:tcPr>
          <w:p w:rsidR="00BC460A" w:rsidRDefault="00BC460A" w:rsidP="00C96D59">
            <w:pPr>
              <w:ind w:left="-57" w:right="-57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 xml:space="preserve">КТРУ: </w:t>
            </w:r>
          </w:p>
          <w:p w:rsidR="00BC460A" w:rsidRPr="00DA5471" w:rsidRDefault="00BC460A" w:rsidP="00C96D59">
            <w:pPr>
              <w:ind w:left="-57" w:right="-57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DA5471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не применяется</w:t>
            </w:r>
          </w:p>
          <w:p w:rsidR="00BC460A" w:rsidRPr="00DA5471" w:rsidRDefault="00BC460A" w:rsidP="00C96D59">
            <w:pPr>
              <w:ind w:left="-57" w:right="-57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</w:p>
          <w:p w:rsidR="00BC460A" w:rsidRPr="00DA5471" w:rsidRDefault="00BC460A" w:rsidP="00C96D59">
            <w:pPr>
              <w:ind w:left="-57" w:right="-57" w:firstLine="0"/>
              <w:jc w:val="both"/>
              <w:rPr>
                <w:rFonts w:eastAsia="Calibri"/>
                <w:bCs/>
                <w:kern w:val="1"/>
                <w:sz w:val="18"/>
                <w:szCs w:val="18"/>
                <w:lang w:eastAsia="ar-SA" w:bidi="ar-SA"/>
              </w:rPr>
            </w:pPr>
            <w:r w:rsidRPr="00DA5471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ОКПД</w:t>
            </w:r>
            <w:proofErr w:type="gramStart"/>
            <w:r w:rsidRPr="00DA5471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2</w:t>
            </w:r>
            <w:proofErr w:type="gramEnd"/>
            <w:r w:rsidRPr="00DA5471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 xml:space="preserve">: </w:t>
            </w:r>
            <w:r>
              <w:rPr>
                <w:rFonts w:eastAsia="Calibri"/>
                <w:bCs/>
                <w:sz w:val="18"/>
                <w:szCs w:val="18"/>
              </w:rPr>
              <w:t>32.50.22.129</w:t>
            </w:r>
          </w:p>
          <w:p w:rsidR="00BC460A" w:rsidRPr="00DA5471" w:rsidRDefault="00BC460A" w:rsidP="00C96D59">
            <w:pPr>
              <w:ind w:left="-57" w:right="-57" w:firstLine="0"/>
              <w:jc w:val="both"/>
              <w:rPr>
                <w:rFonts w:eastAsia="Calibri"/>
                <w:bCs/>
                <w:kern w:val="1"/>
                <w:sz w:val="18"/>
                <w:szCs w:val="18"/>
                <w:lang w:eastAsia="ar-SA" w:bidi="ar-SA"/>
              </w:rPr>
            </w:pPr>
          </w:p>
          <w:p w:rsidR="00BC460A" w:rsidRDefault="00BC460A" w:rsidP="00C96D59">
            <w:pPr>
              <w:ind w:left="-57" w:right="-57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0F528C">
              <w:rPr>
                <w:rFonts w:eastAsia="Calibri"/>
                <w:bCs/>
                <w:kern w:val="1"/>
                <w:sz w:val="18"/>
                <w:szCs w:val="18"/>
                <w:lang w:eastAsia="ar-SA" w:bidi="ar-SA"/>
              </w:rPr>
              <w:tab/>
            </w:r>
          </w:p>
        </w:tc>
        <w:tc>
          <w:tcPr>
            <w:tcW w:w="4677" w:type="dxa"/>
          </w:tcPr>
          <w:p w:rsidR="00BC460A" w:rsidRPr="000F528C" w:rsidRDefault="00BC460A" w:rsidP="000F528C">
            <w:pPr>
              <w:suppressAutoHyphens w:val="0"/>
              <w:autoSpaceDE w:val="0"/>
              <w:snapToGrid w:val="0"/>
              <w:ind w:left="-57" w:right="-57" w:firstLine="0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0F528C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 xml:space="preserve">Аппарат на всю ногу облегченный с </w:t>
            </w:r>
            <w:proofErr w:type="gramStart"/>
            <w:r w:rsidRPr="000F528C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улучшенными</w:t>
            </w:r>
            <w:proofErr w:type="gramEnd"/>
            <w:r w:rsidRPr="000F528C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0F528C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харатеристиками</w:t>
            </w:r>
            <w:proofErr w:type="spellEnd"/>
            <w:r w:rsidRPr="000F528C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, фиксирующий, разгружающий. Комплектующие: гильза несущая, голеностопные и коленные шарниры с замком или без замка (по медицинским показаниям). Изготовление по слепку и по индивидуальным обмерам.</w:t>
            </w:r>
          </w:p>
          <w:p w:rsidR="00BC460A" w:rsidRPr="000F528C" w:rsidRDefault="00BC460A" w:rsidP="000F528C">
            <w:pPr>
              <w:suppressAutoHyphens w:val="0"/>
              <w:autoSpaceDE w:val="0"/>
              <w:snapToGrid w:val="0"/>
              <w:ind w:left="-57" w:right="-57" w:firstLine="0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0F528C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 xml:space="preserve"> Тип изделия: постоянный.</w:t>
            </w:r>
          </w:p>
          <w:p w:rsidR="00BC460A" w:rsidRPr="000F528C" w:rsidRDefault="00BC460A" w:rsidP="000F528C">
            <w:pPr>
              <w:suppressAutoHyphens w:val="0"/>
              <w:autoSpaceDE w:val="0"/>
              <w:snapToGrid w:val="0"/>
              <w:ind w:left="-57" w:right="-57" w:firstLine="0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0F528C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материал гильзы - литьевой слоистый пластик на основе акриловых смол</w:t>
            </w:r>
          </w:p>
          <w:p w:rsidR="00BC460A" w:rsidRPr="00F6222F" w:rsidRDefault="00BC460A" w:rsidP="000F528C">
            <w:pPr>
              <w:suppressAutoHyphens w:val="0"/>
              <w:autoSpaceDE w:val="0"/>
              <w:snapToGrid w:val="0"/>
              <w:ind w:left="-57" w:right="-57" w:firstLine="0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0F528C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материал голеностопных и коленных шарниров - металл</w:t>
            </w:r>
          </w:p>
        </w:tc>
        <w:tc>
          <w:tcPr>
            <w:tcW w:w="993" w:type="dxa"/>
          </w:tcPr>
          <w:p w:rsidR="00BC460A" w:rsidRDefault="00BC460A" w:rsidP="00005A5B">
            <w:pPr>
              <w:autoSpaceDE w:val="0"/>
              <w:snapToGrid w:val="0"/>
              <w:ind w:left="-57" w:right="-57" w:firstLine="0"/>
              <w:jc w:val="center"/>
              <w:rPr>
                <w:rFonts w:eastAsia="Calibri"/>
                <w:sz w:val="18"/>
                <w:szCs w:val="18"/>
                <w:lang w:eastAsia="ar-SA" w:bidi="ar-SA"/>
              </w:rPr>
            </w:pPr>
            <w:r>
              <w:rPr>
                <w:rFonts w:eastAsia="Calibri"/>
                <w:sz w:val="18"/>
                <w:szCs w:val="18"/>
                <w:lang w:eastAsia="ar-SA" w:bidi="ar-SA"/>
              </w:rPr>
              <w:t>Штука</w:t>
            </w:r>
          </w:p>
        </w:tc>
        <w:tc>
          <w:tcPr>
            <w:tcW w:w="1275" w:type="dxa"/>
          </w:tcPr>
          <w:p w:rsidR="00BC460A" w:rsidRDefault="00BC460A" w:rsidP="005F075F">
            <w:pPr>
              <w:autoSpaceDE w:val="0"/>
              <w:snapToGrid w:val="0"/>
              <w:ind w:left="-57" w:right="-57" w:firstLine="0"/>
              <w:jc w:val="center"/>
              <w:rPr>
                <w:rFonts w:eastAsia="Calibri"/>
                <w:sz w:val="18"/>
                <w:szCs w:val="18"/>
                <w:lang w:eastAsia="ar-SA" w:bidi="ar-SA"/>
              </w:rPr>
            </w:pPr>
            <w:r>
              <w:rPr>
                <w:rFonts w:eastAsia="Calibri"/>
                <w:sz w:val="18"/>
                <w:szCs w:val="18"/>
                <w:lang w:eastAsia="ar-SA" w:bidi="ar-SA"/>
              </w:rPr>
              <w:t>7</w:t>
            </w:r>
          </w:p>
        </w:tc>
      </w:tr>
      <w:tr w:rsidR="00BC460A" w:rsidRPr="000B7ACB" w:rsidTr="00BC460A">
        <w:trPr>
          <w:trHeight w:val="995"/>
        </w:trPr>
        <w:tc>
          <w:tcPr>
            <w:tcW w:w="426" w:type="dxa"/>
          </w:tcPr>
          <w:p w:rsidR="00BC460A" w:rsidRDefault="00BC460A" w:rsidP="00005A5B">
            <w:pPr>
              <w:autoSpaceDE w:val="0"/>
              <w:snapToGrid w:val="0"/>
              <w:ind w:left="-57" w:right="-57" w:firstLine="0"/>
              <w:rPr>
                <w:rFonts w:eastAsia="Calibri"/>
                <w:sz w:val="18"/>
                <w:szCs w:val="18"/>
                <w:lang w:eastAsia="ar-SA" w:bidi="ar-SA"/>
              </w:rPr>
            </w:pPr>
            <w:r>
              <w:rPr>
                <w:rFonts w:eastAsia="Calibri"/>
                <w:sz w:val="18"/>
                <w:szCs w:val="18"/>
                <w:lang w:eastAsia="ar-SA" w:bidi="ar-SA"/>
              </w:rPr>
              <w:t>7</w:t>
            </w:r>
          </w:p>
        </w:tc>
        <w:tc>
          <w:tcPr>
            <w:tcW w:w="1701" w:type="dxa"/>
          </w:tcPr>
          <w:p w:rsidR="00BC460A" w:rsidRPr="00F6222F" w:rsidRDefault="00BC460A" w:rsidP="00C96D59">
            <w:pPr>
              <w:ind w:left="-57" w:right="-57" w:firstLine="0"/>
              <w:rPr>
                <w:rFonts w:eastAsia="Calibri"/>
                <w:sz w:val="18"/>
                <w:szCs w:val="18"/>
                <w:lang w:eastAsia="ar-SA" w:bidi="ar-SA"/>
              </w:rPr>
            </w:pPr>
            <w:r w:rsidRPr="000F528C">
              <w:rPr>
                <w:rFonts w:eastAsia="Calibri"/>
                <w:sz w:val="18"/>
                <w:szCs w:val="18"/>
                <w:lang w:eastAsia="ar-SA" w:bidi="ar-SA"/>
              </w:rPr>
              <w:t>Аппарат на всю ногу</w:t>
            </w:r>
          </w:p>
        </w:tc>
        <w:tc>
          <w:tcPr>
            <w:tcW w:w="1276" w:type="dxa"/>
          </w:tcPr>
          <w:p w:rsidR="00BC460A" w:rsidRDefault="00BC460A" w:rsidP="00C96D59">
            <w:pPr>
              <w:ind w:left="-57" w:right="-57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 xml:space="preserve">КТРУ: </w:t>
            </w:r>
          </w:p>
          <w:p w:rsidR="00BC460A" w:rsidRPr="00DA5471" w:rsidRDefault="00BC460A" w:rsidP="00C96D59">
            <w:pPr>
              <w:ind w:left="-57" w:right="-57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DA5471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не применяется</w:t>
            </w:r>
          </w:p>
          <w:p w:rsidR="00BC460A" w:rsidRPr="00DA5471" w:rsidRDefault="00BC460A" w:rsidP="00C96D59">
            <w:pPr>
              <w:ind w:left="-57" w:right="-57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</w:p>
          <w:p w:rsidR="00BC460A" w:rsidRPr="00DA5471" w:rsidRDefault="00BC460A" w:rsidP="00C96D59">
            <w:pPr>
              <w:ind w:left="-57" w:right="-57" w:firstLine="0"/>
              <w:jc w:val="both"/>
              <w:rPr>
                <w:rFonts w:eastAsia="Calibri"/>
                <w:bCs/>
                <w:kern w:val="1"/>
                <w:sz w:val="18"/>
                <w:szCs w:val="18"/>
                <w:lang w:eastAsia="ar-SA" w:bidi="ar-SA"/>
              </w:rPr>
            </w:pPr>
            <w:r w:rsidRPr="00DA5471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ОКПД</w:t>
            </w:r>
            <w:proofErr w:type="gramStart"/>
            <w:r w:rsidRPr="00DA5471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2</w:t>
            </w:r>
            <w:proofErr w:type="gramEnd"/>
            <w:r w:rsidRPr="00DA5471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 xml:space="preserve">: </w:t>
            </w:r>
            <w:r>
              <w:rPr>
                <w:rFonts w:eastAsia="Calibri"/>
                <w:bCs/>
                <w:sz w:val="18"/>
                <w:szCs w:val="18"/>
              </w:rPr>
              <w:t>32.50.22.129</w:t>
            </w:r>
          </w:p>
          <w:p w:rsidR="00BC460A" w:rsidRPr="00DA5471" w:rsidRDefault="00BC460A" w:rsidP="00C96D59">
            <w:pPr>
              <w:ind w:left="-57" w:right="-57" w:firstLine="0"/>
              <w:jc w:val="both"/>
              <w:rPr>
                <w:rFonts w:eastAsia="Calibri"/>
                <w:bCs/>
                <w:kern w:val="1"/>
                <w:sz w:val="18"/>
                <w:szCs w:val="18"/>
                <w:lang w:eastAsia="ar-SA" w:bidi="ar-SA"/>
              </w:rPr>
            </w:pPr>
          </w:p>
          <w:p w:rsidR="00BC460A" w:rsidRDefault="00BC460A" w:rsidP="00C96D59">
            <w:pPr>
              <w:ind w:left="-57" w:right="-57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0F528C">
              <w:rPr>
                <w:rFonts w:eastAsia="Calibri"/>
                <w:bCs/>
                <w:kern w:val="1"/>
                <w:sz w:val="18"/>
                <w:szCs w:val="18"/>
                <w:lang w:eastAsia="ar-SA" w:bidi="ar-SA"/>
              </w:rPr>
              <w:tab/>
            </w:r>
          </w:p>
        </w:tc>
        <w:tc>
          <w:tcPr>
            <w:tcW w:w="4677" w:type="dxa"/>
          </w:tcPr>
          <w:p w:rsidR="00BC460A" w:rsidRPr="005F075F" w:rsidRDefault="00BC460A" w:rsidP="005F075F">
            <w:pPr>
              <w:suppressAutoHyphens w:val="0"/>
              <w:autoSpaceDE w:val="0"/>
              <w:snapToGrid w:val="0"/>
              <w:ind w:left="-57" w:right="-57" w:firstLine="0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5F075F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 xml:space="preserve">Аппарат на всю ногу облегченный с </w:t>
            </w:r>
            <w:proofErr w:type="gramStart"/>
            <w:r w:rsidRPr="005F075F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улучшенными</w:t>
            </w:r>
            <w:proofErr w:type="gramEnd"/>
            <w:r w:rsidRPr="005F075F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5F075F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харатеристиками</w:t>
            </w:r>
            <w:proofErr w:type="spellEnd"/>
            <w:r w:rsidRPr="005F075F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, фиксирующий, разгружающий. Комплектующие: гильза несущая, голеностопные и коленные шарниры с замком или без замка (по медицинским показаниям). Изготовление по слепку и по индивидуальным обмерам. Тип изделия: постоянный.</w:t>
            </w:r>
          </w:p>
          <w:p w:rsidR="00BC460A" w:rsidRPr="005F075F" w:rsidRDefault="00BC460A" w:rsidP="005F075F">
            <w:pPr>
              <w:suppressAutoHyphens w:val="0"/>
              <w:autoSpaceDE w:val="0"/>
              <w:snapToGrid w:val="0"/>
              <w:ind w:left="-57" w:right="-57" w:firstLine="0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5F075F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 xml:space="preserve">материал гильз </w:t>
            </w:r>
            <w:proofErr w:type="gramStart"/>
            <w:r w:rsidRPr="005F075F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-у</w:t>
            </w:r>
            <w:proofErr w:type="gramEnd"/>
            <w:r w:rsidRPr="005F075F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глепластик со смягчающими вспененными материалами</w:t>
            </w:r>
          </w:p>
          <w:p w:rsidR="00BC460A" w:rsidRPr="00F6222F" w:rsidRDefault="00BC460A" w:rsidP="005F075F">
            <w:pPr>
              <w:suppressAutoHyphens w:val="0"/>
              <w:autoSpaceDE w:val="0"/>
              <w:snapToGrid w:val="0"/>
              <w:ind w:left="-57" w:right="-57" w:firstLine="0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5F075F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материал голеностопных и коленных шарниров - металл</w:t>
            </w:r>
          </w:p>
        </w:tc>
        <w:tc>
          <w:tcPr>
            <w:tcW w:w="993" w:type="dxa"/>
          </w:tcPr>
          <w:p w:rsidR="00BC460A" w:rsidRDefault="00BC460A" w:rsidP="00005A5B">
            <w:pPr>
              <w:autoSpaceDE w:val="0"/>
              <w:snapToGrid w:val="0"/>
              <w:ind w:left="-57" w:right="-57" w:firstLine="0"/>
              <w:jc w:val="center"/>
              <w:rPr>
                <w:rFonts w:eastAsia="Calibri"/>
                <w:sz w:val="18"/>
                <w:szCs w:val="18"/>
                <w:lang w:eastAsia="ar-SA" w:bidi="ar-SA"/>
              </w:rPr>
            </w:pPr>
            <w:r>
              <w:rPr>
                <w:rFonts w:eastAsia="Calibri"/>
                <w:sz w:val="18"/>
                <w:szCs w:val="18"/>
                <w:lang w:eastAsia="ar-SA" w:bidi="ar-SA"/>
              </w:rPr>
              <w:t>Штука</w:t>
            </w:r>
          </w:p>
        </w:tc>
        <w:tc>
          <w:tcPr>
            <w:tcW w:w="1275" w:type="dxa"/>
          </w:tcPr>
          <w:p w:rsidR="00BC460A" w:rsidRDefault="00BC460A" w:rsidP="00005A5B">
            <w:pPr>
              <w:autoSpaceDE w:val="0"/>
              <w:snapToGrid w:val="0"/>
              <w:ind w:left="-57" w:right="-57" w:firstLine="0"/>
              <w:jc w:val="center"/>
              <w:rPr>
                <w:rFonts w:eastAsia="Calibri"/>
                <w:sz w:val="18"/>
                <w:szCs w:val="18"/>
                <w:lang w:eastAsia="ar-SA" w:bidi="ar-SA"/>
              </w:rPr>
            </w:pPr>
            <w:r>
              <w:rPr>
                <w:rFonts w:eastAsia="Calibri"/>
                <w:sz w:val="18"/>
                <w:szCs w:val="18"/>
                <w:lang w:eastAsia="ar-SA" w:bidi="ar-SA"/>
              </w:rPr>
              <w:t>7</w:t>
            </w:r>
          </w:p>
        </w:tc>
      </w:tr>
      <w:tr w:rsidR="00BC460A" w:rsidRPr="000B7ACB" w:rsidTr="00BC460A">
        <w:trPr>
          <w:trHeight w:val="416"/>
        </w:trPr>
        <w:tc>
          <w:tcPr>
            <w:tcW w:w="426" w:type="dxa"/>
          </w:tcPr>
          <w:p w:rsidR="00BC460A" w:rsidRDefault="00BC460A" w:rsidP="00005A5B">
            <w:pPr>
              <w:autoSpaceDE w:val="0"/>
              <w:snapToGrid w:val="0"/>
              <w:ind w:left="-57" w:right="-57" w:firstLine="0"/>
              <w:rPr>
                <w:rFonts w:eastAsia="Calibri"/>
                <w:sz w:val="18"/>
                <w:szCs w:val="18"/>
                <w:lang w:eastAsia="ar-SA" w:bidi="ar-SA"/>
              </w:rPr>
            </w:pPr>
            <w:r>
              <w:rPr>
                <w:rFonts w:eastAsia="Calibri"/>
                <w:sz w:val="18"/>
                <w:szCs w:val="18"/>
                <w:lang w:eastAsia="ar-SA" w:bidi="ar-SA"/>
              </w:rPr>
              <w:t>8</w:t>
            </w:r>
          </w:p>
        </w:tc>
        <w:tc>
          <w:tcPr>
            <w:tcW w:w="1701" w:type="dxa"/>
          </w:tcPr>
          <w:p w:rsidR="00BC460A" w:rsidRPr="00F6222F" w:rsidRDefault="00BC460A" w:rsidP="00C96D59">
            <w:pPr>
              <w:ind w:left="-57" w:right="-57" w:firstLine="0"/>
              <w:rPr>
                <w:rFonts w:eastAsia="Calibri"/>
                <w:sz w:val="18"/>
                <w:szCs w:val="18"/>
                <w:lang w:eastAsia="ar-SA" w:bidi="ar-SA"/>
              </w:rPr>
            </w:pPr>
            <w:r w:rsidRPr="00100EB8">
              <w:rPr>
                <w:rFonts w:eastAsia="Calibri"/>
                <w:sz w:val="18"/>
                <w:szCs w:val="18"/>
                <w:lang w:eastAsia="ar-SA" w:bidi="ar-SA"/>
              </w:rPr>
              <w:t>Аппарат на нижние конечности и туловище (</w:t>
            </w:r>
            <w:proofErr w:type="spellStart"/>
            <w:r w:rsidRPr="00100EB8">
              <w:rPr>
                <w:rFonts w:eastAsia="Calibri"/>
                <w:sz w:val="18"/>
                <w:szCs w:val="18"/>
                <w:lang w:eastAsia="ar-SA" w:bidi="ar-SA"/>
              </w:rPr>
              <w:t>ортез</w:t>
            </w:r>
            <w:proofErr w:type="spellEnd"/>
            <w:r w:rsidRPr="00100EB8">
              <w:rPr>
                <w:rFonts w:eastAsia="Calibri"/>
                <w:sz w:val="18"/>
                <w:szCs w:val="18"/>
                <w:lang w:eastAsia="ar-SA" w:bidi="ar-SA"/>
              </w:rPr>
              <w:t>)</w:t>
            </w:r>
          </w:p>
        </w:tc>
        <w:tc>
          <w:tcPr>
            <w:tcW w:w="1276" w:type="dxa"/>
          </w:tcPr>
          <w:p w:rsidR="00BC460A" w:rsidRDefault="00BC460A" w:rsidP="00C96D59">
            <w:pPr>
              <w:ind w:left="-57" w:right="-57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 xml:space="preserve">КТРУ: </w:t>
            </w:r>
          </w:p>
          <w:p w:rsidR="00BC460A" w:rsidRPr="00DA5471" w:rsidRDefault="00BC460A" w:rsidP="00C96D59">
            <w:pPr>
              <w:ind w:left="-57" w:right="-57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DA5471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не применяется</w:t>
            </w:r>
          </w:p>
          <w:p w:rsidR="00BC460A" w:rsidRPr="00DA5471" w:rsidRDefault="00BC460A" w:rsidP="00C96D59">
            <w:pPr>
              <w:ind w:left="-57" w:right="-57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</w:p>
          <w:p w:rsidR="00BC460A" w:rsidRPr="00DA5471" w:rsidRDefault="00BC460A" w:rsidP="00C96D59">
            <w:pPr>
              <w:ind w:left="-57" w:right="-57" w:firstLine="0"/>
              <w:jc w:val="both"/>
              <w:rPr>
                <w:rFonts w:eastAsia="Calibri"/>
                <w:bCs/>
                <w:kern w:val="1"/>
                <w:sz w:val="18"/>
                <w:szCs w:val="18"/>
                <w:lang w:eastAsia="ar-SA" w:bidi="ar-SA"/>
              </w:rPr>
            </w:pPr>
            <w:r w:rsidRPr="00DA5471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 xml:space="preserve">ОКПД2: </w:t>
            </w:r>
            <w:r>
              <w:rPr>
                <w:rFonts w:eastAsia="Calibri"/>
                <w:bCs/>
                <w:sz w:val="18"/>
                <w:szCs w:val="18"/>
              </w:rPr>
              <w:t>32.50.22.129</w:t>
            </w:r>
          </w:p>
          <w:p w:rsidR="00BC460A" w:rsidRPr="00DA5471" w:rsidRDefault="00BC460A" w:rsidP="00C96D59">
            <w:pPr>
              <w:ind w:left="-57" w:right="-57" w:firstLine="0"/>
              <w:jc w:val="both"/>
              <w:rPr>
                <w:rFonts w:eastAsia="Calibri"/>
                <w:bCs/>
                <w:kern w:val="1"/>
                <w:sz w:val="18"/>
                <w:szCs w:val="18"/>
                <w:lang w:eastAsia="ar-SA" w:bidi="ar-SA"/>
              </w:rPr>
            </w:pPr>
          </w:p>
          <w:p w:rsidR="00BC460A" w:rsidRDefault="00BC460A" w:rsidP="00C96D59">
            <w:pPr>
              <w:ind w:left="-57" w:right="-57" w:firstLine="0"/>
              <w:jc w:val="both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0F528C">
              <w:rPr>
                <w:rFonts w:eastAsia="Calibri"/>
                <w:bCs/>
                <w:kern w:val="1"/>
                <w:sz w:val="18"/>
                <w:szCs w:val="18"/>
                <w:lang w:eastAsia="ar-SA" w:bidi="ar-SA"/>
              </w:rPr>
              <w:tab/>
            </w:r>
          </w:p>
        </w:tc>
        <w:tc>
          <w:tcPr>
            <w:tcW w:w="4677" w:type="dxa"/>
          </w:tcPr>
          <w:p w:rsidR="00BC460A" w:rsidRPr="005F075F" w:rsidRDefault="00BC460A" w:rsidP="005F075F">
            <w:pPr>
              <w:suppressAutoHyphens w:val="0"/>
              <w:autoSpaceDE w:val="0"/>
              <w:snapToGrid w:val="0"/>
              <w:ind w:left="-57" w:right="-57" w:firstLine="0"/>
              <w:rPr>
                <w:rFonts w:eastAsia="Calibri"/>
                <w:kern w:val="1"/>
                <w:sz w:val="18"/>
                <w:szCs w:val="18"/>
                <w:lang w:eastAsia="ar-SA" w:bidi="ru-RU"/>
              </w:rPr>
            </w:pPr>
            <w:r w:rsidRPr="005F075F">
              <w:rPr>
                <w:rFonts w:eastAsia="Calibri"/>
                <w:kern w:val="1"/>
                <w:sz w:val="18"/>
                <w:szCs w:val="18"/>
                <w:lang w:eastAsia="ar-SA" w:bidi="ru-RU"/>
              </w:rPr>
              <w:t xml:space="preserve">Аппарат на нижние конечности и туловище предназначен для </w:t>
            </w:r>
            <w:proofErr w:type="spellStart"/>
            <w:r w:rsidRPr="005F075F">
              <w:rPr>
                <w:rFonts w:eastAsia="Calibri"/>
                <w:kern w:val="1"/>
                <w:sz w:val="18"/>
                <w:szCs w:val="18"/>
                <w:lang w:eastAsia="ar-SA" w:bidi="ru-RU"/>
              </w:rPr>
              <w:t>ортезирования</w:t>
            </w:r>
            <w:proofErr w:type="spellEnd"/>
            <w:r w:rsidRPr="005F075F">
              <w:rPr>
                <w:rFonts w:eastAsia="Calibri"/>
                <w:kern w:val="1"/>
                <w:sz w:val="18"/>
                <w:szCs w:val="18"/>
                <w:lang w:eastAsia="ar-SA" w:bidi="ru-RU"/>
              </w:rPr>
              <w:t xml:space="preserve"> инвалидов с нарушением функций опорно</w:t>
            </w:r>
            <w:r w:rsidRPr="005F075F">
              <w:rPr>
                <w:rFonts w:eastAsia="Calibri"/>
                <w:kern w:val="1"/>
                <w:sz w:val="18"/>
                <w:szCs w:val="18"/>
                <w:lang w:eastAsia="ar-SA" w:bidi="ru-RU"/>
              </w:rPr>
              <w:softHyphen/>
              <w:t>-двигательного аппарата различной тяжести.</w:t>
            </w:r>
          </w:p>
          <w:p w:rsidR="00BC460A" w:rsidRPr="005F075F" w:rsidRDefault="00BC460A" w:rsidP="005F075F">
            <w:pPr>
              <w:suppressAutoHyphens w:val="0"/>
              <w:autoSpaceDE w:val="0"/>
              <w:snapToGrid w:val="0"/>
              <w:ind w:left="-57" w:right="-57" w:firstLine="0"/>
              <w:rPr>
                <w:rFonts w:eastAsia="Calibri"/>
                <w:kern w:val="1"/>
                <w:sz w:val="18"/>
                <w:szCs w:val="18"/>
                <w:lang w:eastAsia="ar-SA" w:bidi="ru-RU"/>
              </w:rPr>
            </w:pPr>
            <w:r w:rsidRPr="005F075F">
              <w:rPr>
                <w:rFonts w:eastAsia="Calibri"/>
                <w:kern w:val="1"/>
                <w:sz w:val="18"/>
                <w:szCs w:val="18"/>
                <w:lang w:eastAsia="ar-SA" w:bidi="ru-RU"/>
              </w:rPr>
              <w:t xml:space="preserve">Аппарат на нижние конечности и туловище должен состоять из двух аппаратов (правый и левый) на всю нижнюю конечность, изготовленные по индивидуальным слепкам, которые соединяются с </w:t>
            </w:r>
            <w:proofErr w:type="spellStart"/>
            <w:r w:rsidRPr="005F075F">
              <w:rPr>
                <w:rFonts w:eastAsia="Calibri"/>
                <w:kern w:val="1"/>
                <w:sz w:val="18"/>
                <w:szCs w:val="18"/>
                <w:lang w:eastAsia="ar-SA" w:bidi="ru-RU"/>
              </w:rPr>
              <w:t>полукорсетом</w:t>
            </w:r>
            <w:proofErr w:type="spellEnd"/>
            <w:r w:rsidRPr="005F075F">
              <w:rPr>
                <w:rFonts w:eastAsia="Calibri"/>
                <w:kern w:val="1"/>
                <w:sz w:val="18"/>
                <w:szCs w:val="18"/>
                <w:lang w:eastAsia="ar-SA" w:bidi="ru-RU"/>
              </w:rPr>
              <w:t xml:space="preserve"> с помощью тазобедренных шарниров. Крепление аппаратов и </w:t>
            </w:r>
            <w:proofErr w:type="spellStart"/>
            <w:r w:rsidRPr="005F075F">
              <w:rPr>
                <w:rFonts w:eastAsia="Calibri"/>
                <w:kern w:val="1"/>
                <w:sz w:val="18"/>
                <w:szCs w:val="18"/>
                <w:lang w:eastAsia="ar-SA" w:bidi="ru-RU"/>
              </w:rPr>
              <w:t>полукорсета</w:t>
            </w:r>
            <w:proofErr w:type="spellEnd"/>
            <w:r w:rsidRPr="005F075F">
              <w:rPr>
                <w:rFonts w:eastAsia="Calibri"/>
                <w:kern w:val="1"/>
                <w:sz w:val="18"/>
                <w:szCs w:val="18"/>
                <w:lang w:eastAsia="ar-SA" w:bidi="ru-RU"/>
              </w:rPr>
              <w:t xml:space="preserve"> должно осуществляться при помощи контактных застёжек по типу «контакт».</w:t>
            </w:r>
          </w:p>
          <w:p w:rsidR="00BC460A" w:rsidRPr="005F075F" w:rsidRDefault="00BC460A" w:rsidP="005F075F">
            <w:pPr>
              <w:suppressAutoHyphens w:val="0"/>
              <w:autoSpaceDE w:val="0"/>
              <w:snapToGrid w:val="0"/>
              <w:ind w:left="-57" w:right="-57" w:firstLine="0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5F075F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Изготовление по слепку и по индивидуальным обмерам. Тип изделия: постоянный.</w:t>
            </w:r>
          </w:p>
          <w:p w:rsidR="00BC460A" w:rsidRPr="005F075F" w:rsidRDefault="00BC460A" w:rsidP="005F075F">
            <w:pPr>
              <w:suppressAutoHyphens w:val="0"/>
              <w:autoSpaceDE w:val="0"/>
              <w:snapToGrid w:val="0"/>
              <w:ind w:left="-57" w:right="-57" w:firstLine="0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5F075F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материал гильз -  листовой термопластичный пластик</w:t>
            </w:r>
          </w:p>
          <w:p w:rsidR="00BC460A" w:rsidRPr="005F075F" w:rsidRDefault="00BC460A" w:rsidP="005F075F">
            <w:pPr>
              <w:suppressAutoHyphens w:val="0"/>
              <w:autoSpaceDE w:val="0"/>
              <w:snapToGrid w:val="0"/>
              <w:ind w:left="-57" w:right="-57" w:firstLine="0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5F075F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 xml:space="preserve">материал внутренней вклейки вспененный </w:t>
            </w:r>
            <w:proofErr w:type="spellStart"/>
            <w:r w:rsidRPr="005F075F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пенополиэтилен</w:t>
            </w:r>
            <w:proofErr w:type="spellEnd"/>
          </w:p>
          <w:p w:rsidR="00BC460A" w:rsidRPr="005F075F" w:rsidRDefault="00BC460A" w:rsidP="005F075F">
            <w:pPr>
              <w:suppressAutoHyphens w:val="0"/>
              <w:autoSpaceDE w:val="0"/>
              <w:snapToGrid w:val="0"/>
              <w:ind w:left="-57" w:right="-57" w:firstLine="0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5F075F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 xml:space="preserve">материал шин, тазобедренных, голеностопных и коленных </w:t>
            </w:r>
            <w:r w:rsidRPr="005F075F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lastRenderedPageBreak/>
              <w:t>шарниров - нержавеющая сталь</w:t>
            </w:r>
          </w:p>
          <w:p w:rsidR="00BC460A" w:rsidRPr="00D404F9" w:rsidRDefault="00BC460A" w:rsidP="005F075F">
            <w:pPr>
              <w:suppressAutoHyphens w:val="0"/>
              <w:autoSpaceDE w:val="0"/>
              <w:snapToGrid w:val="0"/>
              <w:ind w:left="-57" w:right="-57" w:firstLine="0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5F075F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материал стельки - металл</w:t>
            </w:r>
          </w:p>
        </w:tc>
        <w:tc>
          <w:tcPr>
            <w:tcW w:w="993" w:type="dxa"/>
          </w:tcPr>
          <w:p w:rsidR="00BC460A" w:rsidRDefault="00BC460A" w:rsidP="00005A5B">
            <w:pPr>
              <w:autoSpaceDE w:val="0"/>
              <w:snapToGrid w:val="0"/>
              <w:ind w:left="-57" w:right="-57" w:firstLine="0"/>
              <w:jc w:val="center"/>
              <w:rPr>
                <w:rFonts w:eastAsia="Calibri"/>
                <w:sz w:val="18"/>
                <w:szCs w:val="18"/>
                <w:lang w:eastAsia="ar-SA" w:bidi="ar-SA"/>
              </w:rPr>
            </w:pPr>
            <w:r>
              <w:rPr>
                <w:rFonts w:eastAsia="Calibri"/>
                <w:sz w:val="18"/>
                <w:szCs w:val="18"/>
                <w:lang w:eastAsia="ar-SA" w:bidi="ar-SA"/>
              </w:rPr>
              <w:lastRenderedPageBreak/>
              <w:t>Штука</w:t>
            </w:r>
          </w:p>
        </w:tc>
        <w:tc>
          <w:tcPr>
            <w:tcW w:w="1275" w:type="dxa"/>
          </w:tcPr>
          <w:p w:rsidR="00BC460A" w:rsidRDefault="00BC460A" w:rsidP="00005A5B">
            <w:pPr>
              <w:autoSpaceDE w:val="0"/>
              <w:snapToGrid w:val="0"/>
              <w:ind w:left="-57" w:right="-57" w:firstLine="0"/>
              <w:jc w:val="center"/>
              <w:rPr>
                <w:rFonts w:eastAsia="Calibri"/>
                <w:sz w:val="18"/>
                <w:szCs w:val="18"/>
                <w:lang w:eastAsia="ar-SA" w:bidi="ar-SA"/>
              </w:rPr>
            </w:pPr>
            <w:r>
              <w:rPr>
                <w:rFonts w:eastAsia="Calibri"/>
                <w:sz w:val="18"/>
                <w:szCs w:val="18"/>
                <w:lang w:eastAsia="ar-SA" w:bidi="ar-SA"/>
              </w:rPr>
              <w:t>7</w:t>
            </w:r>
          </w:p>
        </w:tc>
      </w:tr>
    </w:tbl>
    <w:p w:rsidR="000100FF" w:rsidRDefault="000100FF" w:rsidP="000100FF">
      <w:pPr>
        <w:spacing w:line="200" w:lineRule="atLeast"/>
        <w:ind w:firstLine="0"/>
        <w:jc w:val="both"/>
        <w:rPr>
          <w:rFonts w:eastAsia="Times New Roman"/>
          <w:i/>
          <w:iCs/>
          <w:sz w:val="22"/>
          <w:szCs w:val="22"/>
          <w:lang w:eastAsia="ar-SA" w:bidi="ar-SA"/>
        </w:rPr>
      </w:pPr>
      <w:r>
        <w:rPr>
          <w:rFonts w:eastAsia="Times New Roman"/>
          <w:i/>
          <w:iCs/>
          <w:sz w:val="22"/>
          <w:szCs w:val="22"/>
          <w:lang w:eastAsia="ar-SA" w:bidi="ar-SA"/>
        </w:rPr>
        <w:lastRenderedPageBreak/>
        <w:t xml:space="preserve">       </w:t>
      </w:r>
    </w:p>
    <w:p w:rsidR="005F075F" w:rsidRPr="00A04412" w:rsidRDefault="005F075F" w:rsidP="005F075F">
      <w:pPr>
        <w:ind w:firstLine="540"/>
        <w:jc w:val="both"/>
        <w:rPr>
          <w:bCs/>
          <w:color w:val="000000"/>
        </w:rPr>
      </w:pPr>
      <w:r w:rsidRPr="00A04412">
        <w:rPr>
          <w:bCs/>
          <w:color w:val="000000"/>
        </w:rPr>
        <w:t xml:space="preserve">Аппараты ортопедические должны соответствовать требованиям ГОСТ Р 51632-2014 «Технические средства реабилитации людей с ограничениями жизнедеятельности. Общие технические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испытаний», ГОСТ Р ИСО 22523-2007 «Протезы конечностей и </w:t>
      </w:r>
      <w:proofErr w:type="spellStart"/>
      <w:r w:rsidRPr="00A04412">
        <w:rPr>
          <w:bCs/>
          <w:color w:val="000000"/>
        </w:rPr>
        <w:t>ортезы</w:t>
      </w:r>
      <w:proofErr w:type="spellEnd"/>
      <w:r w:rsidRPr="00A04412">
        <w:rPr>
          <w:bCs/>
          <w:color w:val="000000"/>
        </w:rPr>
        <w:t xml:space="preserve"> наружные. Требования и методы испытаний».</w:t>
      </w:r>
    </w:p>
    <w:p w:rsidR="005F075F" w:rsidRPr="00A04412" w:rsidRDefault="005F075F" w:rsidP="005F075F">
      <w:pPr>
        <w:ind w:firstLine="540"/>
        <w:jc w:val="both"/>
        <w:rPr>
          <w:bCs/>
          <w:color w:val="000000"/>
        </w:rPr>
      </w:pPr>
      <w:r w:rsidRPr="00A04412">
        <w:rPr>
          <w:bCs/>
          <w:color w:val="000000"/>
        </w:rPr>
        <w:t>В состав работ по изготовлению и обеспечению инвалидов и отдельных категорий граждан из числа ветеранов (далее - Получатель) Брянской области техническими средствами реабилитации – аппаратами ортопедическими (далее – ТСР) должны входить:</w:t>
      </w:r>
    </w:p>
    <w:p w:rsidR="005F075F" w:rsidRPr="00A04412" w:rsidRDefault="005F075F" w:rsidP="005F075F">
      <w:pPr>
        <w:ind w:firstLine="540"/>
        <w:jc w:val="both"/>
        <w:rPr>
          <w:bCs/>
          <w:color w:val="000000"/>
        </w:rPr>
      </w:pPr>
      <w:r w:rsidRPr="00A04412">
        <w:rPr>
          <w:bCs/>
          <w:color w:val="000000"/>
        </w:rPr>
        <w:t>- изготовление ТСР по индивидуальным обмерам;</w:t>
      </w:r>
    </w:p>
    <w:p w:rsidR="005F075F" w:rsidRPr="00A04412" w:rsidRDefault="005F075F" w:rsidP="005F075F">
      <w:pPr>
        <w:ind w:firstLine="540"/>
        <w:jc w:val="both"/>
        <w:rPr>
          <w:bCs/>
          <w:color w:val="000000"/>
        </w:rPr>
      </w:pPr>
      <w:r w:rsidRPr="00A04412">
        <w:rPr>
          <w:bCs/>
          <w:color w:val="000000"/>
        </w:rPr>
        <w:t>- примерка и подгонка ТСР (при необходимости);</w:t>
      </w:r>
    </w:p>
    <w:p w:rsidR="005F075F" w:rsidRPr="00A04412" w:rsidRDefault="005F075F" w:rsidP="005F075F">
      <w:pPr>
        <w:ind w:firstLine="540"/>
        <w:jc w:val="both"/>
        <w:rPr>
          <w:bCs/>
          <w:color w:val="000000"/>
        </w:rPr>
      </w:pPr>
      <w:r w:rsidRPr="00A04412">
        <w:rPr>
          <w:bCs/>
          <w:color w:val="000000"/>
        </w:rPr>
        <w:t>- обучение Получателей пользованию ТСР, уходу за ним и его хранения;</w:t>
      </w:r>
    </w:p>
    <w:p w:rsidR="005F075F" w:rsidRPr="00A04412" w:rsidRDefault="005F075F" w:rsidP="005F075F">
      <w:pPr>
        <w:ind w:firstLine="540"/>
        <w:jc w:val="both"/>
        <w:rPr>
          <w:bCs/>
          <w:color w:val="000000"/>
        </w:rPr>
      </w:pPr>
      <w:r w:rsidRPr="00A04412">
        <w:rPr>
          <w:bCs/>
          <w:color w:val="000000"/>
        </w:rPr>
        <w:t>- выдача ТСР Получателям;</w:t>
      </w:r>
    </w:p>
    <w:p w:rsidR="005F075F" w:rsidRPr="00A04412" w:rsidRDefault="005F075F" w:rsidP="005F075F">
      <w:pPr>
        <w:ind w:firstLine="540"/>
        <w:jc w:val="both"/>
        <w:rPr>
          <w:bCs/>
          <w:color w:val="000000"/>
        </w:rPr>
      </w:pPr>
      <w:r w:rsidRPr="00A04412">
        <w:rPr>
          <w:bCs/>
          <w:color w:val="000000"/>
        </w:rPr>
        <w:t xml:space="preserve">-обеспечение Получателей гарантийным талоном на выданное ТСР и </w:t>
      </w:r>
      <w:proofErr w:type="gramStart"/>
      <w:r w:rsidRPr="00A04412">
        <w:rPr>
          <w:bCs/>
          <w:color w:val="000000"/>
        </w:rPr>
        <w:t>информировании</w:t>
      </w:r>
      <w:proofErr w:type="gramEnd"/>
      <w:r w:rsidRPr="00A04412">
        <w:rPr>
          <w:bCs/>
          <w:color w:val="000000"/>
        </w:rPr>
        <w:t xml:space="preserve"> об условиях проведения гарантийного обслуживания;</w:t>
      </w:r>
    </w:p>
    <w:p w:rsidR="005F075F" w:rsidRPr="00A04412" w:rsidRDefault="005F075F" w:rsidP="005F075F">
      <w:pPr>
        <w:ind w:firstLine="540"/>
        <w:jc w:val="both"/>
        <w:rPr>
          <w:bCs/>
          <w:color w:val="000000"/>
        </w:rPr>
      </w:pPr>
      <w:r w:rsidRPr="00A04412">
        <w:rPr>
          <w:bCs/>
          <w:color w:val="000000"/>
        </w:rPr>
        <w:t xml:space="preserve">Выполнение работ по </w:t>
      </w:r>
      <w:proofErr w:type="spellStart"/>
      <w:r w:rsidRPr="00A04412">
        <w:rPr>
          <w:bCs/>
          <w:color w:val="000000"/>
        </w:rPr>
        <w:t>ортезированию</w:t>
      </w:r>
      <w:proofErr w:type="spellEnd"/>
      <w:r w:rsidRPr="00A04412">
        <w:rPr>
          <w:bCs/>
          <w:color w:val="000000"/>
        </w:rPr>
        <w:t xml:space="preserve"> должно соответствовать назначениям </w:t>
      </w:r>
      <w:proofErr w:type="gramStart"/>
      <w:r w:rsidRPr="00A04412">
        <w:rPr>
          <w:bCs/>
          <w:color w:val="000000"/>
        </w:rPr>
        <w:t>медико-социальной</w:t>
      </w:r>
      <w:proofErr w:type="gramEnd"/>
      <w:r w:rsidRPr="00A04412">
        <w:rPr>
          <w:bCs/>
          <w:color w:val="000000"/>
        </w:rPr>
        <w:t xml:space="preserve"> экспертизы. При носке технического средства реабилитации Получатели не должны испытывать болей, избыточного давления, обуславливающих нарушения кровообращения.</w:t>
      </w:r>
    </w:p>
    <w:p w:rsidR="005F075F" w:rsidRPr="00A04412" w:rsidRDefault="005F075F" w:rsidP="005F075F">
      <w:pPr>
        <w:ind w:firstLine="540"/>
        <w:jc w:val="both"/>
        <w:rPr>
          <w:bCs/>
          <w:color w:val="000000"/>
        </w:rPr>
      </w:pPr>
      <w:r w:rsidRPr="00A04412">
        <w:rPr>
          <w:bCs/>
          <w:color w:val="000000"/>
        </w:rPr>
        <w:t xml:space="preserve">Выполнение работ по </w:t>
      </w:r>
      <w:proofErr w:type="spellStart"/>
      <w:r w:rsidRPr="00A04412">
        <w:rPr>
          <w:bCs/>
          <w:color w:val="000000"/>
        </w:rPr>
        <w:t>ортезированию</w:t>
      </w:r>
      <w:proofErr w:type="spellEnd"/>
      <w:r w:rsidRPr="00A04412">
        <w:rPr>
          <w:bCs/>
          <w:color w:val="000000"/>
        </w:rPr>
        <w:t xml:space="preserve"> должно быть направлено на изготовление технических устройств, к которым относятся аппараты ортопедические,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A04412">
        <w:rPr>
          <w:bCs/>
          <w:color w:val="000000"/>
        </w:rPr>
        <w:t>сумочно</w:t>
      </w:r>
      <w:proofErr w:type="spellEnd"/>
      <w:r w:rsidRPr="00A04412">
        <w:rPr>
          <w:bCs/>
          <w:color w:val="000000"/>
        </w:rPr>
        <w:t>-связочного или мышечно-связочного аппарата и других функций организма. Выполняемые работы должны включать комплекс технических и социальных мероприятий, проводимых с инвалидами,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восстановление, и компенсацию утраченных функций организма.</w:t>
      </w:r>
    </w:p>
    <w:p w:rsidR="005F075F" w:rsidRPr="00A04412" w:rsidRDefault="005F075F" w:rsidP="005F075F">
      <w:pPr>
        <w:ind w:firstLine="540"/>
        <w:jc w:val="both"/>
        <w:rPr>
          <w:bCs/>
          <w:color w:val="000000"/>
        </w:rPr>
      </w:pPr>
      <w:r w:rsidRPr="00A04412">
        <w:rPr>
          <w:bCs/>
          <w:color w:val="000000"/>
        </w:rPr>
        <w:t>Проведение работ по обеспечению инвалидов аппаратами ортопедическими должно осуществляться при наличии действующих деклараций или сертификатов о соответствии на техническое средство реабилитации.</w:t>
      </w:r>
    </w:p>
    <w:p w:rsidR="005F075F" w:rsidRPr="00A04412" w:rsidRDefault="005F075F" w:rsidP="005F075F">
      <w:pPr>
        <w:ind w:firstLine="540"/>
        <w:jc w:val="both"/>
        <w:rPr>
          <w:bCs/>
          <w:color w:val="000000"/>
        </w:rPr>
      </w:pPr>
      <w:r w:rsidRPr="00A04412">
        <w:rPr>
          <w:bCs/>
          <w:color w:val="000000"/>
        </w:rPr>
        <w:t>Работы по обеспечению инвалидов аппаратами ортопедическими следует считать эффективно исполненными, если у инвалида полностью или частично восстановлена опорная, двигательная или иные функции организма, созданы условия для предупреждения развития деформации или благоприятного течения болезни. Работы по обеспечению инвалидов аппаратами ортопедическими должны быть выполнены с надлежащим качеством и в установленные сроки.</w:t>
      </w:r>
    </w:p>
    <w:p w:rsidR="005F075F" w:rsidRDefault="005F075F" w:rsidP="005F075F">
      <w:pPr>
        <w:ind w:firstLine="540"/>
        <w:jc w:val="both"/>
        <w:rPr>
          <w:b/>
          <w:color w:val="000000"/>
        </w:rPr>
      </w:pPr>
      <w:r w:rsidRPr="00AC66F6">
        <w:rPr>
          <w:b/>
          <w:color w:val="000000"/>
        </w:rPr>
        <w:t>Требование к упаковке:</w:t>
      </w:r>
    </w:p>
    <w:p w:rsidR="005F075F" w:rsidRPr="00BD1C6A" w:rsidRDefault="005F075F" w:rsidP="005F075F">
      <w:pPr>
        <w:ind w:firstLine="540"/>
        <w:jc w:val="both"/>
        <w:rPr>
          <w:b/>
          <w:color w:val="000000"/>
        </w:rPr>
      </w:pPr>
      <w:r>
        <w:rPr>
          <w:rFonts w:eastAsia="Times New Roman"/>
          <w:bCs/>
          <w:color w:val="000000"/>
          <w:sz w:val="21"/>
          <w:szCs w:val="21"/>
          <w:lang w:eastAsia="ru-RU" w:bidi="ar-SA"/>
        </w:rPr>
        <w:t>Упаковка а</w:t>
      </w:r>
      <w:r w:rsidRPr="00BD1C6A">
        <w:rPr>
          <w:rFonts w:eastAsia="Times New Roman"/>
          <w:bCs/>
          <w:color w:val="000000"/>
          <w:sz w:val="21"/>
          <w:szCs w:val="21"/>
          <w:lang w:eastAsia="ru-RU" w:bidi="ar-SA"/>
        </w:rPr>
        <w:t>ппарат</w:t>
      </w:r>
      <w:r>
        <w:rPr>
          <w:rFonts w:eastAsia="Times New Roman"/>
          <w:bCs/>
          <w:color w:val="000000"/>
          <w:sz w:val="21"/>
          <w:szCs w:val="21"/>
          <w:lang w:eastAsia="ru-RU" w:bidi="ar-SA"/>
        </w:rPr>
        <w:t>ов</w:t>
      </w:r>
      <w:r w:rsidRPr="00BD1C6A">
        <w:rPr>
          <w:rFonts w:eastAsia="Times New Roman"/>
          <w:bCs/>
          <w:color w:val="000000"/>
          <w:sz w:val="21"/>
          <w:szCs w:val="21"/>
          <w:lang w:eastAsia="ru-RU" w:bidi="ar-SA"/>
        </w:rPr>
        <w:t xml:space="preserve"> ортопедически</w:t>
      </w:r>
      <w:r>
        <w:rPr>
          <w:rFonts w:eastAsia="Times New Roman"/>
          <w:bCs/>
          <w:color w:val="000000"/>
          <w:sz w:val="21"/>
          <w:szCs w:val="21"/>
          <w:lang w:eastAsia="ru-RU" w:bidi="ar-SA"/>
        </w:rPr>
        <w:t>х</w:t>
      </w:r>
      <w:r w:rsidRPr="00543270">
        <w:rPr>
          <w:rFonts w:eastAsia="Times New Roman"/>
          <w:bCs/>
          <w:color w:val="000000"/>
          <w:sz w:val="21"/>
          <w:szCs w:val="21"/>
          <w:lang w:eastAsia="ru-RU" w:bidi="ar-SA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5F075F" w:rsidRPr="00AC66F6" w:rsidRDefault="005F075F" w:rsidP="005F075F">
      <w:pPr>
        <w:ind w:firstLine="709"/>
        <w:jc w:val="both"/>
        <w:rPr>
          <w:b/>
          <w:bCs/>
        </w:rPr>
      </w:pPr>
      <w:r w:rsidRPr="00AC66F6">
        <w:rPr>
          <w:b/>
          <w:bCs/>
        </w:rPr>
        <w:t>Требования к гарантийным обязательствам:</w:t>
      </w:r>
    </w:p>
    <w:p w:rsidR="005F075F" w:rsidRDefault="005F075F" w:rsidP="005F075F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bCs/>
        </w:rPr>
      </w:pPr>
      <w:r w:rsidRPr="00AC66F6">
        <w:rPr>
          <w:b/>
          <w:bCs/>
        </w:rPr>
        <w:t xml:space="preserve">- к гарантии качества товара, работы, услуги: </w:t>
      </w:r>
      <w:r w:rsidRPr="00AC66F6">
        <w:rPr>
          <w:bCs/>
        </w:rPr>
        <w:t>установлены</w:t>
      </w:r>
    </w:p>
    <w:p w:rsidR="005F075F" w:rsidRPr="001C7E49" w:rsidRDefault="005F075F" w:rsidP="005F075F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bCs/>
          <w:color w:val="000000"/>
        </w:rPr>
      </w:pPr>
      <w:r w:rsidRPr="001C7E49">
        <w:rPr>
          <w:bCs/>
          <w:color w:val="000000"/>
        </w:rPr>
        <w:t>Аппараты ортопедические должны быть новым</w:t>
      </w:r>
      <w:r>
        <w:rPr>
          <w:bCs/>
          <w:color w:val="000000"/>
        </w:rPr>
        <w:t>и</w:t>
      </w:r>
      <w:r w:rsidRPr="001C7E49">
        <w:rPr>
          <w:bCs/>
          <w:color w:val="000000"/>
        </w:rPr>
        <w:t xml:space="preserve"> (не бывшими в употреблении, в ремонте, в том числе не был</w:t>
      </w:r>
      <w:r>
        <w:rPr>
          <w:bCs/>
          <w:color w:val="000000"/>
        </w:rPr>
        <w:t>и</w:t>
      </w:r>
      <w:r w:rsidRPr="001C7E49">
        <w:rPr>
          <w:bCs/>
          <w:color w:val="000000"/>
        </w:rPr>
        <w:t xml:space="preserve"> восстановлены, у которых не была осуществлена замена составных частей, не были восстановлены потребительские свойства).</w:t>
      </w:r>
    </w:p>
    <w:p w:rsidR="005F075F" w:rsidRDefault="005F075F" w:rsidP="005F075F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bCs/>
          <w:color w:val="000000"/>
        </w:rPr>
      </w:pPr>
      <w:r w:rsidRPr="001C7E49">
        <w:rPr>
          <w:bCs/>
          <w:color w:val="000000"/>
        </w:rPr>
        <w:t>Аппараты ортопедические должны соответствовать требованиям санитарно-эпидемиологической безопасности. Материалы, применяемые для изготовления аппаратов не должны содержать ядовитых (токсичных) компонентов и должны быть разрешены к применению Министерством здравоохранения и социального развития Российской Федерации, а также не воздействовать на цвет поверхности (одежды, кожи пользователя), с которым контактирует изделие при его нормальной эксплуатации.</w:t>
      </w:r>
    </w:p>
    <w:p w:rsidR="005F075F" w:rsidRPr="001C7E49" w:rsidRDefault="005F075F" w:rsidP="005F075F">
      <w:pPr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>Участник закупки должен нести гарантийные обязательства на передаваемые Изделия. Участник закупки должен гарантировать, что результат работ, выполненный в соответствие с условиями Контракта, надлежащего качества, не имеет дефектов, связанных с разработкой, материалами или качеством изготовления, либо проявляющихся в результате действия или упущения Участника закупки при нормальном использовании в обычных условиях эксплуатации.</w:t>
      </w:r>
    </w:p>
    <w:p w:rsidR="005F075F" w:rsidRDefault="005F075F" w:rsidP="005F075F">
      <w:pPr>
        <w:shd w:val="clear" w:color="auto" w:fill="FFFFFF"/>
        <w:tabs>
          <w:tab w:val="left" w:pos="-142"/>
        </w:tabs>
        <w:autoSpaceDE w:val="0"/>
        <w:ind w:firstLine="567"/>
        <w:jc w:val="both"/>
        <w:rPr>
          <w:b/>
          <w:bCs/>
        </w:rPr>
      </w:pPr>
      <w:r w:rsidRPr="00112F38">
        <w:rPr>
          <w:b/>
          <w:bCs/>
        </w:rPr>
        <w:t xml:space="preserve">- требования к гарантийному сроку и (или) объему предоставления гарантий их качества: </w:t>
      </w:r>
    </w:p>
    <w:p w:rsidR="005F075F" w:rsidRPr="001C7E49" w:rsidRDefault="005F075F" w:rsidP="005F075F">
      <w:pPr>
        <w:shd w:val="clear" w:color="auto" w:fill="FFFFFF"/>
        <w:tabs>
          <w:tab w:val="left" w:pos="-142"/>
        </w:tabs>
        <w:autoSpaceDE w:val="0"/>
        <w:ind w:firstLine="567"/>
        <w:jc w:val="both"/>
        <w:rPr>
          <w:bCs/>
        </w:rPr>
      </w:pPr>
      <w:r w:rsidRPr="001C7E49">
        <w:rPr>
          <w:bCs/>
        </w:rPr>
        <w:t>Аппараты ортопедические должны иметь гарантийный срок равный указанному в таблице №1 с момента передачи его Получателю. Обязательно наличие гарантийного талона, дающего право на бесплатный ремонт во время гарантийного срока.</w:t>
      </w:r>
    </w:p>
    <w:p w:rsidR="005F075F" w:rsidRPr="001C7E49" w:rsidRDefault="005F075F" w:rsidP="005F075F">
      <w:pPr>
        <w:shd w:val="clear" w:color="auto" w:fill="FFFFFF"/>
        <w:tabs>
          <w:tab w:val="left" w:pos="-142"/>
        </w:tabs>
        <w:autoSpaceDE w:val="0"/>
        <w:ind w:firstLine="567"/>
        <w:jc w:val="both"/>
        <w:rPr>
          <w:bCs/>
        </w:rPr>
      </w:pPr>
      <w:r w:rsidRPr="001C7E49">
        <w:rPr>
          <w:bCs/>
        </w:rPr>
        <w:t>Гарантийный срок не распространяется на случаи нарушения Получателем условий и требований к его эксплуатации.</w:t>
      </w:r>
    </w:p>
    <w:p w:rsidR="005F075F" w:rsidRPr="001C7E49" w:rsidRDefault="005F075F" w:rsidP="005F075F">
      <w:pPr>
        <w:shd w:val="clear" w:color="auto" w:fill="FFFFFF"/>
        <w:tabs>
          <w:tab w:val="left" w:pos="-142"/>
        </w:tabs>
        <w:autoSpaceDE w:val="0"/>
        <w:ind w:firstLine="567"/>
        <w:jc w:val="both"/>
        <w:rPr>
          <w:bCs/>
        </w:rPr>
      </w:pPr>
      <w:r w:rsidRPr="001C7E49">
        <w:rPr>
          <w:bCs/>
        </w:rPr>
        <w:lastRenderedPageBreak/>
        <w:t>В течение гарантийного срока в случае обнаружения Получателем недостатка в аппаратах ортопедических Исполнителем должны быть обеспечены замена изделия на ту же модель либо безвозмездное устранение недостатков (гарантийный ремонт).</w:t>
      </w:r>
    </w:p>
    <w:p w:rsidR="005F075F" w:rsidRPr="001C7E49" w:rsidRDefault="005F075F" w:rsidP="005F075F">
      <w:pPr>
        <w:shd w:val="clear" w:color="auto" w:fill="FFFFFF"/>
        <w:tabs>
          <w:tab w:val="left" w:pos="-142"/>
        </w:tabs>
        <w:autoSpaceDE w:val="0"/>
        <w:ind w:firstLine="567"/>
        <w:jc w:val="both"/>
        <w:rPr>
          <w:bCs/>
        </w:rPr>
      </w:pPr>
      <w:r w:rsidRPr="001C7E49">
        <w:rPr>
          <w:bCs/>
        </w:rPr>
        <w:t>При этом срок безвозмездного устранения недостатков (гарантийного ремонта)</w:t>
      </w:r>
      <w:r>
        <w:rPr>
          <w:bCs/>
        </w:rPr>
        <w:t xml:space="preserve"> или замена</w:t>
      </w:r>
      <w:r w:rsidRPr="001C7E49">
        <w:rPr>
          <w:bCs/>
        </w:rPr>
        <w:t xml:space="preserve"> со дня обращения Получателя не должен превышать 15 рабочих дней.</w:t>
      </w:r>
    </w:p>
    <w:p w:rsidR="002537C0" w:rsidRPr="004D1F93" w:rsidRDefault="002537C0" w:rsidP="002537C0">
      <w:pPr>
        <w:widowControl/>
        <w:suppressAutoHyphens w:val="0"/>
        <w:ind w:firstLine="567"/>
        <w:jc w:val="both"/>
        <w:rPr>
          <w:rFonts w:eastAsia="Times New Roman"/>
          <w:b/>
          <w:bCs/>
          <w:color w:val="000000"/>
          <w:sz w:val="21"/>
          <w:szCs w:val="21"/>
          <w:lang w:eastAsia="ru-RU" w:bidi="ar-SA"/>
        </w:rPr>
      </w:pPr>
      <w:r w:rsidRPr="004D1F93">
        <w:rPr>
          <w:rFonts w:eastAsia="Times New Roman"/>
          <w:b/>
          <w:bCs/>
          <w:color w:val="000000"/>
          <w:sz w:val="21"/>
          <w:szCs w:val="21"/>
          <w:lang w:eastAsia="ru-RU" w:bidi="ar-SA"/>
        </w:rPr>
        <w:t xml:space="preserve">3. Количество и место доставки товара, являющегося предметом контракта, место выполнения работы или оказания услуги, </w:t>
      </w:r>
      <w:proofErr w:type="gramStart"/>
      <w:r w:rsidRPr="004D1F93">
        <w:rPr>
          <w:rFonts w:eastAsia="Times New Roman"/>
          <w:b/>
          <w:bCs/>
          <w:color w:val="000000"/>
          <w:sz w:val="21"/>
          <w:szCs w:val="21"/>
          <w:lang w:eastAsia="ru-RU" w:bidi="ar-SA"/>
        </w:rPr>
        <w:t>являющихся</w:t>
      </w:r>
      <w:proofErr w:type="gramEnd"/>
      <w:r w:rsidRPr="004D1F93">
        <w:rPr>
          <w:rFonts w:eastAsia="Times New Roman"/>
          <w:b/>
          <w:bCs/>
          <w:color w:val="000000"/>
          <w:sz w:val="21"/>
          <w:szCs w:val="21"/>
          <w:lang w:eastAsia="ru-RU" w:bidi="ar-SA"/>
        </w:rPr>
        <w:t xml:space="preserve"> предметом контракта:</w:t>
      </w:r>
    </w:p>
    <w:p w:rsidR="007D61EB" w:rsidRPr="004D1F93" w:rsidRDefault="003F1FA1" w:rsidP="003F1FA1">
      <w:pPr>
        <w:widowControl/>
        <w:suppressAutoHyphens w:val="0"/>
        <w:ind w:firstLine="0"/>
        <w:jc w:val="both"/>
        <w:rPr>
          <w:rFonts w:eastAsia="Times New Roman"/>
          <w:sz w:val="21"/>
          <w:szCs w:val="21"/>
          <w:lang w:eastAsia="ru-RU" w:bidi="ar-SA"/>
        </w:rPr>
      </w:pPr>
      <w:r w:rsidRPr="004D1F93">
        <w:rPr>
          <w:rFonts w:eastAsia="Times New Roman"/>
          <w:sz w:val="21"/>
          <w:szCs w:val="21"/>
          <w:lang w:eastAsia="ru-RU" w:bidi="ar-SA"/>
        </w:rPr>
        <w:t xml:space="preserve">Количество — </w:t>
      </w:r>
      <w:r w:rsidR="0096047A">
        <w:rPr>
          <w:rFonts w:eastAsia="Times New Roman"/>
          <w:sz w:val="21"/>
          <w:szCs w:val="21"/>
          <w:lang w:eastAsia="ar-SA" w:bidi="ar-SA"/>
        </w:rPr>
        <w:t xml:space="preserve"> не</w:t>
      </w:r>
      <w:r w:rsidR="001E4D49">
        <w:rPr>
          <w:rFonts w:eastAsia="Times New Roman"/>
          <w:sz w:val="21"/>
          <w:szCs w:val="21"/>
          <w:lang w:eastAsia="ar-SA" w:bidi="ar-SA"/>
        </w:rPr>
        <w:t>возможно определить объем выполняемых работ</w:t>
      </w:r>
      <w:r w:rsidR="007D61EB" w:rsidRPr="004D1F93">
        <w:rPr>
          <w:rFonts w:eastAsia="Times New Roman"/>
          <w:sz w:val="21"/>
          <w:szCs w:val="21"/>
          <w:lang w:eastAsia="ru-RU" w:bidi="ar-SA"/>
        </w:rPr>
        <w:t>.</w:t>
      </w:r>
    </w:p>
    <w:p w:rsidR="005E349D" w:rsidRPr="005E349D" w:rsidRDefault="005E349D" w:rsidP="005E349D">
      <w:pPr>
        <w:autoSpaceDE w:val="0"/>
        <w:autoSpaceDN w:val="0"/>
        <w:adjustRightInd w:val="0"/>
        <w:ind w:firstLine="543"/>
        <w:jc w:val="both"/>
        <w:rPr>
          <w:rFonts w:eastAsiaTheme="minorHAnsi"/>
          <w:sz w:val="21"/>
          <w:szCs w:val="21"/>
          <w:lang w:eastAsia="en-US" w:bidi="ar-SA"/>
        </w:rPr>
      </w:pPr>
      <w:r w:rsidRPr="005E349D">
        <w:rPr>
          <w:rFonts w:eastAsiaTheme="minorHAnsi"/>
          <w:sz w:val="21"/>
          <w:szCs w:val="21"/>
          <w:lang w:eastAsia="en-US" w:bidi="ar-SA"/>
        </w:rPr>
        <w:t xml:space="preserve">Осуществлять выполнение работ в части снятия мерок, примерки, подгонки, других сопутствующих работ, требующих присутствия Получателя, доставку (передачу) Изделия по месту жительства Получателя (г. Брянск и Брянская область), или по согласованию с Получателем в пункте (пунктах) приема в пределах г. Брянска и Брянской области. </w:t>
      </w:r>
    </w:p>
    <w:p w:rsidR="005E349D" w:rsidRPr="005E349D" w:rsidRDefault="005E349D" w:rsidP="005E349D">
      <w:pPr>
        <w:autoSpaceDE w:val="0"/>
        <w:autoSpaceDN w:val="0"/>
        <w:adjustRightInd w:val="0"/>
        <w:ind w:firstLine="543"/>
        <w:jc w:val="both"/>
        <w:rPr>
          <w:rFonts w:eastAsiaTheme="minorHAnsi"/>
          <w:sz w:val="21"/>
          <w:szCs w:val="21"/>
          <w:lang w:eastAsia="en-US" w:bidi="ar-SA"/>
        </w:rPr>
      </w:pPr>
      <w:r w:rsidRPr="005E349D">
        <w:rPr>
          <w:rFonts w:eastAsiaTheme="minorHAnsi"/>
          <w:sz w:val="21"/>
          <w:szCs w:val="21"/>
          <w:lang w:eastAsia="en-US" w:bidi="ar-SA"/>
        </w:rPr>
        <w:t>Место выполнения работ: Российская Федерация. Место выполнения работ по изготовлению Изделия определяется исполнителем самостоятельно.</w:t>
      </w:r>
    </w:p>
    <w:p w:rsidR="001C7720" w:rsidRPr="004D1F93" w:rsidRDefault="002537C0" w:rsidP="001C7720">
      <w:pPr>
        <w:autoSpaceDE w:val="0"/>
        <w:autoSpaceDN w:val="0"/>
        <w:adjustRightInd w:val="0"/>
        <w:ind w:firstLine="543"/>
        <w:jc w:val="both"/>
        <w:rPr>
          <w:rFonts w:eastAsia="Times New Roman"/>
          <w:bCs/>
          <w:color w:val="000000"/>
          <w:sz w:val="21"/>
          <w:szCs w:val="21"/>
          <w:lang w:eastAsia="ru-RU" w:bidi="ar-SA"/>
        </w:rPr>
      </w:pPr>
      <w:r w:rsidRPr="004D1F93">
        <w:rPr>
          <w:rFonts w:eastAsia="Times New Roman"/>
          <w:b/>
          <w:bCs/>
          <w:sz w:val="21"/>
          <w:szCs w:val="21"/>
          <w:lang w:eastAsia="ru-RU" w:bidi="ar-SA"/>
        </w:rPr>
        <w:t xml:space="preserve">4. </w:t>
      </w:r>
      <w:r w:rsidRPr="004D1F93">
        <w:rPr>
          <w:rFonts w:eastAsia="Times New Roman"/>
          <w:b/>
          <w:bCs/>
          <w:sz w:val="21"/>
          <w:szCs w:val="21"/>
          <w:lang w:val="en-US" w:eastAsia="ru-RU" w:bidi="ar-SA"/>
        </w:rPr>
        <w:t>C</w:t>
      </w:r>
      <w:r w:rsidRPr="004D1F93">
        <w:rPr>
          <w:rFonts w:eastAsia="Times New Roman"/>
          <w:b/>
          <w:bCs/>
          <w:sz w:val="21"/>
          <w:szCs w:val="21"/>
          <w:lang w:eastAsia="ru-RU" w:bidi="ar-SA"/>
        </w:rPr>
        <w:t>роки поставки товара или завершения работы либо график оказания услуг:</w:t>
      </w:r>
      <w:r w:rsidR="003F1FA1" w:rsidRPr="004D1F93">
        <w:rPr>
          <w:rFonts w:eastAsia="Times New Roman"/>
          <w:sz w:val="21"/>
          <w:szCs w:val="21"/>
          <w:lang w:eastAsia="ru-RU" w:bidi="ar-SA"/>
        </w:rPr>
        <w:t xml:space="preserve"> </w:t>
      </w:r>
    </w:p>
    <w:p w:rsidR="004D1F93" w:rsidRPr="004D1F93" w:rsidRDefault="004D1F93" w:rsidP="004D1F93">
      <w:pPr>
        <w:autoSpaceDE w:val="0"/>
        <w:autoSpaceDN w:val="0"/>
        <w:adjustRightInd w:val="0"/>
        <w:ind w:firstLine="543"/>
        <w:jc w:val="both"/>
        <w:rPr>
          <w:sz w:val="21"/>
          <w:szCs w:val="21"/>
        </w:rPr>
      </w:pPr>
      <w:r w:rsidRPr="004D1F93">
        <w:rPr>
          <w:sz w:val="21"/>
          <w:szCs w:val="21"/>
        </w:rPr>
        <w:t xml:space="preserve">Срок выполнения </w:t>
      </w:r>
      <w:proofErr w:type="gramStart"/>
      <w:r w:rsidRPr="004D1F93">
        <w:rPr>
          <w:sz w:val="21"/>
          <w:szCs w:val="21"/>
        </w:rPr>
        <w:t>работ</w:t>
      </w:r>
      <w:proofErr w:type="gramEnd"/>
      <w:r w:rsidRPr="004D1F93">
        <w:rPr>
          <w:sz w:val="21"/>
          <w:szCs w:val="21"/>
        </w:rPr>
        <w:t xml:space="preserve"> по Контракту включая обеспечение Получателя Изделием: не позднее 30 (тридцати) календарных дней с момента получения направления Исполнителем от Получателя. Направления принимаются Исполнителем не позднее 20.</w:t>
      </w:r>
      <w:r w:rsidR="000924B2">
        <w:rPr>
          <w:sz w:val="21"/>
          <w:szCs w:val="21"/>
        </w:rPr>
        <w:t>07</w:t>
      </w:r>
      <w:r w:rsidRPr="004D1F93">
        <w:rPr>
          <w:sz w:val="21"/>
          <w:szCs w:val="21"/>
        </w:rPr>
        <w:t>.202</w:t>
      </w:r>
      <w:r w:rsidR="000924B2">
        <w:rPr>
          <w:sz w:val="21"/>
          <w:szCs w:val="21"/>
        </w:rPr>
        <w:t>1</w:t>
      </w:r>
      <w:r w:rsidRPr="004D1F93">
        <w:rPr>
          <w:sz w:val="21"/>
          <w:szCs w:val="21"/>
        </w:rPr>
        <w:t>. В случае приема Направлений после указанного срока, Исполнитель принимает на себя обязательства по выполнению работ в срок до 20.</w:t>
      </w:r>
      <w:r w:rsidR="000924B2">
        <w:rPr>
          <w:sz w:val="21"/>
          <w:szCs w:val="21"/>
        </w:rPr>
        <w:t>08</w:t>
      </w:r>
      <w:r w:rsidRPr="004D1F93">
        <w:rPr>
          <w:sz w:val="21"/>
          <w:szCs w:val="21"/>
        </w:rPr>
        <w:t>.202</w:t>
      </w:r>
      <w:r w:rsidR="000924B2">
        <w:rPr>
          <w:sz w:val="21"/>
          <w:szCs w:val="21"/>
        </w:rPr>
        <w:t>1</w:t>
      </w:r>
      <w:r w:rsidRPr="004D1F93">
        <w:rPr>
          <w:sz w:val="21"/>
          <w:szCs w:val="21"/>
        </w:rPr>
        <w:t>.</w:t>
      </w:r>
    </w:p>
    <w:sectPr w:rsidR="004D1F93" w:rsidRPr="004D1F93" w:rsidSect="00523BF3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C5"/>
    <w:rsid w:val="00005A5B"/>
    <w:rsid w:val="000100FF"/>
    <w:rsid w:val="000134F4"/>
    <w:rsid w:val="0001378B"/>
    <w:rsid w:val="00022004"/>
    <w:rsid w:val="00022E02"/>
    <w:rsid w:val="00023D70"/>
    <w:rsid w:val="00084151"/>
    <w:rsid w:val="000924B2"/>
    <w:rsid w:val="00093D1F"/>
    <w:rsid w:val="000B7ACB"/>
    <w:rsid w:val="000C07D6"/>
    <w:rsid w:val="000F128A"/>
    <w:rsid w:val="000F528C"/>
    <w:rsid w:val="00100EB8"/>
    <w:rsid w:val="001050AF"/>
    <w:rsid w:val="00105300"/>
    <w:rsid w:val="00111E14"/>
    <w:rsid w:val="00112F38"/>
    <w:rsid w:val="00117D4F"/>
    <w:rsid w:val="00121D8F"/>
    <w:rsid w:val="001337E1"/>
    <w:rsid w:val="00136277"/>
    <w:rsid w:val="00140FDF"/>
    <w:rsid w:val="001412EF"/>
    <w:rsid w:val="00145714"/>
    <w:rsid w:val="00157F11"/>
    <w:rsid w:val="0019481C"/>
    <w:rsid w:val="001A4D1A"/>
    <w:rsid w:val="001B728B"/>
    <w:rsid w:val="001C7720"/>
    <w:rsid w:val="001C78E6"/>
    <w:rsid w:val="001D7D13"/>
    <w:rsid w:val="001E4D49"/>
    <w:rsid w:val="00202AFF"/>
    <w:rsid w:val="00204B84"/>
    <w:rsid w:val="0021206A"/>
    <w:rsid w:val="0022270D"/>
    <w:rsid w:val="00227AC6"/>
    <w:rsid w:val="00247513"/>
    <w:rsid w:val="002537C0"/>
    <w:rsid w:val="00253B1E"/>
    <w:rsid w:val="00266D07"/>
    <w:rsid w:val="00266E78"/>
    <w:rsid w:val="0029488C"/>
    <w:rsid w:val="002A249C"/>
    <w:rsid w:val="002B4E2A"/>
    <w:rsid w:val="002C06F1"/>
    <w:rsid w:val="002C7706"/>
    <w:rsid w:val="002E2C2F"/>
    <w:rsid w:val="002F1D52"/>
    <w:rsid w:val="00330E5C"/>
    <w:rsid w:val="0035196B"/>
    <w:rsid w:val="0035316F"/>
    <w:rsid w:val="00365E44"/>
    <w:rsid w:val="00385786"/>
    <w:rsid w:val="003B04C6"/>
    <w:rsid w:val="003D36DC"/>
    <w:rsid w:val="003E5670"/>
    <w:rsid w:val="003E77DD"/>
    <w:rsid w:val="003F1FA1"/>
    <w:rsid w:val="003F2223"/>
    <w:rsid w:val="0041477A"/>
    <w:rsid w:val="0043103D"/>
    <w:rsid w:val="00436437"/>
    <w:rsid w:val="0044445D"/>
    <w:rsid w:val="00445FDC"/>
    <w:rsid w:val="00472817"/>
    <w:rsid w:val="00475015"/>
    <w:rsid w:val="0049410C"/>
    <w:rsid w:val="00494B9E"/>
    <w:rsid w:val="004B3E73"/>
    <w:rsid w:val="004D1F93"/>
    <w:rsid w:val="004D5448"/>
    <w:rsid w:val="0050121F"/>
    <w:rsid w:val="00514E67"/>
    <w:rsid w:val="00523BF3"/>
    <w:rsid w:val="005243BD"/>
    <w:rsid w:val="00543937"/>
    <w:rsid w:val="00556652"/>
    <w:rsid w:val="005666EF"/>
    <w:rsid w:val="00573E96"/>
    <w:rsid w:val="00576237"/>
    <w:rsid w:val="00587EE2"/>
    <w:rsid w:val="005911FF"/>
    <w:rsid w:val="005A08BB"/>
    <w:rsid w:val="005B1CFC"/>
    <w:rsid w:val="005C7C26"/>
    <w:rsid w:val="005D2C56"/>
    <w:rsid w:val="005E025A"/>
    <w:rsid w:val="005E349D"/>
    <w:rsid w:val="005F00F2"/>
    <w:rsid w:val="005F075F"/>
    <w:rsid w:val="005F5B66"/>
    <w:rsid w:val="006030CF"/>
    <w:rsid w:val="0061795E"/>
    <w:rsid w:val="00620925"/>
    <w:rsid w:val="0063769B"/>
    <w:rsid w:val="006534B2"/>
    <w:rsid w:val="00660D5D"/>
    <w:rsid w:val="00662299"/>
    <w:rsid w:val="00666FE8"/>
    <w:rsid w:val="0066772D"/>
    <w:rsid w:val="00682377"/>
    <w:rsid w:val="006879F4"/>
    <w:rsid w:val="00694645"/>
    <w:rsid w:val="006B0A3B"/>
    <w:rsid w:val="006C5ECB"/>
    <w:rsid w:val="006C6438"/>
    <w:rsid w:val="006D4CA5"/>
    <w:rsid w:val="006E0665"/>
    <w:rsid w:val="006E6DB1"/>
    <w:rsid w:val="007211A3"/>
    <w:rsid w:val="00721920"/>
    <w:rsid w:val="00733CA7"/>
    <w:rsid w:val="00757617"/>
    <w:rsid w:val="007616FC"/>
    <w:rsid w:val="00761AC1"/>
    <w:rsid w:val="0077369E"/>
    <w:rsid w:val="00784BA8"/>
    <w:rsid w:val="007871BE"/>
    <w:rsid w:val="00794A68"/>
    <w:rsid w:val="007B6A39"/>
    <w:rsid w:val="007B6EEC"/>
    <w:rsid w:val="007C5557"/>
    <w:rsid w:val="007C60D4"/>
    <w:rsid w:val="007D61EB"/>
    <w:rsid w:val="007F6431"/>
    <w:rsid w:val="0081571B"/>
    <w:rsid w:val="00822CE2"/>
    <w:rsid w:val="00831BB8"/>
    <w:rsid w:val="008357A6"/>
    <w:rsid w:val="00843CF7"/>
    <w:rsid w:val="00860307"/>
    <w:rsid w:val="0086275B"/>
    <w:rsid w:val="00862E72"/>
    <w:rsid w:val="00895302"/>
    <w:rsid w:val="008B48D8"/>
    <w:rsid w:val="008C74A2"/>
    <w:rsid w:val="008E64A9"/>
    <w:rsid w:val="008F082E"/>
    <w:rsid w:val="008F64DB"/>
    <w:rsid w:val="00900697"/>
    <w:rsid w:val="00921F3D"/>
    <w:rsid w:val="00923273"/>
    <w:rsid w:val="00936FD3"/>
    <w:rsid w:val="00945D75"/>
    <w:rsid w:val="00947671"/>
    <w:rsid w:val="0094785F"/>
    <w:rsid w:val="00950A25"/>
    <w:rsid w:val="0096047A"/>
    <w:rsid w:val="009737F7"/>
    <w:rsid w:val="0097459E"/>
    <w:rsid w:val="009A1900"/>
    <w:rsid w:val="009D60C9"/>
    <w:rsid w:val="009F45CE"/>
    <w:rsid w:val="009F6067"/>
    <w:rsid w:val="00A072DB"/>
    <w:rsid w:val="00A127D7"/>
    <w:rsid w:val="00A21601"/>
    <w:rsid w:val="00A431E8"/>
    <w:rsid w:val="00A74AC1"/>
    <w:rsid w:val="00A7595C"/>
    <w:rsid w:val="00A833BF"/>
    <w:rsid w:val="00A95DA8"/>
    <w:rsid w:val="00AB2A02"/>
    <w:rsid w:val="00AC16B1"/>
    <w:rsid w:val="00AC2016"/>
    <w:rsid w:val="00AC396D"/>
    <w:rsid w:val="00AF5C3B"/>
    <w:rsid w:val="00AF74BC"/>
    <w:rsid w:val="00B0366C"/>
    <w:rsid w:val="00B05006"/>
    <w:rsid w:val="00B52B99"/>
    <w:rsid w:val="00B53EB4"/>
    <w:rsid w:val="00B73238"/>
    <w:rsid w:val="00BB5AFD"/>
    <w:rsid w:val="00BB655D"/>
    <w:rsid w:val="00BC2EBD"/>
    <w:rsid w:val="00BC460A"/>
    <w:rsid w:val="00BC7313"/>
    <w:rsid w:val="00BC73F4"/>
    <w:rsid w:val="00BE5B93"/>
    <w:rsid w:val="00BE6337"/>
    <w:rsid w:val="00BE68E9"/>
    <w:rsid w:val="00BF1A8B"/>
    <w:rsid w:val="00C0763A"/>
    <w:rsid w:val="00C13AD9"/>
    <w:rsid w:val="00C21C66"/>
    <w:rsid w:val="00C329F4"/>
    <w:rsid w:val="00C40E47"/>
    <w:rsid w:val="00C64A55"/>
    <w:rsid w:val="00C7506A"/>
    <w:rsid w:val="00C83365"/>
    <w:rsid w:val="00C86336"/>
    <w:rsid w:val="00C963D7"/>
    <w:rsid w:val="00CA6772"/>
    <w:rsid w:val="00CB24A9"/>
    <w:rsid w:val="00CB632C"/>
    <w:rsid w:val="00CB67A4"/>
    <w:rsid w:val="00CC3794"/>
    <w:rsid w:val="00CD079F"/>
    <w:rsid w:val="00D17D17"/>
    <w:rsid w:val="00D358F5"/>
    <w:rsid w:val="00D404F9"/>
    <w:rsid w:val="00D46D14"/>
    <w:rsid w:val="00D55B07"/>
    <w:rsid w:val="00D77536"/>
    <w:rsid w:val="00D82CF8"/>
    <w:rsid w:val="00D9515D"/>
    <w:rsid w:val="00DA1AA1"/>
    <w:rsid w:val="00DA1FC7"/>
    <w:rsid w:val="00DA4A67"/>
    <w:rsid w:val="00DA5471"/>
    <w:rsid w:val="00DA7C0E"/>
    <w:rsid w:val="00DB2D70"/>
    <w:rsid w:val="00DE6EF0"/>
    <w:rsid w:val="00DF38B3"/>
    <w:rsid w:val="00DF6E71"/>
    <w:rsid w:val="00E02636"/>
    <w:rsid w:val="00E1429D"/>
    <w:rsid w:val="00E14783"/>
    <w:rsid w:val="00E24E8C"/>
    <w:rsid w:val="00E33A3F"/>
    <w:rsid w:val="00E4127F"/>
    <w:rsid w:val="00E44E03"/>
    <w:rsid w:val="00E52F49"/>
    <w:rsid w:val="00E6427F"/>
    <w:rsid w:val="00E73B33"/>
    <w:rsid w:val="00E82297"/>
    <w:rsid w:val="00EA2C1B"/>
    <w:rsid w:val="00EA3D04"/>
    <w:rsid w:val="00EB14C5"/>
    <w:rsid w:val="00EB47AD"/>
    <w:rsid w:val="00ED3435"/>
    <w:rsid w:val="00F0336B"/>
    <w:rsid w:val="00F104CE"/>
    <w:rsid w:val="00F11C6A"/>
    <w:rsid w:val="00F20B8D"/>
    <w:rsid w:val="00F40A4E"/>
    <w:rsid w:val="00F574C2"/>
    <w:rsid w:val="00F6222F"/>
    <w:rsid w:val="00F63D80"/>
    <w:rsid w:val="00F65336"/>
    <w:rsid w:val="00F67582"/>
    <w:rsid w:val="00F94701"/>
    <w:rsid w:val="00F94904"/>
    <w:rsid w:val="00F9622E"/>
    <w:rsid w:val="00FD17F8"/>
    <w:rsid w:val="00FD18F8"/>
    <w:rsid w:val="00FE1045"/>
    <w:rsid w:val="00FE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C5"/>
    <w:pPr>
      <w:widowControl w:val="0"/>
      <w:suppressAutoHyphens/>
      <w:spacing w:after="0" w:line="240" w:lineRule="auto"/>
      <w:ind w:firstLine="720"/>
    </w:pPr>
    <w:rPr>
      <w:rFonts w:ascii="Times New Roman" w:eastAsia="Arial Unicode MS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46D14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273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EB14C5"/>
    <w:pPr>
      <w:autoSpaceDN w:val="0"/>
      <w:spacing w:after="120"/>
      <w:ind w:firstLine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923273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B24A9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A9"/>
    <w:rPr>
      <w:rFonts w:ascii="Tahoma" w:eastAsia="Arial Unicode MS" w:hAnsi="Tahoma" w:cs="Mangal"/>
      <w:sz w:val="16"/>
      <w:szCs w:val="14"/>
      <w:lang w:eastAsia="hi-IN" w:bidi="hi-IN"/>
    </w:rPr>
  </w:style>
  <w:style w:type="character" w:styleId="a5">
    <w:name w:val="Hyperlink"/>
    <w:basedOn w:val="a0"/>
    <w:uiPriority w:val="99"/>
    <w:unhideWhenUsed/>
    <w:rsid w:val="0086275B"/>
    <w:rPr>
      <w:color w:val="0000FF"/>
      <w:u w:val="single"/>
    </w:rPr>
  </w:style>
  <w:style w:type="paragraph" w:styleId="a6">
    <w:name w:val="Body Text"/>
    <w:basedOn w:val="a"/>
    <w:link w:val="a7"/>
    <w:rsid w:val="00E02636"/>
    <w:pPr>
      <w:widowControl/>
      <w:ind w:firstLine="0"/>
      <w:jc w:val="center"/>
    </w:pPr>
    <w:rPr>
      <w:rFonts w:eastAsia="Times New Roman"/>
      <w:b/>
      <w:sz w:val="28"/>
      <w:lang w:eastAsia="ar-SA" w:bidi="ar-SA"/>
    </w:rPr>
  </w:style>
  <w:style w:type="character" w:customStyle="1" w:styleId="a7">
    <w:name w:val="Основной текст Знак"/>
    <w:basedOn w:val="a0"/>
    <w:link w:val="a6"/>
    <w:rsid w:val="00E0263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E02636"/>
    <w:pPr>
      <w:widowControl/>
      <w:suppressAutoHyphens w:val="0"/>
      <w:spacing w:after="120" w:line="259" w:lineRule="auto"/>
      <w:ind w:left="283" w:firstLine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02636"/>
  </w:style>
  <w:style w:type="character" w:customStyle="1" w:styleId="label">
    <w:name w:val="label"/>
    <w:basedOn w:val="a0"/>
    <w:rsid w:val="00D46D14"/>
  </w:style>
  <w:style w:type="character" w:customStyle="1" w:styleId="10">
    <w:name w:val="Заголовок 1 Знак"/>
    <w:basedOn w:val="a0"/>
    <w:link w:val="1"/>
    <w:uiPriority w:val="9"/>
    <w:rsid w:val="00D46D14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hi-IN" w:bidi="hi-IN"/>
    </w:rPr>
  </w:style>
  <w:style w:type="table" w:customStyle="1" w:styleId="12">
    <w:name w:val="Сетка таблицы12"/>
    <w:basedOn w:val="a1"/>
    <w:next w:val="aa"/>
    <w:uiPriority w:val="39"/>
    <w:rsid w:val="0052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523BF3"/>
  </w:style>
  <w:style w:type="table" w:styleId="aa">
    <w:name w:val="Table Grid"/>
    <w:basedOn w:val="a1"/>
    <w:uiPriority w:val="59"/>
    <w:rsid w:val="0052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C5"/>
    <w:pPr>
      <w:widowControl w:val="0"/>
      <w:suppressAutoHyphens/>
      <w:spacing w:after="0" w:line="240" w:lineRule="auto"/>
      <w:ind w:firstLine="720"/>
    </w:pPr>
    <w:rPr>
      <w:rFonts w:ascii="Times New Roman" w:eastAsia="Arial Unicode MS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46D14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273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EB14C5"/>
    <w:pPr>
      <w:autoSpaceDN w:val="0"/>
      <w:spacing w:after="120"/>
      <w:ind w:firstLine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923273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B24A9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A9"/>
    <w:rPr>
      <w:rFonts w:ascii="Tahoma" w:eastAsia="Arial Unicode MS" w:hAnsi="Tahoma" w:cs="Mangal"/>
      <w:sz w:val="16"/>
      <w:szCs w:val="14"/>
      <w:lang w:eastAsia="hi-IN" w:bidi="hi-IN"/>
    </w:rPr>
  </w:style>
  <w:style w:type="character" w:styleId="a5">
    <w:name w:val="Hyperlink"/>
    <w:basedOn w:val="a0"/>
    <w:uiPriority w:val="99"/>
    <w:unhideWhenUsed/>
    <w:rsid w:val="0086275B"/>
    <w:rPr>
      <w:color w:val="0000FF"/>
      <w:u w:val="single"/>
    </w:rPr>
  </w:style>
  <w:style w:type="paragraph" w:styleId="a6">
    <w:name w:val="Body Text"/>
    <w:basedOn w:val="a"/>
    <w:link w:val="a7"/>
    <w:rsid w:val="00E02636"/>
    <w:pPr>
      <w:widowControl/>
      <w:ind w:firstLine="0"/>
      <w:jc w:val="center"/>
    </w:pPr>
    <w:rPr>
      <w:rFonts w:eastAsia="Times New Roman"/>
      <w:b/>
      <w:sz w:val="28"/>
      <w:lang w:eastAsia="ar-SA" w:bidi="ar-SA"/>
    </w:rPr>
  </w:style>
  <w:style w:type="character" w:customStyle="1" w:styleId="a7">
    <w:name w:val="Основной текст Знак"/>
    <w:basedOn w:val="a0"/>
    <w:link w:val="a6"/>
    <w:rsid w:val="00E0263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E02636"/>
    <w:pPr>
      <w:widowControl/>
      <w:suppressAutoHyphens w:val="0"/>
      <w:spacing w:after="120" w:line="259" w:lineRule="auto"/>
      <w:ind w:left="283" w:firstLine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02636"/>
  </w:style>
  <w:style w:type="character" w:customStyle="1" w:styleId="label">
    <w:name w:val="label"/>
    <w:basedOn w:val="a0"/>
    <w:rsid w:val="00D46D14"/>
  </w:style>
  <w:style w:type="character" w:customStyle="1" w:styleId="10">
    <w:name w:val="Заголовок 1 Знак"/>
    <w:basedOn w:val="a0"/>
    <w:link w:val="1"/>
    <w:uiPriority w:val="9"/>
    <w:rsid w:val="00D46D14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hi-IN" w:bidi="hi-IN"/>
    </w:rPr>
  </w:style>
  <w:style w:type="table" w:customStyle="1" w:styleId="12">
    <w:name w:val="Сетка таблицы12"/>
    <w:basedOn w:val="a1"/>
    <w:next w:val="aa"/>
    <w:uiPriority w:val="39"/>
    <w:rsid w:val="0052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523BF3"/>
  </w:style>
  <w:style w:type="table" w:styleId="aa">
    <w:name w:val="Table Grid"/>
    <w:basedOn w:val="a1"/>
    <w:uiPriority w:val="59"/>
    <w:rsid w:val="0052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7C0D1-8DF3-4DA5-A9D9-E5BD3D66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4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Андрейчук Г.В.</dc:creator>
  <cp:lastModifiedBy>Сафонова Елена Михайловна</cp:lastModifiedBy>
  <cp:revision>257</cp:revision>
  <cp:lastPrinted>2020-10-27T06:36:00Z</cp:lastPrinted>
  <dcterms:created xsi:type="dcterms:W3CDTF">2018-11-07T14:15:00Z</dcterms:created>
  <dcterms:modified xsi:type="dcterms:W3CDTF">2020-11-18T14:18:00Z</dcterms:modified>
</cp:coreProperties>
</file>