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89" w:rsidRPr="00221F89" w:rsidRDefault="00221F89" w:rsidP="00221F89">
      <w:pPr>
        <w:keepNext/>
        <w:widowControl w:val="0"/>
        <w:tabs>
          <w:tab w:val="left" w:pos="709"/>
          <w:tab w:val="left" w:pos="1080"/>
        </w:tabs>
        <w:jc w:val="center"/>
        <w:rPr>
          <w:b/>
          <w:bCs/>
        </w:rPr>
      </w:pPr>
      <w:r w:rsidRPr="00221F89">
        <w:rPr>
          <w:b/>
          <w:bCs/>
        </w:rPr>
        <w:t>ТЕХНИЧЕСКОЕ ЗАДАНИЕ</w:t>
      </w:r>
    </w:p>
    <w:p w:rsidR="00221F89" w:rsidRDefault="00221F89" w:rsidP="00221F89">
      <w:pPr>
        <w:pStyle w:val="a3"/>
        <w:rPr>
          <w:bCs w:val="0"/>
          <w:sz w:val="24"/>
          <w:szCs w:val="24"/>
        </w:rPr>
      </w:pPr>
      <w:r w:rsidRPr="00221F89">
        <w:rPr>
          <w:b w:val="0"/>
          <w:sz w:val="24"/>
          <w:szCs w:val="24"/>
        </w:rPr>
        <w:t>на выполнение работ по</w:t>
      </w:r>
      <w:r w:rsidRPr="00221F89">
        <w:rPr>
          <w:b w:val="0"/>
          <w:bCs w:val="0"/>
          <w:sz w:val="24"/>
          <w:szCs w:val="24"/>
        </w:rPr>
        <w:t xml:space="preserve"> изготовлению и обеспечению в 2021 году пострадавших вследствие несчастных случаев на производстве протезами верхних конечностей</w:t>
      </w:r>
    </w:p>
    <w:p w:rsidR="00221F89" w:rsidRPr="001F218B" w:rsidRDefault="00221F89" w:rsidP="00221F89">
      <w:pPr>
        <w:pStyle w:val="a3"/>
        <w:rPr>
          <w:sz w:val="16"/>
          <w:szCs w:val="16"/>
        </w:rPr>
      </w:pPr>
    </w:p>
    <w:tbl>
      <w:tblPr>
        <w:tblW w:w="10064" w:type="dxa"/>
        <w:tblInd w:w="392" w:type="dxa"/>
        <w:tblLook w:val="04A0" w:firstRow="1" w:lastRow="0" w:firstColumn="1" w:lastColumn="0" w:noHBand="0" w:noVBand="1"/>
      </w:tblPr>
      <w:tblGrid>
        <w:gridCol w:w="567"/>
        <w:gridCol w:w="1484"/>
        <w:gridCol w:w="7163"/>
        <w:gridCol w:w="850"/>
      </w:tblGrid>
      <w:tr w:rsidR="00221F89" w:rsidRPr="001F218B" w:rsidTr="0014595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 п/п</w:t>
            </w:r>
          </w:p>
        </w:tc>
        <w:tc>
          <w:tcPr>
            <w:tcW w:w="1484" w:type="dxa"/>
            <w:tcBorders>
              <w:top w:val="single" w:sz="4" w:space="0" w:color="auto"/>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Наименование</w:t>
            </w:r>
          </w:p>
        </w:tc>
        <w:tc>
          <w:tcPr>
            <w:tcW w:w="7163" w:type="dxa"/>
            <w:tcBorders>
              <w:top w:val="single" w:sz="4" w:space="0" w:color="auto"/>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Описание</w:t>
            </w:r>
          </w:p>
        </w:tc>
        <w:tc>
          <w:tcPr>
            <w:tcW w:w="850" w:type="dxa"/>
            <w:tcBorders>
              <w:top w:val="single" w:sz="4" w:space="0" w:color="auto"/>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Кол-во, шт.</w:t>
            </w:r>
          </w:p>
        </w:tc>
      </w:tr>
      <w:tr w:rsidR="00221F89" w:rsidRPr="001F218B" w:rsidTr="00145958">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8-01-01 Протез пальца 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Pr>
                <w:color w:val="000000"/>
                <w:sz w:val="18"/>
                <w:szCs w:val="18"/>
                <w:lang w:eastAsia="ru-RU"/>
              </w:rPr>
              <w:t xml:space="preserve">Косметический протез пальцев </w:t>
            </w:r>
            <w:r w:rsidRPr="001F218B">
              <w:rPr>
                <w:color w:val="000000"/>
                <w:sz w:val="18"/>
                <w:szCs w:val="18"/>
                <w:lang w:eastAsia="ru-RU"/>
              </w:rPr>
              <w:t xml:space="preserve">представляет из себя эластичную деталь из полимерного материала- силикона или </w:t>
            </w:r>
            <w:proofErr w:type="spellStart"/>
            <w:r w:rsidRPr="001F218B">
              <w:rPr>
                <w:color w:val="000000"/>
                <w:sz w:val="18"/>
                <w:szCs w:val="18"/>
                <w:lang w:eastAsia="ru-RU"/>
              </w:rPr>
              <w:t>пластизоля</w:t>
            </w:r>
            <w:proofErr w:type="spellEnd"/>
            <w:r w:rsidRPr="001F218B">
              <w:rPr>
                <w:color w:val="000000"/>
                <w:sz w:val="18"/>
                <w:szCs w:val="18"/>
                <w:lang w:eastAsia="ru-RU"/>
              </w:rPr>
              <w:t>, которая имеет приемную полость. Она надевается на культю пальца и держится на ней за счет эластичности самого материала, из которого изготовлена. Косметический протез пальцев обычно предназначен пациентам с травмой кисти. Протез компенсирует косметический дефект и позволяет осуществлять некоторые функции, связанные с прижимом и удержанием нетяжелых предметов. Гарантийный срок, не менее 6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2</w:t>
            </w:r>
          </w:p>
        </w:tc>
      </w:tr>
      <w:tr w:rsidR="00221F89" w:rsidRPr="001F218B" w:rsidTr="00145958">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2</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8-01-02 Протез кисти косметический, в том числе при вычленении и частичном вычленении кисти</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кисти косметический - при частичной ампутации кисти, вычленении в луче - запястном суставе, при ампутации н/з предплечья. Кисть косметическая из </w:t>
            </w:r>
            <w:proofErr w:type="spellStart"/>
            <w:r w:rsidRPr="001F218B">
              <w:rPr>
                <w:color w:val="000000"/>
                <w:sz w:val="18"/>
                <w:szCs w:val="18"/>
                <w:lang w:eastAsia="ru-RU"/>
              </w:rPr>
              <w:t>пластизоля</w:t>
            </w:r>
            <w:proofErr w:type="spellEnd"/>
            <w:r w:rsidRPr="001F218B">
              <w:rPr>
                <w:color w:val="000000"/>
                <w:sz w:val="18"/>
                <w:szCs w:val="18"/>
                <w:lang w:eastAsia="ru-RU"/>
              </w:rPr>
              <w:t xml:space="preserve"> или силикона имеет верхнюю оболочку и внутренний металлический каркас. Крепление лента </w:t>
            </w:r>
            <w:proofErr w:type="spellStart"/>
            <w:r w:rsidRPr="001F218B">
              <w:rPr>
                <w:color w:val="000000"/>
                <w:sz w:val="18"/>
                <w:szCs w:val="18"/>
                <w:lang w:eastAsia="ru-RU"/>
              </w:rPr>
              <w:t>велкро</w:t>
            </w:r>
            <w:proofErr w:type="spellEnd"/>
            <w:r w:rsidRPr="001F218B">
              <w:rPr>
                <w:color w:val="000000"/>
                <w:sz w:val="18"/>
                <w:szCs w:val="18"/>
                <w:lang w:eastAsia="ru-RU"/>
              </w:rPr>
              <w:t>. Подгонка протеза индивидуально по культе инвалида.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 Гарантийный срок, не менее 6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22</w:t>
            </w:r>
          </w:p>
        </w:tc>
      </w:tr>
      <w:tr w:rsidR="00221F89" w:rsidRPr="001F218B" w:rsidTr="00145958">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3</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8-01-02 Протез кисти косметический, в том числе при вычленении и частичном вычленении кисти</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proofErr w:type="gramStart"/>
            <w:r w:rsidRPr="001F218B">
              <w:rPr>
                <w:color w:val="000000"/>
                <w:sz w:val="18"/>
                <w:szCs w:val="18"/>
                <w:lang w:eastAsia="ru-RU"/>
              </w:rPr>
              <w:t>Протез  кисти</w:t>
            </w:r>
            <w:proofErr w:type="gramEnd"/>
            <w:r w:rsidRPr="001F218B">
              <w:rPr>
                <w:color w:val="000000"/>
                <w:sz w:val="18"/>
                <w:szCs w:val="18"/>
                <w:lang w:eastAsia="ru-RU"/>
              </w:rPr>
              <w:t xml:space="preserve"> косметический - при частичной ампутации кисти, вычленении в луче - запястном суставе, при ампутации н/з предплечья. Кисть силиконовая. Форма, цвет и текстура в мельчайших деталях соответствует человеческо</w:t>
            </w:r>
            <w:r>
              <w:rPr>
                <w:color w:val="000000"/>
                <w:sz w:val="18"/>
                <w:szCs w:val="18"/>
                <w:lang w:eastAsia="ru-RU"/>
              </w:rPr>
              <w:t xml:space="preserve">й руке. Кисть легко очищается. </w:t>
            </w:r>
            <w:r w:rsidRPr="001F218B">
              <w:rPr>
                <w:color w:val="000000"/>
                <w:sz w:val="18"/>
                <w:szCs w:val="18"/>
                <w:lang w:eastAsia="ru-RU"/>
              </w:rPr>
              <w:t>Крепление на молнии или за счет эластичности материалов. Подгонка протеза индивидуально по культе инвалида.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 Гарантийный срок, не менее 12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12</w:t>
            </w:r>
          </w:p>
        </w:tc>
      </w:tr>
      <w:tr w:rsidR="00221F89" w:rsidRPr="001F218B" w:rsidTr="00145958">
        <w:trPr>
          <w:trHeight w:val="312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4</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8-01-02 Протез кисти косметический, в том числе при вычленении и частичном вычленении кисти</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кисти косметический - при частичной ампутации кисти, вычленении в лучезапястном суставе, при ампутации нижней трети предплечья.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близкими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sidRPr="001F218B">
              <w:rPr>
                <w:color w:val="000000"/>
                <w:sz w:val="18"/>
                <w:szCs w:val="18"/>
                <w:lang w:eastAsia="ru-RU"/>
              </w:rPr>
              <w:t>косметичность</w:t>
            </w:r>
            <w:proofErr w:type="spellEnd"/>
            <w:r w:rsidRPr="001F218B">
              <w:rPr>
                <w:color w:val="000000"/>
                <w:sz w:val="18"/>
                <w:szCs w:val="18"/>
                <w:lang w:eastAsia="ru-RU"/>
              </w:rPr>
              <w:t>,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на молнии или за счет эластичности материалов. Подгонка протеза индивидуально по культе.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 Гарантийный срок, не менее 12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10</w:t>
            </w:r>
          </w:p>
        </w:tc>
      </w:tr>
      <w:tr w:rsidR="00221F89" w:rsidRPr="001F218B" w:rsidTr="00145958">
        <w:trPr>
          <w:trHeight w:val="168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5</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8-01-03 Протез предплечья 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или высокотемпературный термопласт. Кисть косметическая из </w:t>
            </w:r>
            <w:proofErr w:type="spellStart"/>
            <w:r w:rsidRPr="001F218B">
              <w:rPr>
                <w:color w:val="000000"/>
                <w:sz w:val="18"/>
                <w:szCs w:val="18"/>
                <w:lang w:eastAsia="ru-RU"/>
              </w:rPr>
              <w:t>пластизоля</w:t>
            </w:r>
            <w:proofErr w:type="spellEnd"/>
            <w:r w:rsidRPr="001F218B">
              <w:rPr>
                <w:color w:val="000000"/>
                <w:sz w:val="18"/>
                <w:szCs w:val="18"/>
                <w:lang w:eastAsia="ru-RU"/>
              </w:rPr>
              <w:t xml:space="preserve"> или силикона имеет верхнюю оболочку и внутренний металлический каркас. Крепление - гильза </w:t>
            </w:r>
            <w:proofErr w:type="spellStart"/>
            <w:r w:rsidRPr="001F218B">
              <w:rPr>
                <w:color w:val="000000"/>
                <w:sz w:val="18"/>
                <w:szCs w:val="18"/>
                <w:lang w:eastAsia="ru-RU"/>
              </w:rPr>
              <w:t>неспадающая</w:t>
            </w:r>
            <w:proofErr w:type="spellEnd"/>
            <w:r w:rsidRPr="001F218B">
              <w:rPr>
                <w:color w:val="000000"/>
                <w:sz w:val="18"/>
                <w:szCs w:val="18"/>
                <w:lang w:eastAsia="ru-RU"/>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6</w:t>
            </w:r>
          </w:p>
        </w:tc>
      </w:tr>
      <w:tr w:rsidR="00221F89" w:rsidRPr="001F218B" w:rsidTr="00145958">
        <w:trPr>
          <w:trHeight w:val="168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6</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8-01-03 Протез предплечья 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или высокотемпературный термопласт. Кисть силиконовая. Форма, цвет и текстура в мельчайших деталях соответствует человеческой руке. Кисть легко очищается. Крепление - гильза </w:t>
            </w:r>
            <w:proofErr w:type="spellStart"/>
            <w:r w:rsidRPr="001F218B">
              <w:rPr>
                <w:color w:val="000000"/>
                <w:sz w:val="18"/>
                <w:szCs w:val="18"/>
                <w:lang w:eastAsia="ru-RU"/>
              </w:rPr>
              <w:t>неспадающая</w:t>
            </w:r>
            <w:proofErr w:type="spellEnd"/>
            <w:r w:rsidRPr="001F218B">
              <w:rPr>
                <w:color w:val="000000"/>
                <w:sz w:val="18"/>
                <w:szCs w:val="18"/>
                <w:lang w:eastAsia="ru-RU"/>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4</w:t>
            </w:r>
          </w:p>
        </w:tc>
      </w:tr>
      <w:tr w:rsidR="00221F89" w:rsidRPr="001F218B" w:rsidTr="00145958">
        <w:trPr>
          <w:trHeight w:val="1077"/>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7</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8-01-03 Протез предплечья 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или высокотемпературный термопласт.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w:t>
            </w:r>
            <w:r w:rsidRPr="001F218B">
              <w:rPr>
                <w:color w:val="000000"/>
                <w:sz w:val="18"/>
                <w:szCs w:val="18"/>
                <w:lang w:eastAsia="ru-RU"/>
              </w:rPr>
              <w:lastRenderedPageBreak/>
              <w:t xml:space="preserve">очень близкими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sidRPr="001F218B">
              <w:rPr>
                <w:color w:val="000000"/>
                <w:sz w:val="18"/>
                <w:szCs w:val="18"/>
                <w:lang w:eastAsia="ru-RU"/>
              </w:rPr>
              <w:t>косметичность</w:t>
            </w:r>
            <w:proofErr w:type="spellEnd"/>
            <w:r w:rsidRPr="001F218B">
              <w:rPr>
                <w:color w:val="000000"/>
                <w:sz w:val="18"/>
                <w:szCs w:val="18"/>
                <w:lang w:eastAsia="ru-RU"/>
              </w:rPr>
              <w:t xml:space="preserve">,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 гильза </w:t>
            </w:r>
            <w:proofErr w:type="spellStart"/>
            <w:r w:rsidRPr="001F218B">
              <w:rPr>
                <w:color w:val="000000"/>
                <w:sz w:val="18"/>
                <w:szCs w:val="18"/>
                <w:lang w:eastAsia="ru-RU"/>
              </w:rPr>
              <w:t>неспадающая</w:t>
            </w:r>
            <w:proofErr w:type="spellEnd"/>
            <w:r w:rsidRPr="001F218B">
              <w:rPr>
                <w:color w:val="000000"/>
                <w:sz w:val="18"/>
                <w:szCs w:val="18"/>
                <w:lang w:eastAsia="ru-RU"/>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lastRenderedPageBreak/>
              <w:t>8</w:t>
            </w:r>
          </w:p>
        </w:tc>
      </w:tr>
      <w:tr w:rsidR="00221F89" w:rsidRPr="001F218B" w:rsidTr="00145958">
        <w:trPr>
          <w:trHeight w:val="216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lastRenderedPageBreak/>
              <w:t>8</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8-01-04 Протез плеча 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плеча 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высокотемпературный термопласт или кожаная гильза. Узел локоть-предплечье облицован </w:t>
            </w:r>
            <w:proofErr w:type="spellStart"/>
            <w:r w:rsidRPr="001F218B">
              <w:rPr>
                <w:color w:val="000000"/>
                <w:sz w:val="18"/>
                <w:szCs w:val="18"/>
                <w:lang w:eastAsia="ru-RU"/>
              </w:rPr>
              <w:t>пенополиуретаном</w:t>
            </w:r>
            <w:proofErr w:type="spellEnd"/>
            <w:r w:rsidRPr="001F218B">
              <w:rPr>
                <w:color w:val="000000"/>
                <w:sz w:val="18"/>
                <w:szCs w:val="18"/>
                <w:lang w:eastAsia="ru-RU"/>
              </w:rPr>
              <w:t xml:space="preserve"> (поролон). Косметическая оболочка – чулок </w:t>
            </w:r>
            <w:proofErr w:type="spellStart"/>
            <w:r w:rsidRPr="001F218B">
              <w:rPr>
                <w:color w:val="000000"/>
                <w:sz w:val="18"/>
                <w:szCs w:val="18"/>
                <w:lang w:eastAsia="ru-RU"/>
              </w:rPr>
              <w:t>перлоновый</w:t>
            </w:r>
            <w:proofErr w:type="spellEnd"/>
            <w:r w:rsidRPr="001F218B">
              <w:rPr>
                <w:color w:val="000000"/>
                <w:sz w:val="18"/>
                <w:szCs w:val="18"/>
                <w:lang w:eastAsia="ru-RU"/>
              </w:rPr>
              <w:t xml:space="preserve"> ортопедический. Сгибание разгибание локтевого шарнира и ротация кисти пассивные. Кисть силиконовая. Форма, цвет и текстура в мельчайших деталях соответствует человеческой руке. Кисть легко очищается. Крепление протеза с использованием кожаных полуфабрикатов. Назначается пациентам после односторонней и двусторонней ампутации на уровне плеча для восполнения эстетических свойств верхней конечности.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4</w:t>
            </w:r>
          </w:p>
        </w:tc>
      </w:tr>
      <w:tr w:rsidR="00221F89" w:rsidRPr="001F218B" w:rsidTr="00145958">
        <w:trPr>
          <w:trHeight w:val="360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9</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8-01-04 Протез плеча 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плеча 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высокотемпературный термопласт или кожаная гильза. Узел локоть-предплечье облицован </w:t>
            </w:r>
            <w:proofErr w:type="spellStart"/>
            <w:r w:rsidRPr="001F218B">
              <w:rPr>
                <w:color w:val="000000"/>
                <w:sz w:val="18"/>
                <w:szCs w:val="18"/>
                <w:lang w:eastAsia="ru-RU"/>
              </w:rPr>
              <w:t>пенополиуретаном</w:t>
            </w:r>
            <w:proofErr w:type="spellEnd"/>
            <w:r w:rsidRPr="001F218B">
              <w:rPr>
                <w:color w:val="000000"/>
                <w:sz w:val="18"/>
                <w:szCs w:val="18"/>
                <w:lang w:eastAsia="ru-RU"/>
              </w:rPr>
              <w:t xml:space="preserve"> (поролон). Косметическая оболочка – чулок </w:t>
            </w:r>
            <w:proofErr w:type="spellStart"/>
            <w:r w:rsidRPr="001F218B">
              <w:rPr>
                <w:color w:val="000000"/>
                <w:sz w:val="18"/>
                <w:szCs w:val="18"/>
                <w:lang w:eastAsia="ru-RU"/>
              </w:rPr>
              <w:t>перлоновый</w:t>
            </w:r>
            <w:proofErr w:type="spellEnd"/>
            <w:r w:rsidRPr="001F218B">
              <w:rPr>
                <w:color w:val="000000"/>
                <w:sz w:val="18"/>
                <w:szCs w:val="18"/>
                <w:lang w:eastAsia="ru-RU"/>
              </w:rPr>
              <w:t xml:space="preserve"> ортопедический. Сгибание разгибание локтевого шарнира и ротация кисти пассивные.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близкими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sidRPr="001F218B">
              <w:rPr>
                <w:color w:val="000000"/>
                <w:sz w:val="18"/>
                <w:szCs w:val="18"/>
                <w:lang w:eastAsia="ru-RU"/>
              </w:rPr>
              <w:t>косметичность</w:t>
            </w:r>
            <w:proofErr w:type="spellEnd"/>
            <w:r w:rsidRPr="001F218B">
              <w:rPr>
                <w:color w:val="000000"/>
                <w:sz w:val="18"/>
                <w:szCs w:val="18"/>
                <w:lang w:eastAsia="ru-RU"/>
              </w:rPr>
              <w:t>,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с использованием кожаных полуфабрикатов. Назначается пациентам после односторонней и двусторонней ампутации на уровне плеча для восполнения эстетических свойств верхней конечности.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w:t>
            </w:r>
          </w:p>
        </w:tc>
      </w:tr>
      <w:tr w:rsidR="00221F89" w:rsidRPr="001F218B" w:rsidTr="00145958">
        <w:trPr>
          <w:trHeight w:val="216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10</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 xml:space="preserve">8-01-04 Протез плеча косметический </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плеча 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высокотемпературный термопласт или кожаная гильза. Узел локоть-предплечье облицован </w:t>
            </w:r>
            <w:proofErr w:type="spellStart"/>
            <w:r w:rsidRPr="001F218B">
              <w:rPr>
                <w:color w:val="000000"/>
                <w:sz w:val="18"/>
                <w:szCs w:val="18"/>
                <w:lang w:eastAsia="ru-RU"/>
              </w:rPr>
              <w:t>пенополиуретаном</w:t>
            </w:r>
            <w:proofErr w:type="spellEnd"/>
            <w:r w:rsidRPr="001F218B">
              <w:rPr>
                <w:color w:val="000000"/>
                <w:sz w:val="18"/>
                <w:szCs w:val="18"/>
                <w:lang w:eastAsia="ru-RU"/>
              </w:rPr>
              <w:t xml:space="preserve"> (поролон). Косметическая оболочка – чулок </w:t>
            </w:r>
            <w:proofErr w:type="spellStart"/>
            <w:r w:rsidRPr="001F218B">
              <w:rPr>
                <w:color w:val="000000"/>
                <w:sz w:val="18"/>
                <w:szCs w:val="18"/>
                <w:lang w:eastAsia="ru-RU"/>
              </w:rPr>
              <w:t>перлоновый</w:t>
            </w:r>
            <w:proofErr w:type="spellEnd"/>
            <w:r w:rsidRPr="001F218B">
              <w:rPr>
                <w:color w:val="000000"/>
                <w:sz w:val="18"/>
                <w:szCs w:val="18"/>
                <w:lang w:eastAsia="ru-RU"/>
              </w:rPr>
              <w:t xml:space="preserve"> ортопедический. Сгибание разгибание локтевого шарнира и ротация кисти пассивные Кисть косметическая из </w:t>
            </w:r>
            <w:proofErr w:type="spellStart"/>
            <w:r w:rsidRPr="001F218B">
              <w:rPr>
                <w:color w:val="000000"/>
                <w:sz w:val="18"/>
                <w:szCs w:val="18"/>
                <w:lang w:eastAsia="ru-RU"/>
              </w:rPr>
              <w:t>пластизоля</w:t>
            </w:r>
            <w:proofErr w:type="spellEnd"/>
            <w:r w:rsidRPr="001F218B">
              <w:rPr>
                <w:color w:val="000000"/>
                <w:sz w:val="18"/>
                <w:szCs w:val="18"/>
                <w:lang w:eastAsia="ru-RU"/>
              </w:rPr>
              <w:t xml:space="preserve"> или силикона имеет верхнюю оболочку и внутренний металлический каркас. Крепление протеза с использованием кожаных полуфабрикатов. Назначается пациентам после односторонней и двусторонней ампутации на уровне плеча для восполнения эстетических свойств верхней конечности.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2</w:t>
            </w:r>
          </w:p>
        </w:tc>
      </w:tr>
      <w:tr w:rsidR="00221F89" w:rsidRPr="001F218B" w:rsidTr="00145958">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11</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8-02-01 Протез кисти рабочий, в том числе при вычленении и частичном вычленении кисти</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Протез кисти рабочий - при частичной ампутации кисти, вычленении в луче - запястном суставе, при ампутации н/з предплечья. Изготовление приемной гильзы индивидуальное по слепку с культи инвалида. Материал приемной гильзы – кожа. Шина для насадок, комплект рабочих насадок.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2</w:t>
            </w:r>
          </w:p>
        </w:tc>
      </w:tr>
      <w:tr w:rsidR="00221F89" w:rsidRPr="001F218B" w:rsidTr="00145958">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12</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8-02-02 Протез предплечья рабочий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Протез предплечья рабочий. Изготовление приемной гильзы индивидуальное по слепку с культи инвалида. Материал приемной гильзы – кожа. Шина для насадок, комплект рабочих насадок, кисть съемная хлорвиниловая.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6</w:t>
            </w:r>
          </w:p>
        </w:tc>
      </w:tr>
      <w:tr w:rsidR="00221F89" w:rsidRPr="001F218B" w:rsidTr="00145958">
        <w:trPr>
          <w:trHeight w:val="168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lastRenderedPageBreak/>
              <w:t>13</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8-02-02 Протез предплечья рабочий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предплечья рабочий. Изготовление приемной гильзы индивидуальное по слепку с культи инвалида.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или высокотемпературный термопласт. Вкладной чехол из вспененного полиэтилена. Шина для насадок, комплект рабочих насадок, кисть съемная хлорвиниловая.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4</w:t>
            </w:r>
          </w:p>
        </w:tc>
      </w:tr>
      <w:tr w:rsidR="00221F89" w:rsidRPr="001F218B" w:rsidTr="00145958">
        <w:trPr>
          <w:trHeight w:val="168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14</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8-02-03 Протез плеча рабочий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Протез плеча рабочий. Гильза изготовлена по индивидуальному слепку с культи инвалида. Материал постоянной приемной гильзы кожа. Шина, локтевой узел и приемник для насадок металлические, с комплектом рабочих насадок. Сгибание в локте пассивное. Крепление с использованием кожаных полуфабрикатов. Рабочий протез плеча предназначен, чтобы помочь человеку выполнять различные трудовые операции при помощи активных и пассивных насадок, установленных в приемник протеза, а также для выполнения определенных действий по самообслуживанию. Возможна установка косметической кисти вместо рабочих насадок.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3</w:t>
            </w:r>
          </w:p>
        </w:tc>
      </w:tr>
      <w:tr w:rsidR="00221F89" w:rsidRPr="001F218B" w:rsidTr="00145958">
        <w:trPr>
          <w:trHeight w:val="192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15</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8-02-03 Протез плеча рабочий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Протез плеча рабочий. Гильза изготовлена по индивидуальному слепку с культи инвалида. Материал приемной ги</w:t>
            </w:r>
            <w:r>
              <w:rPr>
                <w:color w:val="000000"/>
                <w:sz w:val="18"/>
                <w:szCs w:val="18"/>
                <w:lang w:eastAsia="ru-RU"/>
              </w:rPr>
              <w:t xml:space="preserve">льзы литьевой слоистый пластик </w:t>
            </w:r>
            <w:r w:rsidRPr="001F218B">
              <w:rPr>
                <w:color w:val="000000"/>
                <w:sz w:val="18"/>
                <w:szCs w:val="18"/>
                <w:lang w:eastAsia="ru-RU"/>
              </w:rPr>
              <w:t>на основе акриловых смол или высокотемпературный пластик. Шина, локтевой узел и приемник для насадок металлические, с комплектом рабочих насадок. Сгибание в локте пассивное. Крепление с использованием кожаных полуфабрикатов. Рабочий протез плеча предназначен, чтобы помочь человеку выполнять различные трудовые операции при помощи активных и пассивных насадок, установленных в приемник протеза, а также для выполнения определенных действий по самообслуживанию. Возможна установка косметической кисти вместо рабочих насадок.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2</w:t>
            </w:r>
          </w:p>
        </w:tc>
      </w:tr>
      <w:tr w:rsidR="00221F89" w:rsidRPr="001F218B" w:rsidTr="00145958">
        <w:trPr>
          <w:trHeight w:val="216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16</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8-03-02 Протез предплечья активный (тяговый)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предплечья активный. Состоит из приемной гильзы индивидуального изготовления по слепку с культи инвалида и пластмассовой кисти. Материал приемной гильзы - литьевой слоистый пластик на основе акриловых смол или высокотемпературный термопласт. Кисть с активным раскрытием и с пассивной ротацией. Крепление - гильза </w:t>
            </w:r>
            <w:proofErr w:type="spellStart"/>
            <w:r w:rsidRPr="001F218B">
              <w:rPr>
                <w:color w:val="000000"/>
                <w:sz w:val="18"/>
                <w:szCs w:val="18"/>
                <w:lang w:eastAsia="ru-RU"/>
              </w:rPr>
              <w:t>неспадающая</w:t>
            </w:r>
            <w:proofErr w:type="spellEnd"/>
            <w:r w:rsidRPr="001F218B">
              <w:rPr>
                <w:color w:val="000000"/>
                <w:sz w:val="18"/>
                <w:szCs w:val="18"/>
                <w:lang w:eastAsia="ru-RU"/>
              </w:rPr>
              <w:t xml:space="preserve"> или с использованием кожаных полуфабрикатов. Управление протезом происходит при помощи специальных тяг. Протез назначается пациентам после односторонней и двусторонней ампутации на уровне предплечья и позволяет самостоятельно выполнять определенные действия. В таком случае появляется возможность самообслуживания, работы (за исключением тяжелой), активного отдыха. Изделие позволяет пациенту восстановить привычный образ жизни, забыть о всяких ограничениях при выполнении обычных действий.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12</w:t>
            </w:r>
          </w:p>
        </w:tc>
      </w:tr>
      <w:tr w:rsidR="00221F89" w:rsidRPr="001F218B" w:rsidTr="00145958">
        <w:trPr>
          <w:trHeight w:val="264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17</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8-03-02 Протез предплечья активный (тяговый)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предплечья активный. Состоит из приемной гильзы индивидуального изготовления по слепку с культи инвалида и пластмассовой кисти.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или высокотемпературный термопласт. Кисть c тяговой системой управления обеспечивает сведение и разведение пальцев и пассивную ротацию с регулируемой </w:t>
            </w:r>
            <w:proofErr w:type="spellStart"/>
            <w:r w:rsidRPr="001F218B">
              <w:rPr>
                <w:color w:val="000000"/>
                <w:sz w:val="18"/>
                <w:szCs w:val="18"/>
                <w:lang w:eastAsia="ru-RU"/>
              </w:rPr>
              <w:t>тугоподвижностью</w:t>
            </w:r>
            <w:proofErr w:type="spellEnd"/>
            <w:r w:rsidRPr="001F218B">
              <w:rPr>
                <w:color w:val="000000"/>
                <w:sz w:val="18"/>
                <w:szCs w:val="18"/>
                <w:lang w:eastAsia="ru-RU"/>
              </w:rPr>
              <w:t xml:space="preserve">. Кисть имеет пружинный </w:t>
            </w:r>
            <w:proofErr w:type="spellStart"/>
            <w:r w:rsidRPr="001F218B">
              <w:rPr>
                <w:color w:val="000000"/>
                <w:sz w:val="18"/>
                <w:szCs w:val="18"/>
                <w:lang w:eastAsia="ru-RU"/>
              </w:rPr>
              <w:t>схват</w:t>
            </w:r>
            <w:proofErr w:type="spellEnd"/>
            <w:r w:rsidRPr="001F218B">
              <w:rPr>
                <w:color w:val="000000"/>
                <w:sz w:val="18"/>
                <w:szCs w:val="18"/>
                <w:lang w:eastAsia="ru-RU"/>
              </w:rPr>
              <w:t xml:space="preserve">. Пальцы кисти имеют надежную фиксацию от несанкционированного раскрытия при ослаблении кистевой тяги. Крепление - гильза </w:t>
            </w:r>
            <w:proofErr w:type="spellStart"/>
            <w:r w:rsidRPr="001F218B">
              <w:rPr>
                <w:color w:val="000000"/>
                <w:sz w:val="18"/>
                <w:szCs w:val="18"/>
                <w:lang w:eastAsia="ru-RU"/>
              </w:rPr>
              <w:t>неспадающая</w:t>
            </w:r>
            <w:proofErr w:type="spellEnd"/>
            <w:r w:rsidRPr="001F218B">
              <w:rPr>
                <w:color w:val="000000"/>
                <w:sz w:val="18"/>
                <w:szCs w:val="18"/>
                <w:lang w:eastAsia="ru-RU"/>
              </w:rPr>
              <w:t xml:space="preserve"> или с использованием кожаных полуфабрикатов. Протез назначается пациентам после односторонней и двусторонней ампутации на уровне предплечья и позволяет самостоятельно выполнять определенные действия. В таком случае появляется возможность самообслуживания, работы (за исключением тяжелой), активного отдыха. Изделие позволяет пациенту восстановить привычный образ жизни, забыть о всяких ограничениях при выполнении обычных действий.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w:t>
            </w:r>
          </w:p>
        </w:tc>
      </w:tr>
      <w:tr w:rsidR="00221F89" w:rsidRPr="001F218B" w:rsidTr="00145958">
        <w:trPr>
          <w:trHeight w:val="240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18</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8-03-03 Протез плеча активный (тяговый)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плеча активный. Гильза изготовлена индивидуально по слепку с культи инвалида.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высокотемпературный пластик или кожаная гильза. Узел локоть - предплечья пластмассовый, кисть пластмассовая. Сгибание в локте и раскрытие пальцев активные</w:t>
            </w:r>
            <w:r>
              <w:rPr>
                <w:color w:val="000000"/>
                <w:sz w:val="18"/>
                <w:szCs w:val="18"/>
                <w:lang w:eastAsia="ru-RU"/>
              </w:rPr>
              <w:t xml:space="preserve">, активная фиксация предплечья </w:t>
            </w:r>
            <w:r w:rsidRPr="001F218B">
              <w:rPr>
                <w:color w:val="000000"/>
                <w:sz w:val="18"/>
                <w:szCs w:val="18"/>
                <w:lang w:eastAsia="ru-RU"/>
              </w:rPr>
              <w:t>в одном из семи положений с помощью тяг, пассивная ротация кисти, локтя; при короткой культе используются две гильзы: основная и несущая. Тяговые протезы управляются собственными физическими силами, к примеру, культей и/или плечевым поясом. Само движение осуществляется посредством тягового бандажа, который накладывается от протезной руки по спине петлей вокруг здорового плеча. Протез плеча активного (или тягового) типа предназначен для пациентов, прошедших одно- либо двустороннее удаление конечности (на уровне плеч).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3</w:t>
            </w:r>
          </w:p>
        </w:tc>
      </w:tr>
      <w:tr w:rsidR="00221F89" w:rsidRPr="001F218B" w:rsidTr="00145958">
        <w:trPr>
          <w:trHeight w:val="3600"/>
        </w:trPr>
        <w:tc>
          <w:tcPr>
            <w:tcW w:w="567" w:type="dxa"/>
            <w:tcBorders>
              <w:top w:val="nil"/>
              <w:left w:val="single" w:sz="4" w:space="0" w:color="auto"/>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lastRenderedPageBreak/>
              <w:t>19</w:t>
            </w:r>
          </w:p>
        </w:tc>
        <w:tc>
          <w:tcPr>
            <w:tcW w:w="1484"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rPr>
                <w:color w:val="000000"/>
                <w:sz w:val="18"/>
                <w:szCs w:val="18"/>
                <w:lang w:eastAsia="ru-RU"/>
              </w:rPr>
            </w:pPr>
            <w:r w:rsidRPr="001F218B">
              <w:rPr>
                <w:color w:val="000000"/>
                <w:sz w:val="18"/>
                <w:szCs w:val="18"/>
                <w:lang w:eastAsia="ru-RU"/>
              </w:rPr>
              <w:t>8-05-02 Протез после вычленения плеча функционально-косметический</w:t>
            </w:r>
          </w:p>
        </w:tc>
        <w:tc>
          <w:tcPr>
            <w:tcW w:w="7163"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both"/>
              <w:rPr>
                <w:color w:val="000000"/>
                <w:sz w:val="18"/>
                <w:szCs w:val="18"/>
                <w:lang w:eastAsia="ru-RU"/>
              </w:rPr>
            </w:pPr>
            <w:r w:rsidRPr="001F218B">
              <w:rPr>
                <w:color w:val="000000"/>
                <w:sz w:val="18"/>
                <w:szCs w:val="18"/>
                <w:lang w:eastAsia="ru-RU"/>
              </w:rPr>
              <w:t xml:space="preserve">Протез после вычленения плеча функционально-косметический.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w:t>
            </w:r>
            <w:proofErr w:type="gramStart"/>
            <w:r w:rsidRPr="001F218B">
              <w:rPr>
                <w:color w:val="000000"/>
                <w:sz w:val="18"/>
                <w:szCs w:val="18"/>
                <w:lang w:eastAsia="ru-RU"/>
              </w:rPr>
              <w:t>пластик  на</w:t>
            </w:r>
            <w:proofErr w:type="gramEnd"/>
            <w:r w:rsidRPr="001F218B">
              <w:rPr>
                <w:color w:val="000000"/>
                <w:sz w:val="18"/>
                <w:szCs w:val="18"/>
                <w:lang w:eastAsia="ru-RU"/>
              </w:rPr>
              <w:t xml:space="preserve"> основе акриловых смол. Узел снабжен пассивным локтевым замком. Сферический плечевой шарнир выполнен из легкого сплава. Косметическое покрытие из вспененного материала выполнена из двух частей, имеет телесный цвет и покрывается витым трикотажным чехлом.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близкими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sidRPr="001F218B">
              <w:rPr>
                <w:color w:val="000000"/>
                <w:sz w:val="18"/>
                <w:szCs w:val="18"/>
                <w:lang w:eastAsia="ru-RU"/>
              </w:rPr>
              <w:t>косметичность</w:t>
            </w:r>
            <w:proofErr w:type="spellEnd"/>
            <w:r w:rsidRPr="001F218B">
              <w:rPr>
                <w:color w:val="000000"/>
                <w:sz w:val="18"/>
                <w:szCs w:val="18"/>
                <w:lang w:eastAsia="ru-RU"/>
              </w:rPr>
              <w:t xml:space="preserve">,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с использованием кожаных полуфабрикатов. Рекомендован при </w:t>
            </w:r>
            <w:proofErr w:type="spellStart"/>
            <w:r w:rsidRPr="001F218B">
              <w:rPr>
                <w:color w:val="000000"/>
                <w:sz w:val="18"/>
                <w:szCs w:val="18"/>
                <w:lang w:eastAsia="ru-RU"/>
              </w:rPr>
              <w:t>экзертикуляции</w:t>
            </w:r>
            <w:proofErr w:type="spellEnd"/>
            <w:r w:rsidRPr="001F218B">
              <w:rPr>
                <w:color w:val="000000"/>
                <w:sz w:val="18"/>
                <w:szCs w:val="18"/>
                <w:lang w:eastAsia="ru-RU"/>
              </w:rPr>
              <w:t xml:space="preserve"> плеча. Гарантийный срок, не менее 24 мес.</w:t>
            </w:r>
          </w:p>
        </w:tc>
        <w:tc>
          <w:tcPr>
            <w:tcW w:w="850" w:type="dxa"/>
            <w:tcBorders>
              <w:top w:val="nil"/>
              <w:left w:val="nil"/>
              <w:bottom w:val="single" w:sz="4" w:space="0" w:color="auto"/>
              <w:right w:val="single" w:sz="4" w:space="0" w:color="auto"/>
            </w:tcBorders>
            <w:shd w:val="clear" w:color="auto" w:fill="auto"/>
            <w:hideMark/>
          </w:tcPr>
          <w:p w:rsidR="00221F89" w:rsidRPr="001F218B" w:rsidRDefault="00221F89" w:rsidP="00145958">
            <w:pPr>
              <w:suppressAutoHyphens w:val="0"/>
              <w:jc w:val="center"/>
              <w:rPr>
                <w:color w:val="000000"/>
                <w:sz w:val="18"/>
                <w:szCs w:val="18"/>
                <w:lang w:eastAsia="ru-RU"/>
              </w:rPr>
            </w:pPr>
            <w:r w:rsidRPr="001F218B">
              <w:rPr>
                <w:color w:val="000000"/>
                <w:sz w:val="18"/>
                <w:szCs w:val="18"/>
                <w:lang w:eastAsia="ru-RU"/>
              </w:rPr>
              <w:t>1</w:t>
            </w:r>
          </w:p>
        </w:tc>
      </w:tr>
      <w:tr w:rsidR="00221F89" w:rsidRPr="001F218B" w:rsidTr="00145958">
        <w:trPr>
          <w:trHeight w:val="410"/>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1F89" w:rsidRPr="001F218B" w:rsidRDefault="00221F89" w:rsidP="00145958">
            <w:pPr>
              <w:suppressAutoHyphens w:val="0"/>
              <w:jc w:val="center"/>
              <w:rPr>
                <w:b/>
                <w:bCs/>
                <w:color w:val="000000"/>
                <w:sz w:val="18"/>
                <w:szCs w:val="18"/>
                <w:lang w:eastAsia="ru-RU"/>
              </w:rPr>
            </w:pPr>
            <w:r w:rsidRPr="001F218B">
              <w:rPr>
                <w:b/>
                <w:bCs/>
                <w:color w:val="000000"/>
                <w:sz w:val="18"/>
                <w:szCs w:val="18"/>
                <w:lang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rsidR="00221F89" w:rsidRPr="001F218B" w:rsidRDefault="00221F89" w:rsidP="00145958">
            <w:pPr>
              <w:suppressAutoHyphens w:val="0"/>
              <w:jc w:val="center"/>
              <w:rPr>
                <w:b/>
                <w:bCs/>
                <w:color w:val="000000"/>
                <w:sz w:val="18"/>
                <w:szCs w:val="18"/>
                <w:lang w:eastAsia="ru-RU"/>
              </w:rPr>
            </w:pPr>
            <w:r w:rsidRPr="001F218B">
              <w:rPr>
                <w:b/>
                <w:bCs/>
                <w:color w:val="000000"/>
                <w:sz w:val="18"/>
                <w:szCs w:val="18"/>
                <w:lang w:eastAsia="ru-RU"/>
              </w:rPr>
              <w:t>105</w:t>
            </w:r>
          </w:p>
        </w:tc>
      </w:tr>
    </w:tbl>
    <w:p w:rsidR="00221F89" w:rsidRPr="00E470F6" w:rsidRDefault="00221F89" w:rsidP="00221F89">
      <w:pPr>
        <w:rPr>
          <w:sz w:val="16"/>
          <w:szCs w:val="16"/>
        </w:rPr>
      </w:pPr>
    </w:p>
    <w:p w:rsidR="00221F89" w:rsidRPr="00FB2215" w:rsidRDefault="00221F89" w:rsidP="00221F89">
      <w:pPr>
        <w:ind w:left="426" w:firstLine="709"/>
        <w:jc w:val="both"/>
      </w:pPr>
      <w:r w:rsidRPr="00FB2215">
        <w:t>Классификация протезов верхних конечностей в соответствии с ГОСТ Р ИСО 9999-201</w:t>
      </w:r>
      <w:r>
        <w:t>9</w:t>
      </w:r>
      <w:r w:rsidRPr="00FB2215">
        <w:t xml:space="preserve"> «Вспомогательные средства для людей с ограничениями жизнедеятельности. Классификация и терминология».</w:t>
      </w:r>
    </w:p>
    <w:p w:rsidR="00221F89" w:rsidRPr="00FB2215" w:rsidRDefault="00221F89" w:rsidP="00221F89">
      <w:pPr>
        <w:ind w:left="426" w:firstLine="709"/>
        <w:jc w:val="both"/>
      </w:pPr>
      <w:r w:rsidRPr="00FB2215">
        <w:t>Протезы верхних конечностей должны соответствовать требованиям следующих стандартов:</w:t>
      </w:r>
    </w:p>
    <w:p w:rsidR="00221F89" w:rsidRPr="00FB2215" w:rsidRDefault="00221F89" w:rsidP="00221F89">
      <w:pPr>
        <w:ind w:left="426" w:firstLine="709"/>
        <w:jc w:val="both"/>
      </w:pPr>
      <w:r w:rsidRPr="00FB2215">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221F89" w:rsidRPr="00FB2215" w:rsidRDefault="00221F89" w:rsidP="00221F89">
      <w:pPr>
        <w:ind w:left="426" w:firstLine="709"/>
        <w:jc w:val="both"/>
      </w:pPr>
      <w:r>
        <w:t>- ГОСТ Р 51819-20</w:t>
      </w:r>
      <w:r w:rsidRPr="00FB2215">
        <w:t>1</w:t>
      </w:r>
      <w:r>
        <w:t>7</w:t>
      </w:r>
      <w:r w:rsidRPr="00FB2215">
        <w:t xml:space="preserve"> «Протезирование и </w:t>
      </w:r>
      <w:proofErr w:type="spellStart"/>
      <w:r w:rsidRPr="00FB2215">
        <w:t>ортезир</w:t>
      </w:r>
      <w:r w:rsidRPr="00FB2215">
        <w:t>о</w:t>
      </w:r>
      <w:r w:rsidRPr="00FB2215">
        <w:t>вание</w:t>
      </w:r>
      <w:proofErr w:type="spellEnd"/>
      <w:r w:rsidRPr="00FB2215">
        <w:t xml:space="preserve"> верхних и нижних конечностей. Термины и определения»,</w:t>
      </w:r>
    </w:p>
    <w:p w:rsidR="00221F89" w:rsidRPr="00FB2215" w:rsidRDefault="00221F89" w:rsidP="00221F89">
      <w:pPr>
        <w:keepNext/>
        <w:ind w:left="426" w:firstLine="709"/>
        <w:jc w:val="both"/>
      </w:pPr>
      <w:r>
        <w:t>- ГОСТ Р 52770-2016</w:t>
      </w:r>
      <w:r w:rsidRPr="00FB2215">
        <w:t> «Изделия медицинские. Требования безопасности. Методы санитарно-химических и токсикологических испытаний»,</w:t>
      </w:r>
    </w:p>
    <w:p w:rsidR="00221F89" w:rsidRPr="00FB2215" w:rsidRDefault="00221F89" w:rsidP="00221F89">
      <w:pPr>
        <w:keepNext/>
        <w:ind w:left="426" w:firstLine="709"/>
        <w:jc w:val="both"/>
      </w:pPr>
      <w:r w:rsidRPr="00FB2215">
        <w:t>- ГОСТ Р 56138-2014 «Протезы верхних конечностей. Технические требования»,</w:t>
      </w:r>
    </w:p>
    <w:p w:rsidR="00221F89" w:rsidRPr="00FB2215" w:rsidRDefault="00221F89" w:rsidP="00221F89">
      <w:pPr>
        <w:suppressAutoHyphens w:val="0"/>
        <w:ind w:left="426" w:firstLine="708"/>
        <w:jc w:val="both"/>
        <w:rPr>
          <w:lang w:eastAsia="ru-RU"/>
        </w:rPr>
      </w:pPr>
      <w:r w:rsidRPr="00FB2215">
        <w:t xml:space="preserve">- </w:t>
      </w:r>
      <w:r>
        <w:rPr>
          <w:lang w:eastAsia="ru-RU"/>
        </w:rPr>
        <w:t>ГОСТ Р ИСО 13405-1-20</w:t>
      </w:r>
      <w:r w:rsidRPr="00FB2215">
        <w:rPr>
          <w:lang w:eastAsia="ru-RU"/>
        </w:rPr>
        <w:t>1</w:t>
      </w:r>
      <w:r>
        <w:rPr>
          <w:lang w:eastAsia="ru-RU"/>
        </w:rPr>
        <w:t>8</w:t>
      </w:r>
      <w:r w:rsidRPr="00FB2215">
        <w:rPr>
          <w:lang w:eastAsia="ru-RU"/>
        </w:rPr>
        <w:t xml:space="preserve"> «Протезирование и орт</w:t>
      </w:r>
      <w:r>
        <w:rPr>
          <w:lang w:eastAsia="ru-RU"/>
        </w:rPr>
        <w:t>опедия</w:t>
      </w:r>
      <w:r w:rsidRPr="00FB2215">
        <w:rPr>
          <w:lang w:eastAsia="ru-RU"/>
        </w:rPr>
        <w:t xml:space="preserve">. Классификация и описание узлов протезов. Часть 1. Классификация узлов протезов», </w:t>
      </w:r>
    </w:p>
    <w:p w:rsidR="00221F89" w:rsidRPr="00FB2215" w:rsidRDefault="00221F89" w:rsidP="00221F89">
      <w:pPr>
        <w:ind w:left="426" w:firstLine="708"/>
        <w:jc w:val="both"/>
        <w:rPr>
          <w:lang w:eastAsia="ru-RU"/>
        </w:rPr>
      </w:pPr>
      <w:r>
        <w:rPr>
          <w:lang w:eastAsia="ru-RU"/>
        </w:rPr>
        <w:t>- ГОСТ Р ИСО 13405-3-20</w:t>
      </w:r>
      <w:r w:rsidRPr="00FB2215">
        <w:rPr>
          <w:lang w:eastAsia="ru-RU"/>
        </w:rPr>
        <w:t>1</w:t>
      </w:r>
      <w:r>
        <w:rPr>
          <w:lang w:eastAsia="ru-RU"/>
        </w:rPr>
        <w:t>8</w:t>
      </w:r>
      <w:r w:rsidRPr="00FB2215">
        <w:rPr>
          <w:lang w:eastAsia="ru-RU"/>
        </w:rPr>
        <w:t xml:space="preserve"> «Протезирование и орт</w:t>
      </w:r>
      <w:r>
        <w:rPr>
          <w:lang w:eastAsia="ru-RU"/>
        </w:rPr>
        <w:t>опедия</w:t>
      </w:r>
      <w:r w:rsidRPr="00FB2215">
        <w:rPr>
          <w:lang w:eastAsia="ru-RU"/>
        </w:rPr>
        <w:t>. Классификация и описание узлов протезов. Часть 3. Описание узлов протезов верхних конечностей»,</w:t>
      </w:r>
    </w:p>
    <w:p w:rsidR="00221F89" w:rsidRPr="00FB2215" w:rsidRDefault="00221F89" w:rsidP="00221F89">
      <w:pPr>
        <w:ind w:left="426" w:firstLine="708"/>
        <w:jc w:val="both"/>
        <w:rPr>
          <w:lang w:eastAsia="ru-RU"/>
        </w:rPr>
      </w:pPr>
      <w:r w:rsidRPr="00FB2215">
        <w:rPr>
          <w:lang w:eastAsia="ru-RU"/>
        </w:rPr>
        <w:t xml:space="preserve">- </w:t>
      </w:r>
      <w:r w:rsidRPr="00FB2215">
        <w:t xml:space="preserve">ГОСТ Р ИСО 22523-2007 «Протезы конечностей и </w:t>
      </w:r>
      <w:proofErr w:type="spellStart"/>
      <w:r w:rsidRPr="00FB2215">
        <w:t>ортезы</w:t>
      </w:r>
      <w:proofErr w:type="spellEnd"/>
      <w:r w:rsidRPr="00FB2215">
        <w:t xml:space="preserve"> наружные.</w:t>
      </w:r>
      <w:r>
        <w:t xml:space="preserve"> Требования и методы испытаний».</w:t>
      </w:r>
    </w:p>
    <w:p w:rsidR="00221F89" w:rsidRPr="00FB2215" w:rsidRDefault="00221F89" w:rsidP="00221F89">
      <w:pPr>
        <w:pStyle w:val="ConsPlusNormal"/>
        <w:widowControl/>
        <w:ind w:left="426" w:firstLine="709"/>
        <w:jc w:val="both"/>
        <w:rPr>
          <w:rFonts w:ascii="Times New Roman" w:hAnsi="Times New Roman" w:cs="Times New Roman"/>
          <w:sz w:val="24"/>
          <w:szCs w:val="24"/>
        </w:rPr>
      </w:pPr>
      <w:r w:rsidRPr="00FB2215">
        <w:rPr>
          <w:rFonts w:ascii="Times New Roman" w:hAnsi="Times New Roman" w:cs="Times New Roman"/>
          <w:sz w:val="24"/>
          <w:szCs w:val="24"/>
        </w:rPr>
        <w:t>Протезы должны быть изготовлены с учетом анатомических дефектов верхних конечн</w:t>
      </w:r>
      <w:r w:rsidRPr="00FB2215">
        <w:rPr>
          <w:rFonts w:ascii="Times New Roman" w:hAnsi="Times New Roman" w:cs="Times New Roman"/>
          <w:sz w:val="24"/>
          <w:szCs w:val="24"/>
        </w:rPr>
        <w:t>о</w:t>
      </w:r>
      <w:r w:rsidRPr="00FB2215">
        <w:rPr>
          <w:rFonts w:ascii="Times New Roman" w:hAnsi="Times New Roman" w:cs="Times New Roman"/>
          <w:sz w:val="24"/>
          <w:szCs w:val="24"/>
        </w:rPr>
        <w:t>стей, индивидуально для каждого конкретного получателя, при этом необходимо максимально учитывать их физическое состояние, индивидуальные особенности, психологический статус, профессиональную и частную жизнь, индивидуальный уровень двиг</w:t>
      </w:r>
      <w:r w:rsidRPr="00FB2215">
        <w:rPr>
          <w:rFonts w:ascii="Times New Roman" w:hAnsi="Times New Roman" w:cs="Times New Roman"/>
          <w:sz w:val="24"/>
          <w:szCs w:val="24"/>
        </w:rPr>
        <w:t>а</w:t>
      </w:r>
      <w:r w:rsidRPr="00FB2215">
        <w:rPr>
          <w:rFonts w:ascii="Times New Roman" w:hAnsi="Times New Roman" w:cs="Times New Roman"/>
          <w:sz w:val="24"/>
          <w:szCs w:val="24"/>
        </w:rPr>
        <w:t>тельной активности и иные значимые для целей реабилитации медико-социальные аспекты.</w:t>
      </w:r>
    </w:p>
    <w:p w:rsidR="00221F89" w:rsidRPr="00FB2215" w:rsidRDefault="00221F89" w:rsidP="00221F89">
      <w:pPr>
        <w:pStyle w:val="ConsPlusNormal"/>
        <w:ind w:left="426" w:firstLine="709"/>
        <w:jc w:val="both"/>
        <w:rPr>
          <w:rFonts w:ascii="Times New Roman" w:hAnsi="Times New Roman" w:cs="Times New Roman"/>
          <w:sz w:val="24"/>
          <w:szCs w:val="24"/>
        </w:rPr>
      </w:pPr>
      <w:r w:rsidRPr="00FB2215">
        <w:rPr>
          <w:rFonts w:ascii="Times New Roman" w:hAnsi="Times New Roman" w:cs="Times New Roman"/>
          <w:color w:val="000000"/>
          <w:sz w:val="24"/>
          <w:szCs w:val="24"/>
        </w:rPr>
        <w:t xml:space="preserve">Выполняемые работы по обеспечению получателей протезами </w:t>
      </w:r>
      <w:r w:rsidRPr="00FB2215">
        <w:rPr>
          <w:rFonts w:ascii="Times New Roman" w:hAnsi="Times New Roman" w:cs="Times New Roman"/>
          <w:bCs/>
          <w:sz w:val="24"/>
          <w:szCs w:val="24"/>
        </w:rPr>
        <w:t>верхних конечностей</w:t>
      </w:r>
      <w:r w:rsidRPr="00FB2215">
        <w:rPr>
          <w:rFonts w:ascii="Times New Roman" w:hAnsi="Times New Roman" w:cs="Times New Roman"/>
          <w:color w:val="000000"/>
          <w:sz w:val="24"/>
          <w:szCs w:val="24"/>
        </w:rPr>
        <w:t xml:space="preserve"> должны содержать комплекс медицинских, </w:t>
      </w:r>
      <w:proofErr w:type="gramStart"/>
      <w:r w:rsidRPr="00FB2215">
        <w:rPr>
          <w:rFonts w:ascii="Times New Roman" w:hAnsi="Times New Roman" w:cs="Times New Roman"/>
          <w:color w:val="000000"/>
          <w:sz w:val="24"/>
          <w:szCs w:val="24"/>
        </w:rPr>
        <w:t>технических и социальных мероприятий</w:t>
      </w:r>
      <w:proofErr w:type="gramEnd"/>
      <w:r w:rsidRPr="00FB2215">
        <w:rPr>
          <w:rFonts w:ascii="Times New Roman" w:hAnsi="Times New Roman" w:cs="Times New Roman"/>
          <w:color w:val="000000"/>
          <w:sz w:val="24"/>
          <w:szCs w:val="24"/>
        </w:rPr>
        <w:t xml:space="preserve"> проводимых с ними, в целях восстановления или компенсации ограничений жизнедеятельности и </w:t>
      </w:r>
      <w:r w:rsidRPr="00FB2215">
        <w:rPr>
          <w:rFonts w:ascii="Times New Roman" w:hAnsi="Times New Roman" w:cs="Times New Roman"/>
          <w:sz w:val="24"/>
          <w:szCs w:val="24"/>
        </w:rPr>
        <w:t xml:space="preserve">предусматривать индивидуальное изготовление, обучение пользованию и выдачу </w:t>
      </w:r>
      <w:r>
        <w:rPr>
          <w:rFonts w:ascii="Times New Roman" w:hAnsi="Times New Roman" w:cs="Times New Roman"/>
          <w:sz w:val="24"/>
          <w:szCs w:val="24"/>
        </w:rPr>
        <w:t>изделий</w:t>
      </w:r>
      <w:r w:rsidRPr="00FB2215">
        <w:rPr>
          <w:rFonts w:ascii="Times New Roman" w:hAnsi="Times New Roman" w:cs="Times New Roman"/>
          <w:sz w:val="24"/>
          <w:szCs w:val="24"/>
        </w:rPr>
        <w:t xml:space="preserve">. </w:t>
      </w:r>
    </w:p>
    <w:p w:rsidR="00221F89" w:rsidRPr="00FB2215" w:rsidRDefault="00221F89" w:rsidP="00221F89">
      <w:pPr>
        <w:ind w:left="426" w:firstLine="720"/>
        <w:jc w:val="both"/>
      </w:pPr>
      <w:r w:rsidRPr="00FB2215">
        <w:t xml:space="preserve">Сырье и материалы, применяемые для изготовления протезов </w:t>
      </w:r>
      <w:r w:rsidRPr="00FB2215">
        <w:rPr>
          <w:bCs/>
        </w:rPr>
        <w:t>верхних конечностей</w:t>
      </w:r>
      <w:r w:rsidRPr="00FB2215">
        <w:t xml:space="preserve">,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пола, одежды, кожи пользователей с которыми контактируют те или иные детали изделия при его нормальной эксплуатации.  </w:t>
      </w:r>
    </w:p>
    <w:p w:rsidR="00221F89" w:rsidRPr="00FB2215" w:rsidRDefault="00221F89" w:rsidP="00221F89">
      <w:pPr>
        <w:pStyle w:val="ConsPlusNormal"/>
        <w:widowControl/>
        <w:ind w:left="426"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Приемные гильзы и крепления протезов </w:t>
      </w:r>
      <w:r w:rsidRPr="00FB2215">
        <w:rPr>
          <w:rFonts w:ascii="Times New Roman" w:hAnsi="Times New Roman" w:cs="Times New Roman"/>
          <w:bCs/>
          <w:sz w:val="24"/>
          <w:szCs w:val="24"/>
        </w:rPr>
        <w:t>верхних конечностей</w:t>
      </w:r>
      <w:r w:rsidRPr="00FB2215">
        <w:rPr>
          <w:rFonts w:ascii="Times New Roman" w:hAnsi="Times New Roman" w:cs="Times New Roman"/>
          <w:sz w:val="24"/>
          <w:szCs w:val="24"/>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изделием. Узлы протезов </w:t>
      </w:r>
      <w:r w:rsidRPr="00FB2215">
        <w:rPr>
          <w:rFonts w:ascii="Times New Roman" w:hAnsi="Times New Roman" w:cs="Times New Roman"/>
          <w:bCs/>
          <w:sz w:val="24"/>
          <w:szCs w:val="24"/>
        </w:rPr>
        <w:t>верхних конечностей</w:t>
      </w:r>
      <w:r w:rsidRPr="00FB2215">
        <w:rPr>
          <w:bCs/>
          <w:sz w:val="24"/>
          <w:szCs w:val="24"/>
        </w:rPr>
        <w:t xml:space="preserve"> </w:t>
      </w:r>
      <w:r w:rsidRPr="00FB2215">
        <w:rPr>
          <w:rFonts w:ascii="Times New Roman" w:hAnsi="Times New Roman" w:cs="Times New Roman"/>
          <w:sz w:val="24"/>
          <w:szCs w:val="24"/>
        </w:rPr>
        <w:t xml:space="preserve">должны быть устойчивыми к воздействию физиологической жидкости. Металлические детали протезов </w:t>
      </w:r>
      <w:r w:rsidRPr="00FB2215">
        <w:rPr>
          <w:rFonts w:ascii="Times New Roman" w:hAnsi="Times New Roman" w:cs="Times New Roman"/>
          <w:bCs/>
          <w:sz w:val="24"/>
          <w:szCs w:val="24"/>
        </w:rPr>
        <w:lastRenderedPageBreak/>
        <w:t>верхних конечностей</w:t>
      </w:r>
      <w:r w:rsidRPr="00FB2215">
        <w:rPr>
          <w:rFonts w:ascii="Times New Roman" w:hAnsi="Times New Roman" w:cs="Times New Roman"/>
          <w:sz w:val="24"/>
          <w:szCs w:val="24"/>
        </w:rPr>
        <w:t xml:space="preserve"> должны быть изготовлены из коррозийно-стойких материалов или защищены от коррозии специальными покрытиями.</w:t>
      </w:r>
    </w:p>
    <w:p w:rsidR="00221F89" w:rsidRDefault="00221F89" w:rsidP="00221F89">
      <w:pPr>
        <w:ind w:left="426" w:firstLine="709"/>
        <w:jc w:val="both"/>
      </w:pPr>
      <w:r w:rsidRPr="00FB2215">
        <w:t xml:space="preserve">Упаковка протезов </w:t>
      </w:r>
      <w:r w:rsidRPr="00FB2215">
        <w:rPr>
          <w:bCs/>
        </w:rPr>
        <w:t xml:space="preserve">верхних конечностей </w:t>
      </w:r>
      <w:r w:rsidRPr="00FB2215">
        <w:t>должна обеспечивать защиту от повреждений, порчи (изнашивания) или загрязнения во время хранения и транспортирования к месту использования по назначению.</w:t>
      </w:r>
    </w:p>
    <w:p w:rsidR="00221F89" w:rsidRDefault="00221F89" w:rsidP="00221F89">
      <w:pPr>
        <w:ind w:left="426" w:firstLine="709"/>
        <w:jc w:val="both"/>
      </w:pPr>
      <w:r w:rsidRPr="0063761A">
        <w:t xml:space="preserve">Транспортирование и хранение </w:t>
      </w:r>
      <w:r>
        <w:t>протезов верхних конечностей</w:t>
      </w:r>
      <w:r w:rsidRPr="0063761A">
        <w:t xml:space="preserve"> проводится в соответствии с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21F89" w:rsidRPr="00C601D4" w:rsidRDefault="00221F89" w:rsidP="00221F89">
      <w:pPr>
        <w:autoSpaceDE w:val="0"/>
        <w:ind w:left="426" w:firstLine="709"/>
        <w:jc w:val="both"/>
      </w:pPr>
      <w:r w:rsidRPr="00FB2215">
        <w:rPr>
          <w:bCs/>
        </w:rPr>
        <w:t xml:space="preserve">Протезы верхних конечностей </w:t>
      </w:r>
      <w:r w:rsidRPr="0063761A">
        <w:rPr>
          <w:bCs/>
        </w:rPr>
        <w:t>должны быть зарегистрированы и разрешены к применению на территории Российской Федерации. Д</w:t>
      </w:r>
      <w:r w:rsidRPr="0063761A">
        <w:t>олжны быть действующие регистрационные удостоверения, декларации о соответствии.</w:t>
      </w:r>
    </w:p>
    <w:p w:rsidR="00221F89" w:rsidRDefault="00221F89" w:rsidP="00221F89">
      <w:pPr>
        <w:widowControl w:val="0"/>
        <w:shd w:val="clear" w:color="auto" w:fill="FFFFFF"/>
        <w:tabs>
          <w:tab w:val="left" w:pos="0"/>
        </w:tabs>
        <w:autoSpaceDE w:val="0"/>
        <w:ind w:left="426" w:firstLine="709"/>
        <w:jc w:val="both"/>
      </w:pPr>
      <w:r w:rsidRPr="00FB2215">
        <w:t xml:space="preserve">Выполнение работ по обеспечению протезами верхних конечностей должно быть осуществлено по месту изготовления изделий </w:t>
      </w:r>
      <w:r>
        <w:t xml:space="preserve">на территории г. Красноярска </w:t>
      </w:r>
      <w:r w:rsidRPr="00FB2215">
        <w:t>или при необходимости по месту жительства получателя</w:t>
      </w:r>
      <w:r>
        <w:t>, предоставление стационара</w:t>
      </w:r>
      <w:r w:rsidRPr="00FB2215">
        <w:t>.</w:t>
      </w:r>
    </w:p>
    <w:p w:rsidR="00221F89" w:rsidRDefault="00221F89" w:rsidP="00221F89">
      <w:pPr>
        <w:suppressAutoHyphens w:val="0"/>
        <w:autoSpaceDE w:val="0"/>
        <w:autoSpaceDN w:val="0"/>
        <w:adjustRightInd w:val="0"/>
        <w:ind w:left="426" w:firstLine="709"/>
        <w:jc w:val="both"/>
        <w:rPr>
          <w:b/>
          <w:lang w:eastAsia="ru-RU"/>
        </w:rPr>
      </w:pPr>
      <w:r>
        <w:t xml:space="preserve">В случае обеспечения лиц, осужденных к лишению свободы (обязанность установлена Положением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утвержденным постановлением Правительства </w:t>
      </w:r>
      <w:r>
        <w:rPr>
          <w:lang w:eastAsia="ru-RU"/>
        </w:rPr>
        <w:t>Российской Федерации</w:t>
      </w:r>
      <w:r>
        <w:t xml:space="preserve"> от 15.05.2006 № 286), в период отбывания ими наказания обеспечение производится </w:t>
      </w:r>
      <w:r>
        <w:rPr>
          <w:lang w:eastAsia="ru-RU"/>
        </w:rPr>
        <w:t>с учетом ограничений, относящихся к порядку и условиям исполнения и отбывания наказания в виде лишения свободы, установленных уголовно-исполнительным законодательством Российской Федерации</w:t>
      </w:r>
      <w:r>
        <w:t>.</w:t>
      </w:r>
    </w:p>
    <w:p w:rsidR="00221F89" w:rsidRDefault="00221F89" w:rsidP="00221F89">
      <w:pPr>
        <w:keepNext/>
        <w:widowControl w:val="0"/>
        <w:shd w:val="clear" w:color="auto" w:fill="FFFFFF"/>
        <w:tabs>
          <w:tab w:val="left" w:pos="0"/>
        </w:tabs>
        <w:autoSpaceDE w:val="0"/>
        <w:ind w:left="426" w:firstLine="709"/>
        <w:jc w:val="both"/>
      </w:pPr>
      <w:r>
        <w:t>В течение 7 (семи) календарных дней с даты заключения контракта исполнитель обязан сообщить заказчику адрес места, где будет происходить обеспечение изделиями, номер телефона для связи по вопросам выполнения работ, информацию о графике (режиме) работы и приступить к выполнению работ по обеспечению получателей.</w:t>
      </w:r>
    </w:p>
    <w:p w:rsidR="00221F89" w:rsidRDefault="00221F89" w:rsidP="00221F89">
      <w:pPr>
        <w:suppressAutoHyphens w:val="0"/>
        <w:autoSpaceDE w:val="0"/>
        <w:autoSpaceDN w:val="0"/>
        <w:adjustRightInd w:val="0"/>
        <w:ind w:left="426" w:firstLine="709"/>
        <w:jc w:val="both"/>
        <w:rPr>
          <w:lang w:eastAsia="ru-RU"/>
        </w:rPr>
      </w:pPr>
      <w:r>
        <w:rPr>
          <w:lang w:eastAsia="ru-RU"/>
        </w:rPr>
        <w:t xml:space="preserve">В соответствии с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Минтруда России от 30.07.2015 N 527н, в целях организации беспрепятственного доступа инвалидов (включая инвалидов, использующих кресла-коляски) к месту обеспечения </w:t>
      </w:r>
      <w:r>
        <w:t>изделиями</w:t>
      </w:r>
      <w:r>
        <w:rPr>
          <w:lang w:eastAsia="ru-RU"/>
        </w:rPr>
        <w:t>, исполнителем должны быть соблюдены следующие требования:</w:t>
      </w:r>
    </w:p>
    <w:p w:rsidR="00221F89" w:rsidRDefault="00221F89" w:rsidP="00221F89">
      <w:pPr>
        <w:suppressAutoHyphens w:val="0"/>
        <w:autoSpaceDE w:val="0"/>
        <w:autoSpaceDN w:val="0"/>
        <w:adjustRightInd w:val="0"/>
        <w:ind w:left="426" w:firstLine="709"/>
        <w:jc w:val="both"/>
        <w:rPr>
          <w:lang w:eastAsia="ru-RU"/>
        </w:rPr>
      </w:pPr>
      <w:r>
        <w:rPr>
          <w:lang w:eastAsia="ru-RU"/>
        </w:rPr>
        <w:t xml:space="preserve">- размещение помещений, в которых будет проходить обеспечение </w:t>
      </w:r>
      <w:r>
        <w:t>изделиями</w:t>
      </w:r>
      <w:r>
        <w:rPr>
          <w:lang w:eastAsia="ru-RU"/>
        </w:rPr>
        <w:t>, преимущественно на первом этаже здания;</w:t>
      </w:r>
    </w:p>
    <w:p w:rsidR="00221F89" w:rsidRDefault="00221F89" w:rsidP="00221F89">
      <w:pPr>
        <w:ind w:left="426" w:firstLine="709"/>
        <w:jc w:val="both"/>
        <w:rPr>
          <w:lang w:eastAsia="ru-RU"/>
        </w:rPr>
      </w:pPr>
      <w:r>
        <w:rPr>
          <w:lang w:eastAsia="ru-RU"/>
        </w:rPr>
        <w:t xml:space="preserve">- возможность беспрепятственного входа на территорию исполнителя к месту обеспечения </w:t>
      </w:r>
      <w:r>
        <w:t>изделиями</w:t>
      </w:r>
      <w:r>
        <w:rPr>
          <w:lang w:eastAsia="ru-RU"/>
        </w:rPr>
        <w:t xml:space="preserve"> и выхода из него;</w:t>
      </w:r>
    </w:p>
    <w:p w:rsidR="00221F89" w:rsidRDefault="00221F89" w:rsidP="00221F89">
      <w:pPr>
        <w:ind w:left="426" w:firstLine="709"/>
        <w:jc w:val="both"/>
        <w:rPr>
          <w:lang w:eastAsia="ru-RU"/>
        </w:rPr>
      </w:pPr>
      <w:r>
        <w:rPr>
          <w:lang w:eastAsia="ru-RU"/>
        </w:rPr>
        <w:t xml:space="preserve">- возможность самостоятельного передвижения по территории здания в целях доступа к месту обеспечения </w:t>
      </w:r>
      <w:r>
        <w:t>изделиями</w:t>
      </w:r>
      <w:r>
        <w:rPr>
          <w:lang w:eastAsia="ru-RU"/>
        </w:rPr>
        <w:t>;</w:t>
      </w:r>
    </w:p>
    <w:p w:rsidR="00221F89" w:rsidRDefault="00221F89" w:rsidP="00221F89">
      <w:pPr>
        <w:ind w:left="426" w:firstLine="709"/>
        <w:jc w:val="both"/>
        <w:rPr>
          <w:lang w:eastAsia="ru-RU"/>
        </w:rPr>
      </w:pPr>
      <w:r>
        <w:rPr>
          <w:lang w:eastAsia="ru-RU"/>
        </w:rPr>
        <w:t xml:space="preserve">- возможность посадки в транспортное средство и высадки из него перед входом в здание, где осуществляется обеспечение </w:t>
      </w:r>
      <w:r>
        <w:t>изделиями</w:t>
      </w:r>
      <w:r>
        <w:rPr>
          <w:lang w:eastAsia="ru-RU"/>
        </w:rPr>
        <w:t>, в том числе с использованием кресла-коляски и, при необходимости, с помощью работников исполнителя;</w:t>
      </w:r>
    </w:p>
    <w:p w:rsidR="00221F89" w:rsidRDefault="00221F89" w:rsidP="00221F89">
      <w:pPr>
        <w:ind w:left="426" w:firstLine="709"/>
        <w:jc w:val="both"/>
        <w:rPr>
          <w:lang w:eastAsia="ru-RU"/>
        </w:rPr>
      </w:pPr>
      <w:r>
        <w:rPr>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месту обеспечения </w:t>
      </w:r>
      <w:r>
        <w:t>изделиями</w:t>
      </w:r>
      <w:r>
        <w:rPr>
          <w:lang w:eastAsia="ru-RU"/>
        </w:rPr>
        <w:t>, с учетом ограничений их жизнедеятельности (пандусов, перил (поручней), сигнальных кнопок, надписей, знаков, указателей и иной текстовой и графической информации);</w:t>
      </w:r>
    </w:p>
    <w:p w:rsidR="00221F89" w:rsidRDefault="00221F89" w:rsidP="00221F89">
      <w:pPr>
        <w:ind w:left="426" w:firstLine="709"/>
        <w:jc w:val="both"/>
        <w:rPr>
          <w:lang w:eastAsia="ru-RU"/>
        </w:rPr>
      </w:pPr>
      <w:r>
        <w:rPr>
          <w:lang w:eastAsia="ru-RU"/>
        </w:rPr>
        <w:t>- размещение информации о графике (режиме) работы исполнителя при входе в здание, на видном месте;</w:t>
      </w:r>
    </w:p>
    <w:p w:rsidR="00221F89" w:rsidRDefault="00221F89" w:rsidP="00221F89">
      <w:pPr>
        <w:ind w:left="426" w:firstLine="709"/>
        <w:jc w:val="both"/>
        <w:rPr>
          <w:lang w:eastAsia="ru-RU"/>
        </w:rPr>
      </w:pPr>
      <w:r>
        <w:rPr>
          <w:lang w:eastAsia="ru-RU"/>
        </w:rPr>
        <w:t>- наличие оборудованных доступных мест общественного пользования и хранения верхней одежды посетителей;</w:t>
      </w:r>
    </w:p>
    <w:p w:rsidR="00221F89" w:rsidRDefault="00221F89" w:rsidP="00221F89">
      <w:pPr>
        <w:ind w:left="426" w:firstLine="709"/>
        <w:jc w:val="both"/>
        <w:rPr>
          <w:lang w:eastAsia="ru-RU"/>
        </w:rPr>
      </w:pPr>
      <w:r>
        <w:rPr>
          <w:lang w:eastAsia="ru-RU"/>
        </w:rPr>
        <w:t>- наличие места ожидания для получателей, оборудованного стульями, кресельными секциями или скамейками;</w:t>
      </w:r>
    </w:p>
    <w:p w:rsidR="00221F89" w:rsidRDefault="00221F89" w:rsidP="00221F89">
      <w:pPr>
        <w:suppressAutoHyphens w:val="0"/>
        <w:autoSpaceDE w:val="0"/>
        <w:autoSpaceDN w:val="0"/>
        <w:adjustRightInd w:val="0"/>
        <w:ind w:left="426" w:firstLine="709"/>
        <w:jc w:val="both"/>
        <w:rPr>
          <w:lang w:eastAsia="ru-RU"/>
        </w:rPr>
      </w:pPr>
      <w:r>
        <w:rPr>
          <w:lang w:eastAsia="ru-RU"/>
        </w:rPr>
        <w:lastRenderedPageBreak/>
        <w:t xml:space="preserve">- осуществление приема получателей для обеспечения </w:t>
      </w:r>
      <w:r>
        <w:t>изделиями</w:t>
      </w:r>
      <w:r>
        <w:rPr>
          <w:lang w:eastAsia="ru-RU"/>
        </w:rPr>
        <w:t xml:space="preserve"> ежедневно (с понедельника по пятницу), в течение рабочего времени, кроме выходных и праздничных дней;</w:t>
      </w:r>
    </w:p>
    <w:p w:rsidR="00221F89" w:rsidRPr="00FB2215" w:rsidRDefault="00221F89" w:rsidP="00221F89">
      <w:pPr>
        <w:widowControl w:val="0"/>
        <w:shd w:val="clear" w:color="auto" w:fill="FFFFFF"/>
        <w:tabs>
          <w:tab w:val="left" w:pos="0"/>
        </w:tabs>
        <w:autoSpaceDE w:val="0"/>
        <w:ind w:left="426" w:firstLine="709"/>
        <w:jc w:val="both"/>
      </w:pPr>
      <w:r>
        <w:rPr>
          <w:lang w:eastAsia="ru-RU"/>
        </w:rPr>
        <w:t xml:space="preserve">- наличие на территории, прилегающей к местонахождению здания, где осуществляется обеспечение </w:t>
      </w:r>
      <w:r>
        <w:t>изделиями</w:t>
      </w:r>
      <w:r>
        <w:rPr>
          <w:lang w:eastAsia="ru-RU"/>
        </w:rPr>
        <w:t>, места для парковки автотранспортных средств.</w:t>
      </w:r>
    </w:p>
    <w:p w:rsidR="00221F89" w:rsidRPr="00FB2215" w:rsidRDefault="00221F89" w:rsidP="00221F89">
      <w:pPr>
        <w:tabs>
          <w:tab w:val="left" w:pos="-360"/>
        </w:tabs>
        <w:ind w:left="426" w:firstLine="709"/>
        <w:jc w:val="both"/>
      </w:pPr>
      <w:r w:rsidRPr="00FB2215">
        <w:rPr>
          <w:bCs/>
        </w:rPr>
        <w:t>Срок обеспечения получателей протезами верхних конечностей –</w:t>
      </w:r>
      <w:r>
        <w:rPr>
          <w:bCs/>
        </w:rPr>
        <w:t xml:space="preserve"> в течение 30 календарных дней, </w:t>
      </w:r>
      <w:r w:rsidRPr="00FB2215">
        <w:rPr>
          <w:bCs/>
        </w:rPr>
        <w:t>с момента обращения получателей с направлением к исполнителю</w:t>
      </w:r>
      <w:r>
        <w:t>, но не позднее 06 декабря 2021</w:t>
      </w:r>
      <w:r w:rsidRPr="00FB2215">
        <w:t xml:space="preserve"> года.</w:t>
      </w:r>
    </w:p>
    <w:p w:rsidR="00221F89" w:rsidRPr="00FB2215" w:rsidRDefault="00221F89" w:rsidP="00221F89">
      <w:pPr>
        <w:ind w:left="426" w:firstLine="709"/>
        <w:jc w:val="both"/>
      </w:pPr>
      <w:r w:rsidRPr="00FB2215">
        <w:t>Исполнитель несет ответственность за качество выполненных работ по заключенному контракту и соблюдение требований нормативно-технической документации.</w:t>
      </w:r>
    </w:p>
    <w:p w:rsidR="00221F89" w:rsidRPr="0063761A" w:rsidRDefault="00221F89" w:rsidP="00221F89">
      <w:pPr>
        <w:numPr>
          <w:ilvl w:val="0"/>
          <w:numId w:val="1"/>
        </w:numPr>
        <w:spacing w:line="280" w:lineRule="exact"/>
        <w:ind w:left="426" w:firstLine="709"/>
        <w:jc w:val="both"/>
      </w:pPr>
      <w:r w:rsidRPr="0063761A">
        <w:t>Исполнитель обязан обеспечить получателей гарантийным талоном и информировать их об условиях гарантийного обслуживания, предоставить гарантию на выполненные работы за счет собственных средств в период гарантийного срока эксплуатации, а также послегарантийное обслуживание. Гарантия качества результата работы распространяется на все составляющие результата работ.</w:t>
      </w:r>
    </w:p>
    <w:p w:rsidR="006D51B8" w:rsidRDefault="00221F89" w:rsidP="00221F89">
      <w:pPr>
        <w:ind w:left="426" w:firstLine="708"/>
        <w:jc w:val="both"/>
      </w:pPr>
      <w:r w:rsidRPr="0063761A">
        <w:t xml:space="preserve">Гарантийный срок на </w:t>
      </w:r>
      <w:r>
        <w:t>протезы верхних конечностей</w:t>
      </w:r>
      <w:r w:rsidRPr="0063761A">
        <w:rPr>
          <w:bCs/>
        </w:rPr>
        <w:t xml:space="preserve"> </w:t>
      </w:r>
      <w:r w:rsidRPr="0063761A">
        <w:t xml:space="preserve">устанавливается </w:t>
      </w:r>
      <w:r>
        <w:t xml:space="preserve">в соответствии со сроками пользования техническими средствами реабилитации до их замены и начинает действовать </w:t>
      </w:r>
      <w:r w:rsidRPr="0063761A">
        <w:t>со дня выдачи готового изделия в эксплуатацию. В течение этого срока предприятие-изготовитель производит замену или ремонт изделия бесплатн</w:t>
      </w:r>
      <w:bookmarkStart w:id="0" w:name="_GoBack"/>
      <w:bookmarkEnd w:id="0"/>
      <w:r w:rsidRPr="0063761A">
        <w:t>о.</w:t>
      </w:r>
    </w:p>
    <w:sectPr w:rsidR="006D51B8" w:rsidSect="00221F8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89"/>
    <w:rsid w:val="00017091"/>
    <w:rsid w:val="00074696"/>
    <w:rsid w:val="0008300B"/>
    <w:rsid w:val="00090642"/>
    <w:rsid w:val="000B2117"/>
    <w:rsid w:val="000F02D2"/>
    <w:rsid w:val="000F5D6A"/>
    <w:rsid w:val="00100275"/>
    <w:rsid w:val="00100336"/>
    <w:rsid w:val="00105600"/>
    <w:rsid w:val="00125C62"/>
    <w:rsid w:val="001D6B58"/>
    <w:rsid w:val="00221F89"/>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502EB7"/>
    <w:rsid w:val="0050510F"/>
    <w:rsid w:val="00506A6E"/>
    <w:rsid w:val="0057505B"/>
    <w:rsid w:val="005A2B53"/>
    <w:rsid w:val="005D52C2"/>
    <w:rsid w:val="005F5C41"/>
    <w:rsid w:val="00635A66"/>
    <w:rsid w:val="00654EFF"/>
    <w:rsid w:val="00674C2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3664B"/>
    <w:rsid w:val="009644EE"/>
    <w:rsid w:val="00975CE9"/>
    <w:rsid w:val="00A36E66"/>
    <w:rsid w:val="00A85BBD"/>
    <w:rsid w:val="00A875FD"/>
    <w:rsid w:val="00AE7742"/>
    <w:rsid w:val="00AF1E4C"/>
    <w:rsid w:val="00B7476D"/>
    <w:rsid w:val="00BE04D9"/>
    <w:rsid w:val="00BF127C"/>
    <w:rsid w:val="00BF233F"/>
    <w:rsid w:val="00C216DF"/>
    <w:rsid w:val="00C94252"/>
    <w:rsid w:val="00C9680A"/>
    <w:rsid w:val="00CD0E1E"/>
    <w:rsid w:val="00D9024D"/>
    <w:rsid w:val="00D91458"/>
    <w:rsid w:val="00D94CF9"/>
    <w:rsid w:val="00D9550F"/>
    <w:rsid w:val="00DB74BF"/>
    <w:rsid w:val="00DC6BFA"/>
    <w:rsid w:val="00E21BF7"/>
    <w:rsid w:val="00E31A64"/>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CD75-AF27-4702-8BF9-B651F16E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F8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1F89"/>
    <w:pPr>
      <w:keepNext/>
      <w:widowControl w:val="0"/>
      <w:tabs>
        <w:tab w:val="left" w:pos="709"/>
        <w:tab w:val="left" w:pos="1080"/>
      </w:tabs>
      <w:jc w:val="center"/>
    </w:pPr>
    <w:rPr>
      <w:b/>
      <w:bCs/>
      <w:sz w:val="26"/>
      <w:szCs w:val="26"/>
    </w:rPr>
  </w:style>
  <w:style w:type="character" w:customStyle="1" w:styleId="a4">
    <w:name w:val="Основной текст Знак"/>
    <w:basedOn w:val="a0"/>
    <w:link w:val="a3"/>
    <w:semiHidden/>
    <w:rsid w:val="00221F89"/>
    <w:rPr>
      <w:rFonts w:ascii="Times New Roman" w:eastAsia="Times New Roman" w:hAnsi="Times New Roman" w:cs="Times New Roman"/>
      <w:b/>
      <w:bCs/>
      <w:sz w:val="26"/>
      <w:szCs w:val="26"/>
      <w:lang w:eastAsia="ar-SA"/>
    </w:rPr>
  </w:style>
  <w:style w:type="paragraph" w:customStyle="1" w:styleId="ConsPlusNormal">
    <w:name w:val="ConsPlusNormal"/>
    <w:rsid w:val="00221F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3665</Words>
  <Characters>20894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2020-12-18T09:11:00Z</dcterms:created>
  <dcterms:modified xsi:type="dcterms:W3CDTF">2020-12-18T09:14:00Z</dcterms:modified>
</cp:coreProperties>
</file>