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AB" w:rsidRPr="00BA6034" w:rsidRDefault="005F39AB" w:rsidP="00BA6034">
      <w:pPr>
        <w:pStyle w:val="22"/>
        <w:ind w:left="0" w:firstLine="708"/>
        <w:jc w:val="center"/>
        <w:rPr>
          <w:b/>
          <w:lang w:eastAsia="en-US"/>
        </w:rPr>
      </w:pPr>
      <w:r w:rsidRPr="00BA6034">
        <w:rPr>
          <w:b/>
        </w:rPr>
        <w:t xml:space="preserve">Раздел </w:t>
      </w:r>
      <w:r w:rsidRPr="00BA6034">
        <w:rPr>
          <w:b/>
          <w:lang w:val="en-US"/>
        </w:rPr>
        <w:t>III</w:t>
      </w:r>
      <w:r w:rsidRPr="00BA6034">
        <w:rPr>
          <w:b/>
        </w:rPr>
        <w:t xml:space="preserve">. </w:t>
      </w:r>
      <w:r w:rsidRPr="00BA6034">
        <w:rPr>
          <w:b/>
          <w:lang w:eastAsia="en-US"/>
        </w:rPr>
        <w:t>Описание объекта закупки</w:t>
      </w:r>
    </w:p>
    <w:p w:rsidR="00BA6034" w:rsidRPr="00BA6034" w:rsidRDefault="00BA6034" w:rsidP="00BA60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/>
        </w:rPr>
      </w:pPr>
      <w:r w:rsidRPr="00BA6034">
        <w:rPr>
          <w:b/>
          <w:bCs/>
          <w:kern w:val="3"/>
        </w:rPr>
        <w:t>О</w:t>
      </w:r>
      <w:r w:rsidRPr="00BA6034">
        <w:rPr>
          <w:rFonts w:eastAsia="Calibri"/>
          <w:b/>
        </w:rPr>
        <w:t xml:space="preserve">казание в 2021 году </w:t>
      </w:r>
      <w:r w:rsidRPr="00BA6034">
        <w:rPr>
          <w:rFonts w:eastAsia="Calibri"/>
          <w:b/>
          <w:bCs/>
          <w:spacing w:val="-4"/>
        </w:rPr>
        <w:t xml:space="preserve">услуг </w:t>
      </w:r>
      <w:r w:rsidRPr="00BA6034">
        <w:rPr>
          <w:rFonts w:eastAsia="Calibri"/>
          <w:b/>
        </w:rPr>
        <w:t>по санаторно-курортному лечению граждан-получателей набора социальных услуг с заболеваниями</w:t>
      </w:r>
      <w:r w:rsidRPr="00BA6034">
        <w:rPr>
          <w:rFonts w:ascii="Calibri" w:eastAsia="Calibri" w:hAnsi="Calibri"/>
        </w:rPr>
        <w:t xml:space="preserve"> </w:t>
      </w:r>
      <w:r w:rsidRPr="00BA6034">
        <w:rPr>
          <w:rFonts w:eastAsia="Calibri"/>
          <w:b/>
        </w:rPr>
        <w:t>системы органов дыхания, системы кровообращения, органов пищеварения</w:t>
      </w:r>
    </w:p>
    <w:tbl>
      <w:tblPr>
        <w:tblpPr w:leftFromText="180" w:rightFromText="180" w:vertAnchor="text" w:horzAnchor="page" w:tblpX="1330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850"/>
        <w:gridCol w:w="1416"/>
        <w:gridCol w:w="1275"/>
        <w:gridCol w:w="1133"/>
        <w:gridCol w:w="1563"/>
      </w:tblGrid>
      <w:tr w:rsidR="005F39AB" w:rsidRPr="00BA6034" w:rsidTr="00BA6034">
        <w:trPr>
          <w:trHeight w:val="11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r w:rsidRPr="00BA6034">
              <w:rPr>
                <w:b/>
              </w:rPr>
              <w:t>Наименование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proofErr w:type="spellStart"/>
            <w:r w:rsidRPr="00BA6034">
              <w:rPr>
                <w:b/>
              </w:rPr>
              <w:t>Ед</w:t>
            </w:r>
            <w:proofErr w:type="spellEnd"/>
          </w:p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>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  <w:rPr>
                <w:b/>
              </w:rPr>
            </w:pPr>
            <w:r w:rsidRPr="00BA6034">
              <w:rPr>
                <w:b/>
              </w:rPr>
              <w:t xml:space="preserve">Объем услуг </w:t>
            </w:r>
            <w:proofErr w:type="spellStart"/>
            <w:r w:rsidRPr="00BA6034">
              <w:rPr>
                <w:b/>
              </w:rPr>
              <w:t>койко</w:t>
            </w:r>
            <w:proofErr w:type="spellEnd"/>
            <w:r w:rsidRPr="00BA6034">
              <w:rPr>
                <w:b/>
              </w:rPr>
              <w:t>/дней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Цена, руб.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Кол-во путевок, шт.</w:t>
            </w:r>
          </w:p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(</w:t>
            </w:r>
            <w:r w:rsidRPr="00BA6034">
              <w:rPr>
                <w:b/>
                <w:lang w:val="en-US"/>
              </w:rPr>
              <w:t>v</w:t>
            </w:r>
            <w:r w:rsidRPr="00BA6034">
              <w:rPr>
                <w:b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6034">
              <w:rPr>
                <w:b/>
              </w:rPr>
              <w:t>НМЦК, руб.</w:t>
            </w:r>
          </w:p>
        </w:tc>
      </w:tr>
      <w:tr w:rsidR="005F39AB" w:rsidRPr="00BA6034" w:rsidTr="00BA6034">
        <w:trPr>
          <w:trHeight w:val="3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34" w:rsidRPr="00BA6034" w:rsidRDefault="00BA6034" w:rsidP="00BA603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BA6034">
              <w:rPr>
                <w:bCs/>
                <w:kern w:val="3"/>
              </w:rPr>
              <w:t>О</w:t>
            </w:r>
            <w:r w:rsidRPr="00BA6034">
              <w:rPr>
                <w:rFonts w:eastAsia="Calibri"/>
              </w:rPr>
              <w:t xml:space="preserve">казание в 2021 году </w:t>
            </w:r>
            <w:r w:rsidRPr="00BA6034">
              <w:rPr>
                <w:rFonts w:eastAsia="Calibri"/>
                <w:bCs/>
                <w:spacing w:val="-4"/>
              </w:rPr>
              <w:t xml:space="preserve">услуг </w:t>
            </w:r>
            <w:r w:rsidRPr="00BA6034">
              <w:rPr>
                <w:rFonts w:eastAsia="Calibri"/>
              </w:rPr>
              <w:t>по санаторно-курортному лечению граждан-получателей набора социальных услуг с заболеваниями</w:t>
            </w:r>
            <w:r w:rsidRPr="00BA6034">
              <w:rPr>
                <w:rFonts w:ascii="Calibri" w:eastAsia="Calibri" w:hAnsi="Calibri"/>
              </w:rPr>
              <w:t xml:space="preserve"> </w:t>
            </w:r>
            <w:r w:rsidRPr="00BA6034">
              <w:rPr>
                <w:rFonts w:eastAsia="Calibri"/>
              </w:rPr>
              <w:t>системы органов дыхания, системы кровообращения, органов пищеварения</w:t>
            </w:r>
          </w:p>
          <w:p w:rsidR="005F39AB" w:rsidRPr="00BA6034" w:rsidRDefault="005F39AB" w:rsidP="00BA603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5F39AB" w:rsidP="00BA6034">
            <w:pPr>
              <w:widowControl w:val="0"/>
              <w:jc w:val="center"/>
            </w:pPr>
            <w:proofErr w:type="spellStart"/>
            <w:r w:rsidRPr="00BA6034">
              <w:t>Койко</w:t>
            </w:r>
            <w:proofErr w:type="spellEnd"/>
            <w:r w:rsidRPr="00BA6034">
              <w:t xml:space="preserve"> /день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AB" w:rsidRPr="00BA6034" w:rsidRDefault="00BA6034" w:rsidP="00BA6034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5F39AB" w:rsidP="00BA6034">
            <w:pPr>
              <w:suppressLineNumbers/>
              <w:snapToGrid w:val="0"/>
              <w:jc w:val="center"/>
            </w:pPr>
            <w:r w:rsidRPr="00BA6034">
              <w:t>1285,10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BA6034" w:rsidP="00BA6034">
            <w:pPr>
              <w:suppressLineNumbers/>
              <w:snapToGrid w:val="0"/>
              <w:jc w:val="center"/>
            </w:pPr>
            <w: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39AB" w:rsidRPr="00BA6034" w:rsidRDefault="00BA6034" w:rsidP="00BA6034">
            <w:pPr>
              <w:suppressLineNumbers/>
              <w:snapToGrid w:val="0"/>
              <w:jc w:val="center"/>
            </w:pPr>
            <w:r>
              <w:t>1040931,00</w:t>
            </w:r>
          </w:p>
        </w:tc>
      </w:tr>
    </w:tbl>
    <w:p w:rsidR="005F39AB" w:rsidRPr="00BA6034" w:rsidRDefault="005F39AB" w:rsidP="00BA60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</w:pPr>
      <w:r w:rsidRPr="00BA6034">
        <w:rPr>
          <w:b/>
        </w:rPr>
        <w:tab/>
        <w:t>Требования к качеству услуг.</w:t>
      </w:r>
    </w:p>
    <w:p w:rsidR="00BA6034" w:rsidRDefault="005F39AB" w:rsidP="00BA6034">
      <w:pPr>
        <w:pStyle w:val="headertext"/>
        <w:spacing w:before="0" w:beforeAutospacing="0" w:after="0" w:afterAutospacing="0"/>
        <w:jc w:val="both"/>
      </w:pPr>
      <w:r w:rsidRPr="00BA6034">
        <w:rPr>
          <w:color w:val="000000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BA6034"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BA6034">
        <w:rPr>
          <w:color w:val="000000"/>
        </w:rPr>
        <w:t>от 23.11.2004 № 278 «</w:t>
      </w:r>
      <w:r w:rsidRPr="00BA6034"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BA6034">
        <w:rPr>
          <w:color w:val="000000"/>
        </w:rPr>
        <w:t xml:space="preserve">», </w:t>
      </w:r>
      <w:r w:rsidRPr="00BA6034">
        <w:t xml:space="preserve">приказ от 22 ноября 2004 года N 212 «Об утверждении стандарта санаторно-курортной помощи больным с болезнями органов дыхания», </w:t>
      </w:r>
      <w:r w:rsidR="00BA6034">
        <w:t xml:space="preserve">приказ </w:t>
      </w:r>
      <w:r w:rsidR="00BA6034">
        <w:t xml:space="preserve">от 23 ноября 2004 года N 276 </w:t>
      </w:r>
      <w:r w:rsidR="00BA6034">
        <w:t>«</w:t>
      </w:r>
      <w:r w:rsidR="00BA6034">
        <w:t>Об утверждении стандарта санаторно-курортной</w:t>
      </w:r>
      <w:r w:rsidR="00BA6034">
        <w:t xml:space="preserve"> </w:t>
      </w:r>
      <w:r w:rsidR="00BA6034">
        <w:t xml:space="preserve">помощи больным </w:t>
      </w:r>
      <w:r w:rsidR="00BA6034">
        <w:t>с цереброваскулярными болезнями».</w:t>
      </w:r>
    </w:p>
    <w:p w:rsidR="005F39AB" w:rsidRPr="00BA6034" w:rsidRDefault="005F39AB" w:rsidP="00BA6034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BA6034">
        <w:rPr>
          <w:color w:val="000000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BA6034">
        <w:rPr>
          <w:i/>
          <w:color w:val="000000"/>
        </w:rPr>
        <w:t>эндокринологии и гастроэнтерологии, кардиологии</w:t>
      </w:r>
      <w:r w:rsidR="00884020">
        <w:rPr>
          <w:i/>
          <w:color w:val="000000"/>
        </w:rPr>
        <w:t>, пульмонологии</w:t>
      </w:r>
      <w:r w:rsidRPr="00BA6034">
        <w:rPr>
          <w:color w:val="000000"/>
        </w:rPr>
        <w:t>.</w:t>
      </w:r>
    </w:p>
    <w:p w:rsidR="005F39AB" w:rsidRPr="00BA6034" w:rsidRDefault="005F39AB" w:rsidP="00BA6034">
      <w:pPr>
        <w:suppressAutoHyphens/>
        <w:ind w:firstLine="708"/>
        <w:jc w:val="both"/>
        <w:rPr>
          <w:bCs/>
          <w:lang w:eastAsia="ar-SA"/>
        </w:rPr>
      </w:pPr>
      <w:r w:rsidRPr="00BA6034">
        <w:rPr>
          <w:b/>
          <w:bCs/>
          <w:lang w:eastAsia="ar-SA"/>
        </w:rPr>
        <w:t xml:space="preserve">Требования к условиям размещения, проживания, питания: </w:t>
      </w:r>
    </w:p>
    <w:p w:rsidR="005F39AB" w:rsidRPr="00BA6034" w:rsidRDefault="005F39AB" w:rsidP="00BA6034">
      <w:pPr>
        <w:suppressAutoHyphens/>
        <w:ind w:firstLine="708"/>
        <w:jc w:val="both"/>
        <w:rPr>
          <w:b/>
        </w:rPr>
      </w:pPr>
      <w:r w:rsidRPr="00BA6034">
        <w:rPr>
          <w:bCs/>
          <w:lang w:eastAsia="ar-SA"/>
        </w:rPr>
        <w:t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</w:t>
      </w:r>
      <w:bookmarkStart w:id="0" w:name="_GoBack"/>
      <w:bookmarkEnd w:id="0"/>
      <w:r w:rsidRPr="00BA6034">
        <w:rPr>
          <w:bCs/>
          <w:lang w:eastAsia="ar-SA"/>
        </w:rPr>
        <w:t xml:space="preserve">кой Федерации» (в редакции Приказов </w:t>
      </w:r>
      <w:proofErr w:type="spellStart"/>
      <w:r w:rsidRPr="00BA6034">
        <w:rPr>
          <w:bCs/>
          <w:lang w:eastAsia="ar-SA"/>
        </w:rPr>
        <w:t>Минздравсоцразвития</w:t>
      </w:r>
      <w:proofErr w:type="spellEnd"/>
      <w:r w:rsidRPr="00BA6034">
        <w:rPr>
          <w:bCs/>
          <w:lang w:eastAsia="ar-SA"/>
        </w:rPr>
        <w:t xml:space="preserve"> РФ от 07.10.2005 N 624, от 10.01.2006 N 2, от 26.04.2006 N 316, от 21.06.2013 №395н, от 24.11.2016 </w:t>
      </w:r>
      <w:hyperlink r:id="rId5" w:history="1">
        <w:r w:rsidRPr="00BA6034">
          <w:rPr>
            <w:rStyle w:val="a3"/>
            <w:bCs/>
            <w:lang w:eastAsia="ar-SA"/>
          </w:rPr>
          <w:t>N 901н</w:t>
        </w:r>
      </w:hyperlink>
      <w:r w:rsidRPr="00BA6034">
        <w:rPr>
          <w:bCs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BA6034">
        <w:rPr>
          <w:b/>
        </w:rPr>
        <w:t xml:space="preserve"> </w:t>
      </w:r>
    </w:p>
    <w:p w:rsidR="005F39AB" w:rsidRPr="00BA6034" w:rsidRDefault="005F39AB" w:rsidP="00BA6034">
      <w:pPr>
        <w:ind w:firstLine="708"/>
        <w:jc w:val="both"/>
        <w:rPr>
          <w:b/>
        </w:rPr>
      </w:pPr>
      <w:r w:rsidRPr="00BA6034">
        <w:rPr>
          <w:b/>
        </w:rPr>
        <w:t>Требования к техническим характеристикам услуг.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 xml:space="preserve"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</w:t>
      </w:r>
      <w:r w:rsidRPr="00BA6034">
        <w:rPr>
          <w:bCs/>
        </w:rPr>
        <w:lastRenderedPageBreak/>
        <w:t>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F39AB" w:rsidRPr="00BA6034" w:rsidRDefault="005F39AB" w:rsidP="00BA6034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A6034">
        <w:rPr>
          <w:bCs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5F39AB" w:rsidRPr="00BA6034" w:rsidRDefault="005F39AB" w:rsidP="00BA6034">
      <w:pPr>
        <w:ind w:firstLine="708"/>
        <w:jc w:val="both"/>
      </w:pPr>
      <w:r w:rsidRPr="00BA6034"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5F39AB" w:rsidRPr="00BA6034" w:rsidRDefault="005F39AB" w:rsidP="00BA6034">
      <w:pPr>
        <w:ind w:firstLine="708"/>
        <w:jc w:val="both"/>
      </w:pPr>
      <w:r w:rsidRPr="00BA6034"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Здания санаторно-курортной организации должны быть: </w:t>
      </w:r>
    </w:p>
    <w:p w:rsidR="005F39AB" w:rsidRPr="00BA6034" w:rsidRDefault="005F39AB" w:rsidP="00BA6034">
      <w:pPr>
        <w:spacing w:line="19" w:lineRule="atLeast"/>
        <w:ind w:firstLine="708"/>
        <w:jc w:val="both"/>
        <w:rPr>
          <w:bCs/>
        </w:rPr>
      </w:pPr>
      <w:r w:rsidRPr="00BA6034">
        <w:rPr>
          <w:bCs/>
        </w:rPr>
        <w:t xml:space="preserve">- доступны для маломобильных групп населения: </w:t>
      </w:r>
      <w:proofErr w:type="spellStart"/>
      <w:r w:rsidRPr="00BA6034">
        <w:rPr>
          <w:bCs/>
        </w:rPr>
        <w:t>безбарьерная</w:t>
      </w:r>
      <w:proofErr w:type="spellEnd"/>
      <w:r w:rsidRPr="00BA6034"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холодного и горячего водоснабжения;</w:t>
      </w:r>
    </w:p>
    <w:p w:rsidR="005F39AB" w:rsidRPr="00BA6034" w:rsidRDefault="005F39AB" w:rsidP="00BA6034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системами для обеспечения пациентов питьевой водой круглосуточно;</w:t>
      </w:r>
    </w:p>
    <w:p w:rsidR="005F39AB" w:rsidRPr="00BA6034" w:rsidRDefault="005F39AB" w:rsidP="00BA6034">
      <w:pPr>
        <w:numPr>
          <w:ilvl w:val="0"/>
          <w:numId w:val="1"/>
        </w:numPr>
        <w:spacing w:line="19" w:lineRule="atLeast"/>
        <w:ind w:left="0" w:firstLine="708"/>
        <w:jc w:val="both"/>
        <w:rPr>
          <w:bCs/>
        </w:rPr>
      </w:pPr>
      <w:r w:rsidRPr="00BA6034">
        <w:rPr>
          <w:bCs/>
        </w:rPr>
        <w:t>оборудованы лифтами (при условии высотности здания более 3-х этажей).</w:t>
      </w:r>
    </w:p>
    <w:p w:rsidR="005F39AB" w:rsidRPr="00BA6034" w:rsidRDefault="005F39AB" w:rsidP="00BA6034">
      <w:pPr>
        <w:ind w:firstLine="708"/>
        <w:jc w:val="both"/>
        <w:rPr>
          <w:rFonts w:eastAsia="Calibri"/>
          <w:color w:val="000000"/>
        </w:rPr>
      </w:pPr>
      <w:r w:rsidRPr="00BA6034">
        <w:rPr>
          <w:b/>
        </w:rPr>
        <w:t>Место оказания услуг</w:t>
      </w:r>
      <w:r w:rsidRPr="00BA6034">
        <w:t xml:space="preserve">: </w:t>
      </w:r>
      <w:r w:rsidRPr="00BA6034">
        <w:rPr>
          <w:rFonts w:eastAsia="Calibri"/>
          <w:color w:val="000000"/>
        </w:rPr>
        <w:t>санаторно-курортные учреждения, расположенные на территории Республики Тыва и Ставропольского края.</w:t>
      </w:r>
    </w:p>
    <w:p w:rsidR="005F39AB" w:rsidRPr="00BA6034" w:rsidRDefault="005F39AB" w:rsidP="00BA6034">
      <w:pPr>
        <w:ind w:firstLine="708"/>
        <w:jc w:val="both"/>
        <w:rPr>
          <w:b/>
          <w:lang w:bidi="en-US"/>
        </w:rPr>
      </w:pPr>
      <w:r w:rsidRPr="00BA6034">
        <w:rPr>
          <w:rFonts w:eastAsia="Calibri"/>
          <w:b/>
          <w:color w:val="000000"/>
        </w:rPr>
        <w:t>Срок оказания услуг:</w:t>
      </w:r>
      <w:r w:rsidRPr="00BA6034">
        <w:rPr>
          <w:rFonts w:eastAsia="Calibri"/>
          <w:color w:val="000000"/>
        </w:rPr>
        <w:t xml:space="preserve"> срок оказания услуг определяется в заявках, направляемых Заказчиком, в течение 202</w:t>
      </w:r>
      <w:r w:rsidR="00BA6034">
        <w:rPr>
          <w:rFonts w:eastAsia="Calibri"/>
          <w:color w:val="000000"/>
        </w:rPr>
        <w:t>1</w:t>
      </w:r>
      <w:r w:rsidRPr="00BA6034">
        <w:rPr>
          <w:rFonts w:eastAsia="Calibri"/>
          <w:color w:val="000000"/>
        </w:rPr>
        <w:t xml:space="preserve"> года.  Продолжительность курса санаторно-курортного лечения —18 дней</w:t>
      </w:r>
      <w:r w:rsidRPr="00BA6034">
        <w:t>.</w:t>
      </w:r>
      <w:r w:rsidRPr="00BA6034">
        <w:rPr>
          <w:lang w:eastAsia="en-US" w:bidi="en-US"/>
        </w:rPr>
        <w:t xml:space="preserve"> </w:t>
      </w:r>
    </w:p>
    <w:p w:rsidR="00BA557A" w:rsidRPr="00BA6034" w:rsidRDefault="00BA557A" w:rsidP="00BA6034">
      <w:pPr>
        <w:ind w:firstLine="708"/>
      </w:pPr>
    </w:p>
    <w:sectPr w:rsidR="00BA557A" w:rsidRPr="00BA6034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5F39AB"/>
    <w:rsid w:val="00884020"/>
    <w:rsid w:val="00AC7DD6"/>
    <w:rsid w:val="00BA557A"/>
    <w:rsid w:val="00BA6034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3</cp:revision>
  <dcterms:created xsi:type="dcterms:W3CDTF">2020-10-29T09:01:00Z</dcterms:created>
  <dcterms:modified xsi:type="dcterms:W3CDTF">2021-01-18T03:31:00Z</dcterms:modified>
</cp:coreProperties>
</file>