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E660FC" w:rsidRPr="00E660FC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E660FC">
        <w:rPr>
          <w:rFonts w:eastAsia="Times New Roman"/>
          <w:b/>
          <w:kern w:val="0"/>
          <w:sz w:val="22"/>
          <w:szCs w:val="22"/>
          <w:lang w:eastAsia="ru-RU"/>
        </w:rPr>
        <w:t>.</w:t>
      </w:r>
      <w:proofErr w:type="gramEnd"/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 xml:space="preserve">кардиологии, травматологии, ортопедии, </w:t>
      </w:r>
      <w:r w:rsidR="00E660FC">
        <w:rPr>
          <w:color w:val="000000" w:themeColor="text1"/>
          <w:sz w:val="22"/>
          <w:szCs w:val="22"/>
        </w:rPr>
        <w:t>эндокринологии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E660FC" w:rsidRPr="00E660FC" w:rsidRDefault="00E660FC" w:rsidP="00E660F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660FC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E660FC" w:rsidRPr="00E660FC" w:rsidRDefault="00E660FC" w:rsidP="00E660F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660FC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E660FC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E660FC">
        <w:rPr>
          <w:bCs/>
          <w:color w:val="000000"/>
          <w:sz w:val="22"/>
          <w:szCs w:val="22"/>
        </w:rPr>
        <w:t>»,</w:t>
      </w:r>
    </w:p>
    <w:p w:rsidR="001F47CB" w:rsidRDefault="00E660FC" w:rsidP="00E660F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660FC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.</w:t>
      </w:r>
    </w:p>
    <w:p w:rsidR="00E660FC" w:rsidRPr="00A075FB" w:rsidRDefault="00E660FC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E660F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3 060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="00E660FC">
        <w:rPr>
          <w:color w:val="000000" w:themeColor="text1"/>
          <w:sz w:val="22"/>
          <w:szCs w:val="22"/>
          <w:shd w:val="clear" w:color="auto" w:fill="FFFFFF"/>
        </w:rPr>
        <w:t xml:space="preserve"> не ранее, чем через 25 календарных дней</w:t>
      </w:r>
      <w:r w:rsidRPr="003E2C0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3E2C0C">
        <w:rPr>
          <w:color w:val="000000" w:themeColor="text1"/>
          <w:sz w:val="22"/>
          <w:szCs w:val="22"/>
        </w:rPr>
        <w:t>с</w:t>
      </w:r>
      <w:proofErr w:type="spellEnd"/>
      <w:r w:rsidRPr="003E2C0C">
        <w:rPr>
          <w:color w:val="000000" w:themeColor="text1"/>
          <w:sz w:val="22"/>
          <w:szCs w:val="22"/>
        </w:rPr>
        <w:t xml:space="preserve">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</w:t>
      </w:r>
      <w:r w:rsidR="00E660FC"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  <w:bookmarkStart w:id="0" w:name="_GoBack"/>
      <w:bookmarkEnd w:id="0"/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660FC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23</cp:revision>
  <dcterms:created xsi:type="dcterms:W3CDTF">2020-02-14T12:39:00Z</dcterms:created>
  <dcterms:modified xsi:type="dcterms:W3CDTF">2020-12-01T13:55:00Z</dcterms:modified>
</cp:coreProperties>
</file>