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BA6034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BA6034">
        <w:rPr>
          <w:b/>
          <w:bCs/>
          <w:kern w:val="3"/>
        </w:rPr>
        <w:t>О</w:t>
      </w:r>
      <w:r w:rsidRPr="00BA6034">
        <w:rPr>
          <w:rFonts w:eastAsia="Calibri"/>
          <w:b/>
        </w:rPr>
        <w:t xml:space="preserve">казание в 2021 году </w:t>
      </w:r>
      <w:r w:rsidRPr="00BA6034">
        <w:rPr>
          <w:rFonts w:eastAsia="Calibri"/>
          <w:b/>
          <w:bCs/>
          <w:spacing w:val="-4"/>
        </w:rPr>
        <w:t xml:space="preserve">услуг </w:t>
      </w:r>
      <w:r w:rsidRPr="00BA6034">
        <w:rPr>
          <w:rFonts w:eastAsia="Calibri"/>
          <w:b/>
        </w:rPr>
        <w:t>по санаторно-курортному лечению граждан-получателей набора социальных услуг с заболеваниями</w:t>
      </w:r>
      <w:r w:rsidRPr="00BA6034">
        <w:rPr>
          <w:rFonts w:ascii="Calibri" w:eastAsia="Calibri" w:hAnsi="Calibri"/>
        </w:rPr>
        <w:t xml:space="preserve"> </w:t>
      </w:r>
      <w:r w:rsidR="008C6803">
        <w:rPr>
          <w:rFonts w:eastAsia="Calibri"/>
          <w:b/>
        </w:rPr>
        <w:t>костно-мышечной системы и соединительной ткани, заболеваниями нервной системы, мочеполовой системы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BA6034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C" w:rsidRPr="005C0D0C" w:rsidRDefault="005C0D0C" w:rsidP="005C0D0C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="Calibri"/>
              </w:rPr>
            </w:pPr>
            <w:r w:rsidRPr="005C0D0C">
              <w:rPr>
                <w:bCs/>
                <w:kern w:val="3"/>
              </w:rPr>
              <w:t>О</w:t>
            </w:r>
            <w:r w:rsidRPr="005C0D0C">
              <w:rPr>
                <w:rFonts w:eastAsia="Calibri"/>
              </w:rPr>
              <w:t xml:space="preserve">казание в 2021 году </w:t>
            </w:r>
            <w:r w:rsidRPr="005C0D0C">
              <w:rPr>
                <w:rFonts w:eastAsia="Calibri"/>
                <w:bCs/>
                <w:spacing w:val="-4"/>
              </w:rPr>
              <w:t xml:space="preserve">услуг </w:t>
            </w:r>
            <w:r w:rsidRPr="005C0D0C">
              <w:rPr>
                <w:rFonts w:eastAsia="Calibri"/>
              </w:rPr>
              <w:t>по санаторно-курортному лечению граждан-получателей набора социальных услуг с заболеваниями</w:t>
            </w:r>
            <w:r w:rsidRPr="005C0D0C">
              <w:rPr>
                <w:rFonts w:ascii="Calibri" w:eastAsia="Calibri" w:hAnsi="Calibri"/>
              </w:rPr>
              <w:t xml:space="preserve"> </w:t>
            </w:r>
            <w:r w:rsidRPr="005C0D0C">
              <w:rPr>
                <w:rFonts w:eastAsia="Calibri"/>
              </w:rPr>
              <w:t>костно-мышечной системы и соединительной ткани, заболеваниями нервной системы, мочеполовой системы</w:t>
            </w:r>
          </w:p>
          <w:p w:rsidR="005F39AB" w:rsidRPr="005C0D0C" w:rsidRDefault="005F39AB" w:rsidP="00BA603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C0D0C" w:rsidP="00BA6034">
            <w:pPr>
              <w:widowControl w:val="0"/>
              <w:jc w:val="center"/>
            </w:pPr>
            <w: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F39AB" w:rsidP="00BA6034">
            <w:pPr>
              <w:suppressLineNumbers/>
              <w:snapToGrid w:val="0"/>
              <w:jc w:val="center"/>
            </w:pPr>
            <w:r w:rsidRPr="00BA6034">
              <w:t>1285,10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C0D0C" w:rsidP="00BA6034">
            <w:pPr>
              <w:suppressLineNumbers/>
              <w:snapToGrid w:val="0"/>
              <w:jc w:val="center"/>
            </w:pPr>
            <w: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C0D0C" w:rsidP="00BA6034">
            <w:pPr>
              <w:suppressLineNumbers/>
              <w:snapToGrid w:val="0"/>
              <w:jc w:val="center"/>
            </w:pPr>
            <w:r>
              <w:t>4626360,00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ab/>
        <w:t>Требования к качеству услуг.</w:t>
      </w:r>
    </w:p>
    <w:p w:rsidR="0073250A" w:rsidRDefault="005F39AB" w:rsidP="00BA6034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73250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73250A">
        <w:t>дорсопатии</w:t>
      </w:r>
      <w:proofErr w:type="spellEnd"/>
      <w:r w:rsidR="0073250A">
        <w:t xml:space="preserve">, </w:t>
      </w:r>
      <w:proofErr w:type="spellStart"/>
      <w:r w:rsidR="0073250A">
        <w:t>спондилопатии</w:t>
      </w:r>
      <w:proofErr w:type="spellEnd"/>
      <w:r w:rsidR="0073250A">
        <w:t xml:space="preserve">, болезни мягких тканей, </w:t>
      </w:r>
      <w:proofErr w:type="spellStart"/>
      <w:r w:rsidR="0073250A">
        <w:t>остеопатии</w:t>
      </w:r>
      <w:proofErr w:type="spellEnd"/>
      <w:r w:rsidR="0073250A">
        <w:t xml:space="preserve"> и </w:t>
      </w:r>
      <w:proofErr w:type="spellStart"/>
      <w:r w:rsidR="0073250A" w:rsidRPr="00F23CC1">
        <w:t>хондропатии</w:t>
      </w:r>
      <w:proofErr w:type="spellEnd"/>
      <w:r w:rsidR="0073250A" w:rsidRPr="00F23CC1">
        <w:t>)</w:t>
      </w:r>
      <w:r w:rsidR="0073250A" w:rsidRPr="00F23CC1">
        <w:rPr>
          <w:color w:val="000000"/>
        </w:rPr>
        <w:t>»,</w:t>
      </w:r>
      <w:r w:rsidR="0073250A">
        <w:rPr>
          <w:color w:val="000000"/>
        </w:rPr>
        <w:t xml:space="preserve"> </w:t>
      </w:r>
      <w:r w:rsidR="0073250A" w:rsidRPr="00F23CC1">
        <w:t>приказом  от 22 ноября 2004 года N 217 «Об утверждении стандарта санаторно-курортной помощи больным с воспалительными болезнями центральной нервной системы»,</w:t>
      </w:r>
      <w:r w:rsidR="0073250A" w:rsidRPr="0073250A">
        <w:t xml:space="preserve"> </w:t>
      </w:r>
      <w:r w:rsidR="0073250A">
        <w:t xml:space="preserve">приказом </w:t>
      </w:r>
      <w:r w:rsidR="0073250A">
        <w:t>от 22 ноября 2004 года N 210</w:t>
      </w:r>
      <w:r w:rsidR="0073250A">
        <w:t xml:space="preserve"> </w:t>
      </w:r>
      <w:r w:rsidR="0073250A">
        <w:t xml:space="preserve">Об утверждении стандарта санаторно-курортной помощи </w:t>
      </w:r>
      <w:r w:rsidR="0073250A">
        <w:t xml:space="preserve"> б</w:t>
      </w:r>
      <w:r w:rsidR="0073250A">
        <w:t>ольным мочекаменной болезнью и другими болезнями мочевой системы</w:t>
      </w:r>
      <w:r w:rsidR="0073250A">
        <w:t>.</w:t>
      </w:r>
    </w:p>
    <w:p w:rsidR="005F39AB" w:rsidRPr="00BA6034" w:rsidRDefault="005F39AB" w:rsidP="00BA6034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BA6034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73250A">
        <w:rPr>
          <w:i/>
          <w:color w:val="000000"/>
        </w:rPr>
        <w:t>ортопедии, неврологии, урологии</w:t>
      </w:r>
      <w:r w:rsidRPr="00BA6034">
        <w:rPr>
          <w:color w:val="000000"/>
        </w:rPr>
        <w:t>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6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 xml:space="preserve">- Медицинская документация поступающих на санаторно-курортное лечение граждан, </w:t>
      </w:r>
      <w:r w:rsidRPr="00BA6034">
        <w:rPr>
          <w:bCs/>
        </w:rPr>
        <w:lastRenderedPageBreak/>
        <w:t>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366CAD">
        <w:rPr>
          <w:rFonts w:eastAsia="Calibri"/>
          <w:color w:val="000000"/>
        </w:rPr>
        <w:t>Сибирского федерального округа.</w:t>
      </w:r>
      <w:bookmarkStart w:id="0" w:name="_GoBack"/>
      <w:bookmarkEnd w:id="0"/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366CAD"/>
    <w:rsid w:val="005C0D0C"/>
    <w:rsid w:val="005F39AB"/>
    <w:rsid w:val="0073250A"/>
    <w:rsid w:val="00884020"/>
    <w:rsid w:val="008C6803"/>
    <w:rsid w:val="00AC7DD6"/>
    <w:rsid w:val="00BA557A"/>
    <w:rsid w:val="00BA6034"/>
    <w:rsid w:val="00C41801"/>
    <w:rsid w:val="00C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DFBF-C453-4972-A4DE-EF9B1BB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8</cp:revision>
  <dcterms:created xsi:type="dcterms:W3CDTF">2020-10-29T09:01:00Z</dcterms:created>
  <dcterms:modified xsi:type="dcterms:W3CDTF">2021-01-18T08:11:00Z</dcterms:modified>
</cp:coreProperties>
</file>