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DC" w:rsidRPr="00057099" w:rsidRDefault="00EC4FDC" w:rsidP="00EC4FDC">
      <w:pPr>
        <w:pStyle w:val="a3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>Техническое задание</w:t>
      </w:r>
    </w:p>
    <w:p w:rsidR="00EC4FDC" w:rsidRPr="00057099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EC4FDC" w:rsidRPr="00057099" w:rsidRDefault="00EC4FDC" w:rsidP="00EC4FDC">
      <w:pPr>
        <w:jc w:val="center"/>
      </w:pPr>
      <w:r w:rsidRPr="00057099">
        <w:t>Выполнение работ по изготовлению бланков родовых сертификатов, включая рассылку в территориальные органы Фонда социального страхования Российской Федерации.</w:t>
      </w:r>
    </w:p>
    <w:p w:rsidR="00EC4FDC" w:rsidRPr="00057099" w:rsidRDefault="00EC4FDC" w:rsidP="00EC4FDC">
      <w:pPr>
        <w:jc w:val="center"/>
      </w:pPr>
    </w:p>
    <w:p w:rsidR="00EC4FDC" w:rsidRPr="00057099" w:rsidRDefault="00EC4FDC" w:rsidP="00EC4FDC">
      <w:pPr>
        <w:jc w:val="both"/>
        <w:rPr>
          <w:b/>
        </w:rPr>
      </w:pPr>
      <w:r w:rsidRPr="00057099">
        <w:rPr>
          <w:b/>
        </w:rPr>
        <w:tab/>
        <w:t>1. Требования к качеству товара, работ и услуг.</w:t>
      </w:r>
    </w:p>
    <w:p w:rsidR="00EC4FDC" w:rsidRPr="00057099" w:rsidRDefault="00EC4FDC" w:rsidP="00EC4FDC">
      <w:pPr>
        <w:jc w:val="both"/>
      </w:pPr>
      <w:r w:rsidRPr="00057099">
        <w:tab/>
        <w:t>Изготовление бланков родовых сертификатов, и их доставка в территориальные органы Фонда социального страхования Российской Федерации должны соответствовать данным Техническим требованиям.</w:t>
      </w:r>
    </w:p>
    <w:p w:rsidR="00EC4FDC" w:rsidRPr="00057099" w:rsidRDefault="00EC4FDC" w:rsidP="00EC4FDC">
      <w:pPr>
        <w:jc w:val="both"/>
      </w:pPr>
      <w:r w:rsidRPr="00057099">
        <w:tab/>
        <w:t>Качество товара определяется техническими требованиями и условиями изготовления – инструкции по изготовлению защищенной полиграфической продукции уровня «В» в соответствии с приложением № 3 к приказу Министерства финансов Российской Федерации от 07.02.2003 № 14н «О реализации постановления Правительства Российской Федерации от 11.11.2002 № 817» (в редакции приказа Минфина России от 11.07.2005 № 90н). При изготовлении бланков родовых сертификатов применяются материалы, имеющие паспорт безопасности на печатные краски и паспорт качества на бумагу. На предприятии производится входной контроль сырья и материалов. Производится пооперационный контроль качества в процессе производства в соответствии с требованиями заказчика, Минфина России и другими нормативными правовыми актами. Осуществляется выходной контроль.</w:t>
      </w:r>
    </w:p>
    <w:p w:rsidR="00EC4FDC" w:rsidRPr="00057099" w:rsidRDefault="00EC4FDC" w:rsidP="00EC4FDC">
      <w:pPr>
        <w:jc w:val="both"/>
        <w:rPr>
          <w:b/>
        </w:rPr>
      </w:pPr>
      <w:r w:rsidRPr="00057099">
        <w:tab/>
      </w:r>
      <w:r w:rsidRPr="00057099">
        <w:rPr>
          <w:b/>
        </w:rPr>
        <w:t>2. Требования к техническим характеристикам товара, работ, услуг.</w:t>
      </w:r>
    </w:p>
    <w:p w:rsidR="00EC4FDC" w:rsidRPr="00057099" w:rsidRDefault="00EC4FDC" w:rsidP="00EC4FDC">
      <w:pPr>
        <w:jc w:val="both"/>
      </w:pPr>
      <w:r w:rsidRPr="00057099">
        <w:tab/>
        <w:t xml:space="preserve">Форма бланка родового сертификата соответствует форме, утвержденной приказом Министерства здравоохранения и социального развития Российской Федерации от 28.11.2005 </w:t>
      </w:r>
      <w:r>
        <w:br/>
      </w:r>
      <w:r w:rsidRPr="00057099">
        <w:t xml:space="preserve">№ 701 (в редакции приказов </w:t>
      </w:r>
      <w:proofErr w:type="spellStart"/>
      <w:r w:rsidRPr="00057099">
        <w:t>Минздравсоцразвития</w:t>
      </w:r>
      <w:proofErr w:type="spellEnd"/>
      <w:r w:rsidRPr="00057099">
        <w:t xml:space="preserve"> России от 25.10.2006 № 730 и от 08.05.2009 № 240н).</w:t>
      </w:r>
    </w:p>
    <w:p w:rsidR="00EC4FDC" w:rsidRPr="00057099" w:rsidRDefault="00EC4FDC" w:rsidP="00EC4FDC">
      <w:pPr>
        <w:jc w:val="both"/>
      </w:pPr>
      <w:r w:rsidRPr="00057099">
        <w:tab/>
        <w:t xml:space="preserve">Формат бланка: </w:t>
      </w:r>
      <w:smartTag w:uri="urn:schemas-microsoft-com:office:smarttags" w:element="metricconverter">
        <w:smartTagPr>
          <w:attr w:name="ProductID" w:val="200 мм"/>
        </w:smartTagPr>
        <w:r w:rsidRPr="00057099">
          <w:t>200 мм</w:t>
        </w:r>
      </w:smartTag>
      <w:r w:rsidRPr="00057099">
        <w:t xml:space="preserve">. х </w:t>
      </w:r>
      <w:smartTag w:uri="urn:schemas-microsoft-com:office:smarttags" w:element="metricconverter">
        <w:smartTagPr>
          <w:attr w:name="ProductID" w:val="457 мм"/>
        </w:smartTagPr>
        <w:r w:rsidRPr="00057099">
          <w:t>457 мм</w:t>
        </w:r>
      </w:smartTag>
      <w:r w:rsidRPr="00057099">
        <w:t>.</w:t>
      </w:r>
    </w:p>
    <w:p w:rsidR="00EC4FDC" w:rsidRPr="00057099" w:rsidRDefault="00EC4FDC" w:rsidP="00EC4FDC">
      <w:pPr>
        <w:jc w:val="both"/>
      </w:pPr>
      <w:r w:rsidRPr="00057099">
        <w:tab/>
        <w:t>Защитные элементы – технические требования и условия изготовления защищенной от подделок полигр</w:t>
      </w:r>
      <w:r>
        <w:t xml:space="preserve">афической продукции уровня «В» </w:t>
      </w:r>
      <w:r w:rsidRPr="00057099">
        <w:t>(приложение № 3 приказа Минфина России от 07.02.2003 № 14н).</w:t>
      </w:r>
    </w:p>
    <w:p w:rsidR="00EC4FDC" w:rsidRPr="00057099" w:rsidRDefault="00EC4FDC" w:rsidP="00EC4FDC">
      <w:pPr>
        <w:jc w:val="both"/>
      </w:pPr>
      <w:r w:rsidRPr="00057099">
        <w:tab/>
        <w:t>Бланк родового сертификата изготавливается на бумаге обладающей следующими степенями защиты:</w:t>
      </w:r>
    </w:p>
    <w:p w:rsidR="00EC4FDC" w:rsidRPr="00057099" w:rsidRDefault="00EC4FDC" w:rsidP="00EC4FDC">
      <w:pPr>
        <w:jc w:val="both"/>
      </w:pPr>
      <w:r w:rsidRPr="00057099">
        <w:tab/>
        <w:t>- водяной знак;</w:t>
      </w:r>
    </w:p>
    <w:p w:rsidR="00EC4FDC" w:rsidRPr="00057099" w:rsidRDefault="00EC4FDC" w:rsidP="00EC4FDC">
      <w:pPr>
        <w:jc w:val="both"/>
      </w:pPr>
      <w:r w:rsidRPr="00057099">
        <w:tab/>
        <w:t>- волокна, видимые синего и красного цвета;</w:t>
      </w:r>
    </w:p>
    <w:p w:rsidR="00EC4FDC" w:rsidRPr="00057099" w:rsidRDefault="00EC4FDC" w:rsidP="00EC4FDC">
      <w:pPr>
        <w:jc w:val="both"/>
      </w:pPr>
      <w:r w:rsidRPr="00057099">
        <w:tab/>
        <w:t>- волокна, видимые в УФ-лучах желто-зеленого цвета.</w:t>
      </w:r>
    </w:p>
    <w:p w:rsidR="00EC4FDC" w:rsidRPr="00057099" w:rsidRDefault="00EC4FDC" w:rsidP="00EC4FDC">
      <w:pPr>
        <w:jc w:val="both"/>
      </w:pPr>
      <w:r w:rsidRPr="00057099">
        <w:tab/>
        <w:t xml:space="preserve">В верхнем левом углу каждой части родового сертификата логотип Фонда социального страхования Российской Федерации выполненный </w:t>
      </w:r>
      <w:proofErr w:type="spellStart"/>
      <w:r w:rsidRPr="00057099">
        <w:t>инактинической</w:t>
      </w:r>
      <w:proofErr w:type="spellEnd"/>
      <w:r w:rsidRPr="00057099">
        <w:t xml:space="preserve"> краской невидимой в </w:t>
      </w:r>
      <w:r>
        <w:br/>
      </w:r>
      <w:r w:rsidRPr="00057099">
        <w:t>ИК-излучении.</w:t>
      </w:r>
    </w:p>
    <w:p w:rsidR="00EC4FDC" w:rsidRPr="00057099" w:rsidRDefault="00EC4FDC" w:rsidP="00EC4FDC">
      <w:pPr>
        <w:jc w:val="both"/>
      </w:pPr>
      <w:r w:rsidRPr="00057099">
        <w:tab/>
        <w:t xml:space="preserve">Лицо: две </w:t>
      </w:r>
      <w:proofErr w:type="spellStart"/>
      <w:r w:rsidRPr="00057099">
        <w:t>нераппортные</w:t>
      </w:r>
      <w:proofErr w:type="spellEnd"/>
      <w:r w:rsidRPr="00057099">
        <w:t xml:space="preserve"> </w:t>
      </w:r>
      <w:proofErr w:type="spellStart"/>
      <w:r w:rsidRPr="00057099">
        <w:t>гильоширные</w:t>
      </w:r>
      <w:proofErr w:type="spellEnd"/>
      <w:r w:rsidRPr="00057099">
        <w:t xml:space="preserve"> сетки 40-70 мкм, обе с ирисовым раскатом. Ирисовый раскат одной сетки должен быть с 4-я цветовыми переходами и УФ краской по центру каждого раската. Трехцветные </w:t>
      </w:r>
      <w:proofErr w:type="spellStart"/>
      <w:r w:rsidRPr="00057099">
        <w:t>гильоширные</w:t>
      </w:r>
      <w:proofErr w:type="spellEnd"/>
      <w:r w:rsidRPr="00057099">
        <w:t xml:space="preserve"> рисунки посередине купонов изготавливаются посредством нанесения двух дополняющих друг друга </w:t>
      </w:r>
      <w:proofErr w:type="spellStart"/>
      <w:r w:rsidRPr="00057099">
        <w:t>гильоширных</w:t>
      </w:r>
      <w:proofErr w:type="spellEnd"/>
      <w:r w:rsidRPr="00057099">
        <w:t xml:space="preserve"> элементов в разных цветах один на другой, рисунки скоординированы между собой и дополняют друг друга. </w:t>
      </w:r>
      <w:proofErr w:type="spellStart"/>
      <w:r w:rsidRPr="00057099">
        <w:t>Микрошрифт</w:t>
      </w:r>
      <w:proofErr w:type="spellEnd"/>
      <w:r w:rsidRPr="00057099">
        <w:t xml:space="preserve"> – лицо: горизонтальные линии по всему бланку, 200 мкм, серия и нумерация выполняются высоким способом печати, краска черная магнитная (шесть номеров на бланке).</w:t>
      </w:r>
    </w:p>
    <w:p w:rsidR="00EC4FDC" w:rsidRPr="00057099" w:rsidRDefault="00EC4FDC" w:rsidP="00EC4FDC">
      <w:pPr>
        <w:jc w:val="both"/>
      </w:pPr>
      <w:r w:rsidRPr="00057099">
        <w:tab/>
        <w:t xml:space="preserve">Оборот: </w:t>
      </w:r>
      <w:proofErr w:type="spellStart"/>
      <w:r w:rsidRPr="00057099">
        <w:t>нераппортная</w:t>
      </w:r>
      <w:proofErr w:type="spellEnd"/>
      <w:r w:rsidRPr="00057099">
        <w:t xml:space="preserve"> </w:t>
      </w:r>
      <w:proofErr w:type="spellStart"/>
      <w:r w:rsidRPr="00057099">
        <w:t>гильоширная</w:t>
      </w:r>
      <w:proofErr w:type="spellEnd"/>
      <w:r w:rsidRPr="00057099">
        <w:t xml:space="preserve"> сетка 40-70 мкм. </w:t>
      </w:r>
      <w:proofErr w:type="spellStart"/>
      <w:r w:rsidRPr="00057099">
        <w:t>Микрошрифт</w:t>
      </w:r>
      <w:proofErr w:type="spellEnd"/>
      <w:r w:rsidRPr="00057099">
        <w:t xml:space="preserve"> – горизонтальные линии у Ф.И.О. ребенка, 200 мкм.</w:t>
      </w:r>
    </w:p>
    <w:p w:rsidR="00EC4FDC" w:rsidRPr="00057099" w:rsidRDefault="00EC4FDC" w:rsidP="00EC4FDC">
      <w:pPr>
        <w:jc w:val="both"/>
      </w:pPr>
      <w:r w:rsidRPr="00057099">
        <w:tab/>
        <w:t>Масса бумаги – 70-120 г/м².</w:t>
      </w:r>
    </w:p>
    <w:p w:rsidR="00EC4FDC" w:rsidRPr="00057099" w:rsidRDefault="00EC4FDC" w:rsidP="00EC4FDC">
      <w:pPr>
        <w:jc w:val="both"/>
      </w:pPr>
      <w:r w:rsidRPr="00057099">
        <w:tab/>
        <w:t>Цвет фона оборотной стороны готового бланка – розовый.</w:t>
      </w:r>
    </w:p>
    <w:p w:rsidR="00EC4FDC" w:rsidRPr="00057099" w:rsidRDefault="00EC4FDC" w:rsidP="00EC4FDC">
      <w:pPr>
        <w:jc w:val="both"/>
      </w:pPr>
      <w:r w:rsidRPr="00057099">
        <w:tab/>
        <w:t>Реквизиты – серия, состоящая из одной заглавной буквы русского алфавита и номера бланка, состоящего из семи знаков.</w:t>
      </w:r>
    </w:p>
    <w:p w:rsidR="00EC4FDC" w:rsidRDefault="00EC4FDC" w:rsidP="00EC4FDC">
      <w:pPr>
        <w:jc w:val="both"/>
      </w:pPr>
      <w:r w:rsidRPr="00057099">
        <w:tab/>
        <w:t>При изготовлении бланков родового сертификата нумерация должна начинаться с серии «Г» и номера 5206521 (Г 5206521).</w:t>
      </w:r>
    </w:p>
    <w:p w:rsidR="00EC4FDC" w:rsidRPr="00057099" w:rsidRDefault="00EC4FDC" w:rsidP="00EC4FDC">
      <w:pPr>
        <w:jc w:val="both"/>
      </w:pPr>
    </w:p>
    <w:p w:rsidR="00EC4FDC" w:rsidRPr="00057099" w:rsidRDefault="00EC4FDC" w:rsidP="00EC4FDC">
      <w:pPr>
        <w:jc w:val="both"/>
        <w:rPr>
          <w:b/>
        </w:rPr>
      </w:pPr>
      <w:r w:rsidRPr="00057099">
        <w:lastRenderedPageBreak/>
        <w:tab/>
      </w:r>
      <w:r w:rsidRPr="00057099">
        <w:rPr>
          <w:b/>
        </w:rPr>
        <w:t>3. Требования к количественным и качественным характеристикам товара.</w:t>
      </w:r>
    </w:p>
    <w:p w:rsidR="00EC4FDC" w:rsidRPr="00057099" w:rsidRDefault="00EC4FDC" w:rsidP="00EC4FDC">
      <w:pPr>
        <w:jc w:val="both"/>
      </w:pPr>
      <w:r w:rsidRPr="00057099">
        <w:tab/>
        <w:t>Общее количество бланков родового сертификата составляет 1 059 420 экземпляров, в том числе по этапам:</w:t>
      </w:r>
    </w:p>
    <w:p w:rsidR="00EC4FDC" w:rsidRPr="00057099" w:rsidRDefault="00EC4FDC" w:rsidP="00EC4FDC">
      <w:pPr>
        <w:jc w:val="both"/>
      </w:pPr>
      <w:r w:rsidRPr="00057099">
        <w:tab/>
      </w:r>
      <w:r w:rsidRPr="00057099">
        <w:rPr>
          <w:lang w:val="en-US"/>
        </w:rPr>
        <w:t>I</w:t>
      </w:r>
      <w:r w:rsidRPr="00057099">
        <w:t xml:space="preserve"> этап – 252 980 бланков;</w:t>
      </w:r>
    </w:p>
    <w:p w:rsidR="00EC4FDC" w:rsidRPr="00057099" w:rsidRDefault="00EC4FDC" w:rsidP="00EC4FDC">
      <w:pPr>
        <w:jc w:val="both"/>
      </w:pPr>
      <w:r w:rsidRPr="00057099">
        <w:tab/>
      </w:r>
      <w:r w:rsidRPr="00057099">
        <w:rPr>
          <w:lang w:val="en-US"/>
        </w:rPr>
        <w:t>II</w:t>
      </w:r>
      <w:r w:rsidRPr="00057099">
        <w:t xml:space="preserve"> этап – 261 130 бланков;</w:t>
      </w:r>
    </w:p>
    <w:p w:rsidR="00EC4FDC" w:rsidRPr="00057099" w:rsidRDefault="00EC4FDC" w:rsidP="00EC4FDC">
      <w:pPr>
        <w:jc w:val="both"/>
      </w:pPr>
      <w:r w:rsidRPr="00057099">
        <w:tab/>
      </w:r>
      <w:r w:rsidRPr="00057099">
        <w:rPr>
          <w:lang w:val="en-US"/>
        </w:rPr>
        <w:t>III</w:t>
      </w:r>
      <w:r w:rsidRPr="00057099">
        <w:t xml:space="preserve"> этап – 271 580 бланков;</w:t>
      </w:r>
    </w:p>
    <w:p w:rsidR="00EC4FDC" w:rsidRPr="00057099" w:rsidRDefault="00EC4FDC" w:rsidP="00EC4FDC">
      <w:pPr>
        <w:jc w:val="both"/>
      </w:pPr>
      <w:r w:rsidRPr="00057099">
        <w:tab/>
      </w:r>
      <w:r w:rsidRPr="00057099">
        <w:rPr>
          <w:lang w:val="en-US"/>
        </w:rPr>
        <w:t>IV</w:t>
      </w:r>
      <w:r w:rsidRPr="00057099">
        <w:t xml:space="preserve"> этап – 273 730 бланков.</w:t>
      </w:r>
    </w:p>
    <w:p w:rsidR="00EC4FDC" w:rsidRPr="00057099" w:rsidRDefault="00EC4FDC" w:rsidP="00EC4FDC">
      <w:pPr>
        <w:jc w:val="both"/>
      </w:pPr>
      <w:r w:rsidRPr="00057099">
        <w:tab/>
        <w:t>Количество бланков родовых сертификатов, предусмотренное к поставке получателям и указанное в разнарядке, может быть скорректировано Заказчиком в течение срока действия соответствующего контракта с Исполнителем.</w:t>
      </w:r>
    </w:p>
    <w:p w:rsidR="00EC4FDC" w:rsidRPr="00057099" w:rsidRDefault="00EC4FDC" w:rsidP="00EC4FDC">
      <w:pPr>
        <w:jc w:val="both"/>
      </w:pPr>
      <w:r w:rsidRPr="00057099">
        <w:tab/>
        <w:t>Бланки родовых сертификатов должны соответствовать эскизным проектам, разработанным и представленным Исполнителем на согласование Заказчику.</w:t>
      </w:r>
    </w:p>
    <w:p w:rsidR="00EC4FDC" w:rsidRPr="00057099" w:rsidRDefault="00EC4FDC" w:rsidP="00EC4FDC">
      <w:pPr>
        <w:jc w:val="both"/>
        <w:rPr>
          <w:b/>
        </w:rPr>
      </w:pPr>
      <w:r w:rsidRPr="00057099">
        <w:tab/>
      </w:r>
      <w:r w:rsidRPr="00057099">
        <w:rPr>
          <w:b/>
        </w:rPr>
        <w:t>4. Требования к размерам, упаковке и отгрузке товара.</w:t>
      </w:r>
    </w:p>
    <w:p w:rsidR="00EC4FDC" w:rsidRPr="00057099" w:rsidRDefault="00EC4FDC" w:rsidP="00EC4FDC">
      <w:pPr>
        <w:jc w:val="both"/>
      </w:pPr>
      <w:r w:rsidRPr="00057099">
        <w:tab/>
        <w:t>Упаковка защищает товар от несанкционированного доступа. Упаковочный материал плотный и непромокаемый.</w:t>
      </w:r>
    </w:p>
    <w:p w:rsidR="00EC4FDC" w:rsidRPr="00057099" w:rsidRDefault="00EC4FDC" w:rsidP="00EC4FDC">
      <w:pPr>
        <w:jc w:val="both"/>
        <w:rPr>
          <w:b/>
        </w:rPr>
      </w:pPr>
      <w:r w:rsidRPr="00057099">
        <w:tab/>
      </w:r>
      <w:r w:rsidRPr="00057099">
        <w:rPr>
          <w:b/>
        </w:rPr>
        <w:t>5. Требования к результатам работ.</w:t>
      </w:r>
    </w:p>
    <w:p w:rsidR="00EC4FDC" w:rsidRPr="00057099" w:rsidRDefault="00EC4FDC" w:rsidP="00EC4FDC">
      <w:pPr>
        <w:jc w:val="both"/>
      </w:pPr>
      <w:r w:rsidRPr="00057099">
        <w:tab/>
        <w:t>Бланки родовых сертификатов должны соответствовать требованиям настоящего Технического задания, доставляются в установленные Заказчиком сроки и определенном Заказчиком количестве получателям, указанным Заказчиком.</w:t>
      </w:r>
    </w:p>
    <w:p w:rsidR="00EC4FDC" w:rsidRPr="00057099" w:rsidRDefault="00EC4FDC" w:rsidP="00EC4FDC">
      <w:pPr>
        <w:jc w:val="both"/>
      </w:pPr>
      <w:r w:rsidRPr="00057099">
        <w:tab/>
        <w:t>В случае необходимости по требованию Заказчика Исполнитель представляет презентацию хода исполнения Государственного контракта (этапа исполнения Государственного контракта).</w:t>
      </w:r>
    </w:p>
    <w:p w:rsidR="00EC4FDC" w:rsidRPr="00057099" w:rsidRDefault="00EC4FDC" w:rsidP="00EC4FDC">
      <w:pPr>
        <w:jc w:val="both"/>
        <w:rPr>
          <w:b/>
        </w:rPr>
      </w:pPr>
      <w:r w:rsidRPr="00057099">
        <w:rPr>
          <w:b/>
        </w:rPr>
        <w:tab/>
        <w:t>6. Место, условия и сроки (периоды) поставки товара, выполнение работ, оказания услуг.</w:t>
      </w:r>
    </w:p>
    <w:p w:rsidR="00EC4FDC" w:rsidRPr="00057099" w:rsidRDefault="00EC4FDC" w:rsidP="00EC4FDC">
      <w:pPr>
        <w:autoSpaceDE w:val="0"/>
        <w:autoSpaceDN w:val="0"/>
        <w:adjustRightInd w:val="0"/>
        <w:ind w:firstLine="540"/>
        <w:jc w:val="both"/>
      </w:pPr>
      <w:r w:rsidRPr="00057099">
        <w:tab/>
        <w:t xml:space="preserve">В соответствии с абзацем вторым пункта 2 Порядка обеспечения родовыми сертификатами государственных и муниципальных учреждений здравоохранения, их учета и хранения, утвержденного приказом </w:t>
      </w:r>
      <w:proofErr w:type="spellStart"/>
      <w:r w:rsidRPr="00057099">
        <w:t>Минздравсоцразвития</w:t>
      </w:r>
      <w:proofErr w:type="spellEnd"/>
      <w:r w:rsidRPr="00057099">
        <w:t xml:space="preserve"> России от 28.11.2005 № 701 </w:t>
      </w:r>
      <w:r>
        <w:br/>
      </w:r>
      <w:r w:rsidRPr="00057099">
        <w:t xml:space="preserve">(в редакции приказов </w:t>
      </w:r>
      <w:proofErr w:type="spellStart"/>
      <w:r w:rsidRPr="00057099">
        <w:t>Минздравсоцразвития</w:t>
      </w:r>
      <w:proofErr w:type="spellEnd"/>
      <w:r w:rsidRPr="00057099">
        <w:t xml:space="preserve"> России от 25.10.2006  № 730 и от 08.05.2009 № 240н), доставка бланков родовых сертификатов осуществляется Исполнителем по адресам Получателей, указанным Заказчиком и в количестве указанном Заказчиком в разнарядке, в четыре этапа:</w:t>
      </w:r>
    </w:p>
    <w:p w:rsidR="00EC4FDC" w:rsidRPr="00057099" w:rsidRDefault="00EC4FDC" w:rsidP="00EC4FDC">
      <w:pPr>
        <w:jc w:val="both"/>
      </w:pPr>
      <w:r w:rsidRPr="00057099">
        <w:tab/>
      </w:r>
      <w:r w:rsidRPr="00057099">
        <w:rPr>
          <w:lang w:val="en-US"/>
        </w:rPr>
        <w:t>I</w:t>
      </w:r>
      <w:r w:rsidRPr="00057099">
        <w:t xml:space="preserve"> этап – с </w:t>
      </w:r>
      <w:r>
        <w:t>даты заключения контракта до 3</w:t>
      </w:r>
      <w:r w:rsidRPr="00057099">
        <w:t>0 марта 2021 года;</w:t>
      </w:r>
    </w:p>
    <w:p w:rsidR="00EC4FDC" w:rsidRPr="00057099" w:rsidRDefault="00EC4FDC" w:rsidP="00EC4FDC">
      <w:pPr>
        <w:jc w:val="both"/>
      </w:pPr>
      <w:r w:rsidRPr="00057099">
        <w:tab/>
      </w:r>
      <w:r w:rsidRPr="00057099">
        <w:rPr>
          <w:lang w:val="en-US"/>
        </w:rPr>
        <w:t>II</w:t>
      </w:r>
      <w:r w:rsidRPr="00057099">
        <w:t xml:space="preserve"> этап – с </w:t>
      </w:r>
      <w:r>
        <w:t>1 апреля</w:t>
      </w:r>
      <w:r w:rsidRPr="00057099">
        <w:t xml:space="preserve"> 2021 года до 10 июня 2021 года;</w:t>
      </w:r>
    </w:p>
    <w:p w:rsidR="00EC4FDC" w:rsidRPr="00057099" w:rsidRDefault="00EC4FDC" w:rsidP="00EC4FDC">
      <w:pPr>
        <w:jc w:val="both"/>
      </w:pPr>
      <w:r w:rsidRPr="00057099">
        <w:tab/>
      </w:r>
      <w:r w:rsidRPr="00057099">
        <w:rPr>
          <w:lang w:val="en-US"/>
        </w:rPr>
        <w:t>III</w:t>
      </w:r>
      <w:r w:rsidRPr="00057099">
        <w:t xml:space="preserve"> этап – с 11 июня 2021 года до 10 сентября 2021 года;</w:t>
      </w:r>
    </w:p>
    <w:p w:rsidR="00EC4FDC" w:rsidRPr="00057099" w:rsidRDefault="00EC4FDC" w:rsidP="00EC4FDC">
      <w:pPr>
        <w:jc w:val="both"/>
      </w:pPr>
      <w:r w:rsidRPr="00057099">
        <w:tab/>
      </w:r>
      <w:r w:rsidRPr="00057099">
        <w:rPr>
          <w:lang w:val="en-US"/>
        </w:rPr>
        <w:t>IV</w:t>
      </w:r>
      <w:r w:rsidRPr="00057099">
        <w:t xml:space="preserve"> этап – с 11 сентября 2021 года до 15 ноября 2021 года.</w:t>
      </w:r>
    </w:p>
    <w:p w:rsidR="00EC4FDC" w:rsidRPr="00057099" w:rsidRDefault="00EC4FDC" w:rsidP="00EC4FDC">
      <w:pPr>
        <w:jc w:val="both"/>
      </w:pPr>
      <w:r w:rsidRPr="00057099">
        <w:tab/>
      </w:r>
      <w:r w:rsidRPr="00057099">
        <w:rPr>
          <w:b/>
        </w:rPr>
        <w:t>7. Место выполнения работ:</w:t>
      </w:r>
      <w:r w:rsidRPr="00057099">
        <w:t xml:space="preserve"> на территории Исполнителя.</w:t>
      </w:r>
    </w:p>
    <w:p w:rsidR="00EC4FDC" w:rsidRDefault="00EC4FDC" w:rsidP="00EC4FDC">
      <w:pPr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Default="00EC4FDC" w:rsidP="00EC4FDC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EC4FDC" w:rsidRPr="00A13120" w:rsidRDefault="00EC4FDC" w:rsidP="00EC4FDC">
      <w:pPr>
        <w:jc w:val="center"/>
        <w:rPr>
          <w:rFonts w:eastAsia="Calibri"/>
          <w:b/>
          <w:bCs/>
        </w:rPr>
      </w:pPr>
      <w:r w:rsidRPr="00A13120">
        <w:rPr>
          <w:rFonts w:eastAsia="Calibri"/>
          <w:b/>
          <w:bCs/>
        </w:rPr>
        <w:lastRenderedPageBreak/>
        <w:t>Разнарядка</w:t>
      </w:r>
    </w:p>
    <w:p w:rsidR="00EC4FDC" w:rsidRPr="00A13120" w:rsidRDefault="00EC4FDC" w:rsidP="00EC4FDC">
      <w:pPr>
        <w:jc w:val="center"/>
        <w:rPr>
          <w:rFonts w:eastAsia="Calibri"/>
          <w:bCs/>
        </w:rPr>
      </w:pPr>
      <w:r w:rsidRPr="00A13120">
        <w:rPr>
          <w:rFonts w:eastAsia="Calibri"/>
          <w:bCs/>
        </w:rPr>
        <w:t>на доставку бланков родовых сертификатов в территориальные органы Фонда социального страхования Российской Федерации на 2021 год</w:t>
      </w:r>
    </w:p>
    <w:p w:rsidR="00EC4FDC" w:rsidRDefault="00EC4FDC" w:rsidP="00EC4FDC">
      <w:pPr>
        <w:jc w:val="both"/>
        <w:rPr>
          <w:sz w:val="28"/>
          <w:szCs w:val="28"/>
        </w:rPr>
      </w:pPr>
    </w:p>
    <w:tbl>
      <w:tblPr>
        <w:tblW w:w="10020" w:type="dxa"/>
        <w:tblInd w:w="118" w:type="dxa"/>
        <w:tblLook w:val="04A0" w:firstRow="1" w:lastRow="0" w:firstColumn="1" w:lastColumn="0" w:noHBand="0" w:noVBand="1"/>
      </w:tblPr>
      <w:tblGrid>
        <w:gridCol w:w="3959"/>
        <w:gridCol w:w="1225"/>
        <w:gridCol w:w="1185"/>
        <w:gridCol w:w="1134"/>
        <w:gridCol w:w="1134"/>
        <w:gridCol w:w="1383"/>
      </w:tblGrid>
      <w:tr w:rsidR="00EC4FDC" w:rsidRPr="00A13120" w:rsidTr="00E06C7A">
        <w:trPr>
          <w:trHeight w:val="420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Субъекты Российской Федерации</w:t>
            </w:r>
          </w:p>
        </w:tc>
        <w:tc>
          <w:tcPr>
            <w:tcW w:w="60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Количество бланков родовых сертификатов</w:t>
            </w:r>
          </w:p>
        </w:tc>
      </w:tr>
      <w:tr w:rsidR="00EC4FDC" w:rsidRPr="00A13120" w:rsidTr="00E06C7A">
        <w:trPr>
          <w:trHeight w:val="58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FDC" w:rsidRPr="00A13120" w:rsidRDefault="00EC4FDC" w:rsidP="00E06C7A">
            <w:pPr>
              <w:rPr>
                <w:b/>
                <w:bCs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I этап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IV этап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2021 год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Всего бланков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252 980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261 130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271 580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273 730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1 059 420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  <w:rPr>
                <w:b/>
                <w:bCs/>
              </w:rPr>
            </w:pPr>
            <w:r w:rsidRPr="00A13120">
              <w:rPr>
                <w:b/>
                <w:bCs/>
              </w:rPr>
              <w:t>Центральный ФО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59 700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58 500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64 500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74 000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256 700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Белгородская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14 200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Брянская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7 000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Владимирская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Воронежская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25 000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Ивановская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6 500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Калужская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Костромская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Курская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Липецкая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Московская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16 000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Орловская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Рязанская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Смоленская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Тамбовская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Тверская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11 000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Тульская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14 000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Ярославская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г. Москва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27 000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28 000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110 000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  <w:rPr>
                <w:b/>
                <w:bCs/>
              </w:rPr>
            </w:pPr>
            <w:r w:rsidRPr="00A13120">
              <w:rPr>
                <w:b/>
                <w:bCs/>
              </w:rPr>
              <w:t>Северо-Западный ФО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21 400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18 500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19 400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20 500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79 800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Карелия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Коми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Архангельская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Вологодская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11 000</w:t>
            </w:r>
          </w:p>
        </w:tc>
      </w:tr>
      <w:tr w:rsidR="00EC4FDC" w:rsidRPr="00A13120" w:rsidTr="00E06C7A">
        <w:trPr>
          <w:trHeight w:val="32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Калининградская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7 000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Ленинградская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Мурманская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6 800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Новгородская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Псковская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6 600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г. Санкт-Петербург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7 000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25 000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Ненецкий АО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  <w:rPr>
                <w:b/>
                <w:bCs/>
              </w:rPr>
            </w:pPr>
            <w:r w:rsidRPr="00A13120">
              <w:rPr>
                <w:b/>
                <w:bCs/>
              </w:rPr>
              <w:t>Южный ФО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26 105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30 555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33 605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34 555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124 820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Адыгея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Калмыкия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3 820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lastRenderedPageBreak/>
              <w:t>Республика Крым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12 000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Краснодарский край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17 500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17 500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70 000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Астраханская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Волгоградская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11 000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Ростовская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21 000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г. Севастополь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  <w:rPr>
                <w:b/>
                <w:bCs/>
              </w:rPr>
            </w:pPr>
            <w:r w:rsidRPr="00A13120">
              <w:rPr>
                <w:b/>
                <w:bCs/>
              </w:rPr>
              <w:t>Приволжский ФО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58 000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59 400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57 900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59 500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234 800</w:t>
            </w:r>
          </w:p>
        </w:tc>
      </w:tr>
      <w:tr w:rsidR="00EC4FDC" w:rsidRPr="00A13120" w:rsidTr="00E06C7A">
        <w:trPr>
          <w:trHeight w:val="26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Башкортостан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30 000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Марий Эл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Мордовия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5 800</w:t>
            </w:r>
          </w:p>
        </w:tc>
      </w:tr>
      <w:tr w:rsidR="00EC4FDC" w:rsidRPr="00A13120" w:rsidTr="00E06C7A">
        <w:trPr>
          <w:trHeight w:val="25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Татарстан (Татарстан)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38 000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Удмуртская Республика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14 000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Чувашская Республика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Кировская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Нижегородская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20 000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Оренбургская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6 250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6 250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25 000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Пензенская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1 750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1 750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7 000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 xml:space="preserve">Пермский край 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21 000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Самарская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Саратовская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15 000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Ульяновская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11 000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  <w:rPr>
                <w:b/>
                <w:bCs/>
              </w:rPr>
            </w:pPr>
            <w:r w:rsidRPr="00A13120">
              <w:rPr>
                <w:b/>
                <w:bCs/>
              </w:rPr>
              <w:t>Уральский ФО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17 000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17 000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17 000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15 000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66 000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Курганская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Свердловская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Тюменская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20 000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Челябинская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12 000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Ханты-Мансийский АО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14 000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 xml:space="preserve">Ямало-Ненецкий АО 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  <w:rPr>
                <w:b/>
                <w:bCs/>
              </w:rPr>
            </w:pPr>
            <w:r w:rsidRPr="00A13120">
              <w:rPr>
                <w:b/>
                <w:bCs/>
              </w:rPr>
              <w:t>Сибирский ФО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32 100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33 100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32 100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28 100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125 400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Алтай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Тыва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Хакасия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4 400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Алтайский край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Красноярский край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7 000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30 000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Иркутская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Кемеровская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12 000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Новосибирская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20 000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Омская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19 000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Томская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</w:tr>
      <w:tr w:rsidR="00EC4FDC" w:rsidRPr="00A13120" w:rsidTr="00E06C7A">
        <w:trPr>
          <w:trHeight w:val="39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  <w:rPr>
                <w:b/>
                <w:bCs/>
              </w:rPr>
            </w:pPr>
            <w:r w:rsidRPr="00A13120">
              <w:rPr>
                <w:b/>
                <w:bCs/>
              </w:rPr>
              <w:t>Дальневосточный ФО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19 675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19 575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19 075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19 075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77 400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Бурятия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16 100</w:t>
            </w:r>
          </w:p>
        </w:tc>
      </w:tr>
      <w:tr w:rsidR="00EC4FDC" w:rsidRPr="00A13120" w:rsidTr="00E06C7A">
        <w:trPr>
          <w:trHeight w:val="28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Саха (Якутия)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10 000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lastRenderedPageBreak/>
              <w:t>Забайкальский край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3 200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12 800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Приморский край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20 000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Хабаровский край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9 000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Амурская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Камчатский край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Магаданская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1 200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Сахалинская область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6 000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Еврейская АО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</w:tr>
      <w:tr w:rsidR="00EC4FDC" w:rsidRPr="00A13120" w:rsidTr="00E06C7A">
        <w:trPr>
          <w:trHeight w:val="34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Чукотский АО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  <w:rPr>
                <w:b/>
                <w:bCs/>
              </w:rPr>
            </w:pPr>
            <w:r w:rsidRPr="00A13120">
              <w:rPr>
                <w:b/>
                <w:bCs/>
              </w:rPr>
              <w:t>Северо-Кавказский ФО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19 000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24 500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28 000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23 000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94 500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Дагестан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10 000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40 000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r w:rsidRPr="00A13120">
              <w:t>Республика Ингушетия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</w:tr>
      <w:tr w:rsidR="00EC4FDC" w:rsidRPr="00A13120" w:rsidTr="00E06C7A">
        <w:trPr>
          <w:trHeight w:val="6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Кабардино-Балкарская Республика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10 000</w:t>
            </w:r>
          </w:p>
        </w:tc>
      </w:tr>
      <w:tr w:rsidR="00EC4FDC" w:rsidRPr="00A13120" w:rsidTr="00E06C7A">
        <w:trPr>
          <w:trHeight w:val="6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Карачаево-Черкесская Республика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4 500</w:t>
            </w:r>
          </w:p>
        </w:tc>
      </w:tr>
      <w:tr w:rsidR="00EC4FDC" w:rsidRPr="00A13120" w:rsidTr="00E06C7A">
        <w:trPr>
          <w:trHeight w:val="66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Республика Северная Осетия-Алания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2 000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Чеченская Республика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7 000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30 000</w:t>
            </w:r>
          </w:p>
        </w:tc>
      </w:tr>
      <w:tr w:rsidR="00EC4FDC" w:rsidRPr="00A13120" w:rsidTr="00E06C7A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4FDC" w:rsidRPr="00A13120" w:rsidRDefault="00EC4FDC" w:rsidP="00E06C7A">
            <w:pPr>
              <w:jc w:val="both"/>
            </w:pPr>
            <w:r w:rsidRPr="00A13120">
              <w:t>Ставропольский край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4FDC" w:rsidRPr="00A13120" w:rsidRDefault="00EC4FDC" w:rsidP="00E06C7A">
            <w:pPr>
              <w:jc w:val="center"/>
            </w:pPr>
            <w:r w:rsidRPr="00A13120">
              <w:t>0</w:t>
            </w:r>
          </w:p>
        </w:tc>
      </w:tr>
    </w:tbl>
    <w:p w:rsidR="00EC4FDC" w:rsidRPr="002B253B" w:rsidRDefault="00EC4FDC" w:rsidP="00EC4FDC">
      <w:pPr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Default="00EC4FDC" w:rsidP="00EC4FDC">
      <w:pPr>
        <w:ind w:firstLine="708"/>
        <w:jc w:val="both"/>
        <w:rPr>
          <w:sz w:val="28"/>
          <w:szCs w:val="28"/>
        </w:rPr>
      </w:pPr>
    </w:p>
    <w:p w:rsidR="00EC4FDC" w:rsidRPr="00A13120" w:rsidRDefault="00EC4FDC" w:rsidP="00EC4FDC">
      <w:pPr>
        <w:pStyle w:val="a3"/>
        <w:rPr>
          <w:sz w:val="24"/>
          <w:szCs w:val="24"/>
        </w:rPr>
      </w:pPr>
      <w:r w:rsidRPr="00A13120">
        <w:rPr>
          <w:sz w:val="24"/>
          <w:szCs w:val="24"/>
        </w:rPr>
        <w:t>СПИСОК</w:t>
      </w:r>
    </w:p>
    <w:p w:rsidR="00EC4FDC" w:rsidRPr="00A13120" w:rsidRDefault="00EC4FDC" w:rsidP="00EC4FDC">
      <w:pPr>
        <w:tabs>
          <w:tab w:val="left" w:pos="4820"/>
        </w:tabs>
        <w:jc w:val="center"/>
        <w:rPr>
          <w:b/>
        </w:rPr>
      </w:pPr>
      <w:r w:rsidRPr="00A13120">
        <w:rPr>
          <w:b/>
        </w:rPr>
        <w:t>региональных отделений Фонда социального страхования Российской Федерации для рассылки бланков родовых сертификатов</w:t>
      </w:r>
    </w:p>
    <w:p w:rsidR="00EC4FDC" w:rsidRPr="001F7334" w:rsidRDefault="00EC4FDC" w:rsidP="00EC4FDC">
      <w:pPr>
        <w:rPr>
          <w:sz w:val="28"/>
          <w:szCs w:val="28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5868"/>
        <w:gridCol w:w="3809"/>
      </w:tblGrid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Default="00EC4FDC" w:rsidP="00E06C7A">
            <w:pPr>
              <w:jc w:val="center"/>
              <w:rPr>
                <w:b/>
                <w:bCs/>
              </w:rPr>
            </w:pPr>
          </w:p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№</w:t>
            </w:r>
          </w:p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Default="00EC4FDC" w:rsidP="00E06C7A">
            <w:pPr>
              <w:jc w:val="center"/>
              <w:rPr>
                <w:b/>
                <w:bCs/>
              </w:rPr>
            </w:pPr>
          </w:p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Наименование регионального отделения Фонда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pStyle w:val="4"/>
              <w:jc w:val="center"/>
              <w:rPr>
                <w:sz w:val="24"/>
                <w:szCs w:val="24"/>
              </w:rPr>
            </w:pPr>
            <w:r w:rsidRPr="00A13120">
              <w:rPr>
                <w:sz w:val="24"/>
                <w:szCs w:val="24"/>
              </w:rPr>
              <w:t>Адрес</w:t>
            </w:r>
          </w:p>
          <w:p w:rsidR="00EC4FDC" w:rsidRPr="00A13120" w:rsidRDefault="00EC4FDC" w:rsidP="00E06C7A">
            <w:pPr>
              <w:jc w:val="center"/>
            </w:pP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  <w:rPr>
                <w:b/>
                <w:bCs/>
              </w:rPr>
            </w:pPr>
            <w:r w:rsidRPr="00A13120">
              <w:rPr>
                <w:b/>
                <w:bCs/>
              </w:rPr>
              <w:t>3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региональное отделение Фонда социального страхования Российской Федерации по Республике Адыгея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385000, Республика Адыгея,                  г. Майкоп, ул. Жуковского, д. 49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649000, Республика Алтай,     </w:t>
            </w:r>
            <w:r>
              <w:t xml:space="preserve"> </w:t>
            </w:r>
            <w:r w:rsidRPr="00A13120">
              <w:t xml:space="preserve">       г. Горно-Алтайск, ул. </w:t>
            </w:r>
            <w:proofErr w:type="spellStart"/>
            <w:r w:rsidRPr="00A13120">
              <w:t>Чаптынова</w:t>
            </w:r>
            <w:proofErr w:type="spellEnd"/>
            <w:r w:rsidRPr="00A13120">
              <w:t>, д. 20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региональное отделение Фонда социального страхования Российской Федерации по  Республике Башкортостан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450103, Республика Башкортостан,        г. Уфа, ул. Сочинская, д. 15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670000, Республика Бурятия,           г. Улан-Удэ, ул. </w:t>
            </w:r>
            <w:proofErr w:type="spellStart"/>
            <w:r w:rsidRPr="00A13120">
              <w:t>Борсоева</w:t>
            </w:r>
            <w:proofErr w:type="spellEnd"/>
            <w:r w:rsidRPr="00A13120">
              <w:t>, д. 33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региональное отделение Фонда социального страхования Российской Федерации по Республике Дагестан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367003, Республика Дагестан,                 г. Махачкала, ул. Богатырева, д. 8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региональное отделение Фонда социального страхования Российской Федерации по Республике Ингушетия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386102, Республика Ингушетия,             г. </w:t>
            </w:r>
            <w:proofErr w:type="spellStart"/>
            <w:r w:rsidRPr="00A13120">
              <w:t>Магас</w:t>
            </w:r>
            <w:proofErr w:type="spellEnd"/>
            <w:r w:rsidRPr="00A13120">
              <w:t>, пер. Цветочный, д. 2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региональное отделение Фонда социального страхования Российской Федерации по Кабардино-Балкарской Республике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360051, Кабардино-Балкарская Республика, г. Нальчик,                         ул. Инессы Арманд, д. 5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rPr>
                <w:color w:val="000000"/>
                <w:spacing w:val="-2"/>
              </w:rPr>
              <w:t>.</w:t>
            </w:r>
            <w:r w:rsidRPr="00A13120">
              <w:t>Государственное учреждение -  региональное отделение Фонда социального страхования Российской Федерации по Республике Калмыкия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  <w:ind w:right="-89"/>
              <w:jc w:val="center"/>
            </w:pPr>
            <w:r w:rsidRPr="00A13120">
              <w:t xml:space="preserve">358003, Республика Калмыкия,          г. Элиста, ул. К. Илюмжинова, </w:t>
            </w:r>
            <w:r>
              <w:t>д</w:t>
            </w:r>
            <w:r w:rsidRPr="00A13120">
              <w:t>. 4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региональное отделение Фонда социального страхования Российской Федерации по Карачаево-Черкесской Республике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369000, Карачаево-Черкесская Республика, г. Черкесск,                   ул. Ворошилова, д. 55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региональное отделение Фонда социального страхования Российской Федерации по Республике Карелия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186035, Республика Карелия,                   г. Петрозаводск, ул. Красная, д. 49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295000, Республика Крым,                          г. Симферополь, ул. А. Невского, д.17а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167000, Республика Коми,                       </w:t>
            </w:r>
            <w:r>
              <w:t xml:space="preserve">г. Сыктывкар, ул. Ленина, </w:t>
            </w:r>
            <w:r w:rsidRPr="00A13120">
              <w:t>д. 113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424002, Республика Марий Эл,          г. Йошкар-Ола, бульвар Победы,   д. 16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</w:pPr>
            <w:r w:rsidRPr="00A13120">
              <w:t>Государственное учреждение -  региональное  отделение Фонда социального страхования Российской Федерации по Республике Мордовия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  <w:jc w:val="center"/>
              <w:rPr>
                <w:color w:val="000000"/>
              </w:rPr>
            </w:pPr>
            <w:r w:rsidRPr="00A13120">
              <w:rPr>
                <w:color w:val="000000"/>
              </w:rPr>
              <w:t>430005, Республика Мордовия,            г. Саранск, пр. Ленина, д. 12,              корп. А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rPr>
                <w:i/>
              </w:rPr>
            </w:pPr>
            <w:r w:rsidRPr="00A13120">
              <w:t xml:space="preserve">Государственное учреждение – региональное отделение Фонда социального страхования Российской Федерации по Республике </w:t>
            </w:r>
            <w:smartTag w:uri="urn:schemas-microsoft-com:office:smarttags" w:element="PersonName">
              <w:r w:rsidRPr="00A13120">
                <w:t>Саха</w:t>
              </w:r>
            </w:smartTag>
            <w:r w:rsidRPr="00A13120">
              <w:t xml:space="preserve"> (Якутия)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677027, Республика Саха (Якутия), г. Якутск, ул. Октябрьская, д. 15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 региональное отделение Фонда социального страхования Российской Федерации  по Республике  Северная Осетия-Алания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362039, Республика Северная Осетия-Алания, г. Владикавказ,                          ул. </w:t>
            </w:r>
            <w:proofErr w:type="spellStart"/>
            <w:r w:rsidRPr="00A13120">
              <w:t>Галковского</w:t>
            </w:r>
            <w:proofErr w:type="spellEnd"/>
            <w:r w:rsidRPr="00A13120">
              <w:t>, д. 237а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 региональное отделение Фонда социального страхования Российской Федерации по Республике Татарстан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420111, Республика Татарстан,      г. Казань, ул. </w:t>
            </w:r>
            <w:proofErr w:type="spellStart"/>
            <w:r w:rsidRPr="00A13120">
              <w:t>Кави</w:t>
            </w:r>
            <w:proofErr w:type="spellEnd"/>
            <w:r w:rsidRPr="00A13120">
              <w:t xml:space="preserve"> </w:t>
            </w:r>
            <w:proofErr w:type="spellStart"/>
            <w:r w:rsidRPr="00A13120">
              <w:t>Наджми</w:t>
            </w:r>
            <w:proofErr w:type="spellEnd"/>
            <w:r w:rsidRPr="00A13120">
              <w:t>, д.2/39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региональное отделение Фонда социального страхования Российской Федерации по Республике Тыва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667005, Республика Тыва,                        г. Кызыл, ул. </w:t>
            </w:r>
            <w:proofErr w:type="spellStart"/>
            <w:r w:rsidRPr="00A13120">
              <w:t>Кочетова</w:t>
            </w:r>
            <w:proofErr w:type="spellEnd"/>
            <w:r w:rsidRPr="00A13120">
              <w:t>,</w:t>
            </w:r>
            <w:r>
              <w:t xml:space="preserve"> </w:t>
            </w:r>
            <w:r w:rsidRPr="00A13120">
              <w:t>д. 104-а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– региональное отделение Фонда социального страхования Российской Федерации по Удмуртской Республике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426009, Удмуртская Республика,    г. Ижевск, ул. Ухтомского, д. 24</w:t>
            </w:r>
          </w:p>
        </w:tc>
      </w:tr>
      <w:tr w:rsidR="00EC4FDC" w:rsidRPr="00A13120" w:rsidTr="00E06C7A">
        <w:trPr>
          <w:trHeight w:val="403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  региональное отделение Фонда социального страхования Российской Федерации по Республике Хакасия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655000, Республика Хакасия,           г. Абакан, ул. Вокзальная,</w:t>
            </w:r>
            <w:r>
              <w:t xml:space="preserve"> </w:t>
            </w:r>
            <w:r w:rsidRPr="00A13120">
              <w:t>д. 7а</w:t>
            </w:r>
          </w:p>
        </w:tc>
      </w:tr>
      <w:tr w:rsidR="00EC4FDC" w:rsidRPr="00A13120" w:rsidTr="00E06C7A">
        <w:trPr>
          <w:trHeight w:val="699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 региональное      отделение Фонда социального страхования Российской Федерации по Чеченской Республике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00656" w:rsidRDefault="00EC4FDC" w:rsidP="00E06C7A">
            <w:pPr>
              <w:pStyle w:val="5"/>
              <w:jc w:val="center"/>
            </w:pPr>
            <w:r w:rsidRPr="00A13120">
              <w:rPr>
                <w:b w:val="0"/>
                <w:i w:val="0"/>
                <w:color w:val="000000"/>
                <w:sz w:val="24"/>
                <w:szCs w:val="24"/>
              </w:rPr>
              <w:t xml:space="preserve">364024, Чеченская Республика,      г. Грозный, бульвар                                        им. М.А. </w:t>
            </w:r>
            <w:proofErr w:type="spellStart"/>
            <w:r w:rsidRPr="00A13120">
              <w:rPr>
                <w:b w:val="0"/>
                <w:i w:val="0"/>
                <w:color w:val="000000"/>
                <w:sz w:val="24"/>
                <w:szCs w:val="24"/>
              </w:rPr>
              <w:t>Эсамбаева</w:t>
            </w:r>
            <w:proofErr w:type="spellEnd"/>
            <w:r w:rsidRPr="00A13120">
              <w:rPr>
                <w:b w:val="0"/>
                <w:i w:val="0"/>
                <w:color w:val="000000"/>
                <w:sz w:val="24"/>
                <w:szCs w:val="24"/>
              </w:rPr>
              <w:t>, д. 1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rPr>
                <w:i/>
              </w:rPr>
            </w:pPr>
            <w:r w:rsidRPr="00A13120">
              <w:t>Государственное учреждение -  региональное отделение Фонда социального страхования Российской Федерации по Чувашской Республике – Чувашии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428003, Чувашская Республика – Чувашия, г. Чебоксары,                                ул. Ярославская, д. 56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656031, Алтайский край,                  г. Барнаул, ул. Крупской, д. 97-д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Амурское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675002, Амурская обл.,                               г. Благовещенск, ул. Горького,               д. 15/1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 Архангельское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163072,  г. Архангельск,                          пр. Обводный канал, д. 119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Астраханское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414040, г. Астрахань,                             ул. Академика Королева, д.</w:t>
            </w:r>
            <w:r>
              <w:t xml:space="preserve"> </w:t>
            </w:r>
            <w:r w:rsidRPr="00A13120">
              <w:t>46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Белгородское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308000, г. Белгород, Народный б</w:t>
            </w:r>
            <w:r>
              <w:t xml:space="preserve">ульвар, д. </w:t>
            </w:r>
            <w:r w:rsidRPr="00A13120">
              <w:t>53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Брянское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241050, г. Брянск, ул. Фокина,                 д. 73, стр.2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600000, г. Владимир, Октябрьский         пр-т, д. 47-б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 Волгоградское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400066, г. Волгоград,                        ул. Донецкая, д. 16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160001,  г. Вологда,                       пр-т. Победы, д. 33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394006, г. Воронеж,                              ул. Станкевича, д.43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rPr>
                <w:i/>
              </w:rPr>
            </w:pPr>
            <w:r w:rsidRPr="00A13120">
              <w:t>Государственное учреждение -  региональное отделение Фонда социального страхования Российской Федерации по Еврейской АО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679016, Еврейская АО,                            г. Биробиджан, пр-т 60-летия СССР, д.26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pStyle w:val="3"/>
              <w:rPr>
                <w:sz w:val="24"/>
                <w:szCs w:val="24"/>
              </w:rPr>
            </w:pPr>
            <w:r w:rsidRPr="00A13120">
              <w:rPr>
                <w:sz w:val="24"/>
                <w:szCs w:val="24"/>
              </w:rPr>
              <w:t>Государственное учреждение – Забайкальское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  <w:rPr>
                <w:color w:val="000000"/>
              </w:rPr>
            </w:pPr>
            <w:r w:rsidRPr="00A13120">
              <w:rPr>
                <w:color w:val="000000"/>
              </w:rPr>
              <w:t xml:space="preserve">672002, Забайкальский край,                    г. Чита, ул. Генерала </w:t>
            </w:r>
            <w:proofErr w:type="spellStart"/>
            <w:r w:rsidRPr="00A13120">
              <w:rPr>
                <w:color w:val="000000"/>
              </w:rPr>
              <w:t>Белика</w:t>
            </w:r>
            <w:proofErr w:type="spellEnd"/>
            <w:r w:rsidRPr="00A13120">
              <w:rPr>
                <w:color w:val="000000"/>
              </w:rPr>
              <w:t>, д. 9, а/я 1165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Ивановское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153012, г. Иваново,                                   ул. Суворова, д. 39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 Иркутское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664007, г. </w:t>
            </w:r>
            <w:proofErr w:type="gramStart"/>
            <w:r w:rsidRPr="00A13120">
              <w:t xml:space="preserve">Иркутск,   </w:t>
            </w:r>
            <w:proofErr w:type="gramEnd"/>
            <w:r w:rsidRPr="00A13120">
              <w:t xml:space="preserve">                             ул. Тимирязева, д. 35</w:t>
            </w:r>
          </w:p>
          <w:p w:rsidR="00EC4FDC" w:rsidRPr="00A13120" w:rsidRDefault="00EC4FDC" w:rsidP="00E06C7A">
            <w:pPr>
              <w:jc w:val="center"/>
            </w:pP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tabs>
                <w:tab w:val="left" w:pos="4820"/>
              </w:tabs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Калининградское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236000, г. Калининград,                        ул. Чайковского, д.11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 Калужское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248000, г. Калуга,                                     ул. Академика Королева, д. 22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– Камчатское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Default="00EC4FDC" w:rsidP="00E06C7A">
            <w:pPr>
              <w:jc w:val="center"/>
            </w:pPr>
            <w:r w:rsidRPr="00A13120">
              <w:t xml:space="preserve">683000, Камчатский </w:t>
            </w:r>
            <w:proofErr w:type="gramStart"/>
            <w:r w:rsidRPr="00A13120">
              <w:t xml:space="preserve">край,   </w:t>
            </w:r>
            <w:proofErr w:type="gramEnd"/>
            <w:r w:rsidRPr="00A13120">
              <w:t xml:space="preserve">                    г. Петропавловск-Камчатский, </w:t>
            </w:r>
          </w:p>
          <w:p w:rsidR="00EC4FDC" w:rsidRPr="00A13120" w:rsidRDefault="00EC4FDC" w:rsidP="00E06C7A">
            <w:pPr>
              <w:jc w:val="center"/>
            </w:pPr>
            <w:r w:rsidRPr="00A13120">
              <w:t>ул. Ленинская, д. 56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Кировское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  <w:rPr>
                <w:color w:val="000000"/>
              </w:rPr>
            </w:pPr>
            <w:r w:rsidRPr="00A13120">
              <w:rPr>
                <w:color w:val="000000"/>
              </w:rPr>
              <w:t xml:space="preserve">610017 г. Киров,                                     ул. </w:t>
            </w:r>
            <w:proofErr w:type="spellStart"/>
            <w:r w:rsidRPr="00A13120">
              <w:rPr>
                <w:color w:val="000000"/>
              </w:rPr>
              <w:t>Дерендяева</w:t>
            </w:r>
            <w:proofErr w:type="spellEnd"/>
            <w:r w:rsidRPr="00A13120">
              <w:rPr>
                <w:color w:val="000000"/>
              </w:rPr>
              <w:t>, д. 77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tabs>
                <w:tab w:val="left" w:pos="4820"/>
              </w:tabs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–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156022, г. Кострома,                                    ул. </w:t>
            </w:r>
            <w:proofErr w:type="spellStart"/>
            <w:r w:rsidRPr="00A13120">
              <w:t>Стопани</w:t>
            </w:r>
            <w:proofErr w:type="spellEnd"/>
            <w:r w:rsidRPr="00A13120">
              <w:t>, д. 35-а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 Краснодарское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  <w:rPr>
                <w:color w:val="000000"/>
              </w:rPr>
            </w:pPr>
            <w:r w:rsidRPr="00A13120">
              <w:rPr>
                <w:color w:val="000000"/>
              </w:rPr>
              <w:t>350033, г. Краснодар,                              ул. Ставропольская, д. 82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  <w:jc w:val="center"/>
            </w:pPr>
            <w:r w:rsidRPr="00A13120">
              <w:t>660010, г. Красноярск,                           пр-т. им. газеты «Красноярский рабочий», д. 117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Кузбасское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650066, г. Кемерово, пр-т. Ленина,   д. 80-а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rPr>
                <w:iCs/>
              </w:rPr>
            </w:pPr>
            <w:r w:rsidRPr="00A13120">
              <w:t>Государственное учреждение – Курганское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640022, г. Курган,                                    ул. Кравченко, д.55.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Курское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305029, г. Курск,                                           ул. Никитская, д.16.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Ленинградское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196191, г. Санкт-Петербург,  Ленинский проспект, д. 168</w:t>
            </w:r>
          </w:p>
        </w:tc>
      </w:tr>
      <w:tr w:rsidR="00EC4FDC" w:rsidRPr="00A13120" w:rsidTr="00E06C7A">
        <w:trPr>
          <w:cantSplit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tabs>
                <w:tab w:val="left" w:pos="4820"/>
              </w:tabs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Липецкое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398008,  г. Липецк,                                      ул. 50 лет НЛМК, д.35</w:t>
            </w:r>
          </w:p>
        </w:tc>
      </w:tr>
      <w:tr w:rsidR="00EC4FDC" w:rsidRPr="00A13120" w:rsidTr="00E06C7A">
        <w:trPr>
          <w:cantSplit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685000, г. Магадан,                                    ул. Пролетарская, д. 40 А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</w:pPr>
            <w:r w:rsidRPr="00A13120">
              <w:t>Государственное учреждение -  Московское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  <w:jc w:val="center"/>
            </w:pPr>
            <w:r w:rsidRPr="00A13120">
              <w:t>127006, г. Москва, Страстной бульвар, д. 7, стр. 1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– Московское областное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123298, г. Москва,                                    3-я </w:t>
            </w:r>
            <w:proofErr w:type="spellStart"/>
            <w:r w:rsidRPr="00A13120">
              <w:t>Хорошевская</w:t>
            </w:r>
            <w:proofErr w:type="spellEnd"/>
            <w:r w:rsidRPr="00A13120">
              <w:t xml:space="preserve"> ул., д.12 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 xml:space="preserve"> Государственное учреждение - Мурманское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183050, г. Мурманск,                   Кольский пр-т., д. 156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tabs>
                <w:tab w:val="left" w:pos="4820"/>
              </w:tabs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Нижегородское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603155, г. Нижний </w:t>
            </w:r>
            <w:proofErr w:type="gramStart"/>
            <w:r w:rsidRPr="00A13120">
              <w:t xml:space="preserve">Новгород,   </w:t>
            </w:r>
            <w:proofErr w:type="gramEnd"/>
            <w:r w:rsidRPr="00A13120">
              <w:t xml:space="preserve">               ул. Минина, д. 20, </w:t>
            </w:r>
            <w:proofErr w:type="spellStart"/>
            <w:r w:rsidRPr="00A13120">
              <w:t>кор</w:t>
            </w:r>
            <w:proofErr w:type="spellEnd"/>
            <w:r w:rsidRPr="00A13120">
              <w:t>. «К»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tabs>
                <w:tab w:val="left" w:pos="4820"/>
              </w:tabs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Новгородское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173009, г. Великий Новгород,                    ул. Псковская, д.15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Новосибирское региональное 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  <w:jc w:val="center"/>
            </w:pPr>
            <w:r w:rsidRPr="00A13120">
              <w:t>630132, г. Новосибирск,                       ул. Сибирская, д.54/1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</w:pPr>
            <w:r w:rsidRPr="00A13120">
              <w:t>Государственное учреждение - Омское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  <w:jc w:val="center"/>
            </w:pPr>
            <w:r w:rsidRPr="00A13120">
              <w:t xml:space="preserve">644010, г. Омск, </w:t>
            </w:r>
          </w:p>
          <w:p w:rsidR="00EC4FDC" w:rsidRPr="00A13120" w:rsidRDefault="00EC4FDC" w:rsidP="00E06C7A">
            <w:pPr>
              <w:tabs>
                <w:tab w:val="left" w:pos="4820"/>
              </w:tabs>
              <w:jc w:val="center"/>
            </w:pPr>
            <w:r w:rsidRPr="00A13120">
              <w:t>ул. Пушкина, д. 67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tabs>
                <w:tab w:val="left" w:pos="4820"/>
              </w:tabs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Оренбургское 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460000, г. Оренбург,                              ул. Пушкинская, д.16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tabs>
                <w:tab w:val="left" w:pos="4820"/>
              </w:tabs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Орловское 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302030, г. Орел,                                           ул. Степана Разина, д.5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</w:pPr>
            <w:r w:rsidRPr="00A13120">
              <w:t>Государственное учреждение -  Пензенское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  <w:jc w:val="center"/>
            </w:pPr>
            <w:r w:rsidRPr="00A13120">
              <w:t>440000, г. Пенза,                                         ул. Московская, д.19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</w:pPr>
            <w:r w:rsidRPr="00A13120">
              <w:t>Государственное учреждение -  Пермское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  <w:jc w:val="center"/>
            </w:pPr>
            <w:r w:rsidRPr="00A13120">
              <w:t>614010, г. Пермь,                                        ул. Клары Цеткин, д. 10а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Приморское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690990, Приморский край,                                  г. Владивосток, ул. Муравьева-Амурского, д. 1-Б</w:t>
            </w:r>
          </w:p>
        </w:tc>
      </w:tr>
      <w:tr w:rsidR="00EC4FDC" w:rsidRPr="00A13120" w:rsidTr="00E06C7A">
        <w:trPr>
          <w:trHeight w:val="46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Псковское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180017, г. Псков, </w:t>
            </w:r>
          </w:p>
          <w:p w:rsidR="00EC4FDC" w:rsidRPr="00A13120" w:rsidRDefault="00EC4FDC" w:rsidP="00E06C7A">
            <w:pPr>
              <w:jc w:val="center"/>
            </w:pPr>
            <w:r w:rsidRPr="00A13120">
              <w:t>ул. Кузнецкая, д.7</w:t>
            </w:r>
          </w:p>
        </w:tc>
      </w:tr>
      <w:tr w:rsidR="00EC4FDC" w:rsidRPr="00A13120" w:rsidTr="00E06C7A">
        <w:trPr>
          <w:trHeight w:val="63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Ростовское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344082, г. Ростов-на-Дону,                    ул. Красноармейская, д. 36/62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Рязанское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390006, г. Рязань,                                   ул. Свободы, д.53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Самарское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443010, г. Самара,                                  ул. Шостаковича, д.3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Санкт-Петербургское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197046, г. Санкт - Петербург,                    ул. Большая Посадская, д.10-а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tabs>
                <w:tab w:val="left" w:pos="4820"/>
              </w:tabs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– Саратовское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410012, г. Саратов,                                        ул. Пугачева Е.И., д. 96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 xml:space="preserve">Государственное учреждение -  </w:t>
            </w:r>
            <w:smartTag w:uri="urn:schemas-microsoft-com:office:smarttags" w:element="PersonName">
              <w:r w:rsidRPr="00A13120">
                <w:t>Саха</w:t>
              </w:r>
            </w:smartTag>
            <w:r w:rsidRPr="00A13120">
              <w:t>линское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693020, Сахалинская область,                 г. Южно-</w:t>
            </w:r>
            <w:smartTag w:uri="urn:schemas-microsoft-com:office:smarttags" w:element="PersonName">
              <w:r w:rsidRPr="00A13120">
                <w:t>Саха</w:t>
              </w:r>
            </w:smartTag>
            <w:r w:rsidRPr="00A13120">
              <w:t>линск, ул. Ленина, д.69а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</w:pPr>
            <w:r w:rsidRPr="00A13120">
              <w:t>Государственное учреждение -  Свердловское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  <w:jc w:val="center"/>
            </w:pPr>
            <w:r w:rsidRPr="00A13120">
              <w:t xml:space="preserve">620014, г. Екатеринбург, </w:t>
            </w:r>
          </w:p>
          <w:p w:rsidR="00EC4FDC" w:rsidRPr="00A13120" w:rsidRDefault="00EC4FDC" w:rsidP="00E06C7A">
            <w:pPr>
              <w:tabs>
                <w:tab w:val="left" w:pos="4820"/>
              </w:tabs>
              <w:jc w:val="center"/>
            </w:pPr>
            <w:r w:rsidRPr="00A13120">
              <w:t>ул. Шейнкмана, д. 55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</w:pPr>
            <w:r w:rsidRPr="00A13120">
              <w:t>Государственное учреждение - 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  <w:jc w:val="center"/>
            </w:pPr>
            <w:r w:rsidRPr="00A13120">
              <w:t>299001, г. Севастополь,                           ул. Дзержинского, д. 53</w:t>
            </w:r>
          </w:p>
        </w:tc>
      </w:tr>
      <w:tr w:rsidR="00EC4FDC" w:rsidRPr="00A13120" w:rsidTr="00E06C7A">
        <w:trPr>
          <w:trHeight w:val="71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Смоленское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214014, г. Смоленск,                                 ул. </w:t>
            </w:r>
            <w:proofErr w:type="spellStart"/>
            <w:r w:rsidRPr="00A13120">
              <w:t>Тенишевой</w:t>
            </w:r>
            <w:proofErr w:type="spellEnd"/>
            <w:r w:rsidRPr="00A13120">
              <w:t>, д.17-а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Ставропольское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  <w:rPr>
                <w:color w:val="000000"/>
              </w:rPr>
            </w:pPr>
            <w:r w:rsidRPr="00A13120">
              <w:rPr>
                <w:color w:val="000000"/>
              </w:rPr>
              <w:t xml:space="preserve">355002, г. Ставрополь, </w:t>
            </w:r>
          </w:p>
          <w:p w:rsidR="00EC4FDC" w:rsidRPr="00A13120" w:rsidRDefault="00EC4FDC" w:rsidP="00E06C7A">
            <w:pPr>
              <w:jc w:val="center"/>
              <w:rPr>
                <w:color w:val="000000"/>
              </w:rPr>
            </w:pPr>
            <w:r w:rsidRPr="00A13120">
              <w:rPr>
                <w:color w:val="000000"/>
              </w:rPr>
              <w:t>ул. 8 Марта, д. 3/1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Тамбовское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392000, г. Тамбов,                                 проезд Новый, д.1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Тверское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170008, г. Тверь,                                        ул. </w:t>
            </w:r>
            <w:proofErr w:type="spellStart"/>
            <w:r w:rsidRPr="00A13120">
              <w:t>Ротмистрова</w:t>
            </w:r>
            <w:proofErr w:type="spellEnd"/>
            <w:r w:rsidRPr="00A13120">
              <w:t>, д.31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Томское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634034, г. Томск,                                      ул. Белинского, д. 61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Тульское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300041, г. Тула,                                             ул. </w:t>
            </w:r>
            <w:proofErr w:type="spellStart"/>
            <w:r w:rsidRPr="00A13120">
              <w:t>Колетвинова</w:t>
            </w:r>
            <w:proofErr w:type="spellEnd"/>
            <w:r w:rsidRPr="00A13120">
              <w:t>, д.6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</w:pPr>
            <w:r w:rsidRPr="00A13120"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tabs>
                <w:tab w:val="left" w:pos="4820"/>
              </w:tabs>
              <w:jc w:val="center"/>
            </w:pPr>
            <w:r w:rsidRPr="00A13120">
              <w:t xml:space="preserve">625001, г. Тюмень,                                     ул. </w:t>
            </w:r>
            <w:proofErr w:type="spellStart"/>
            <w:r w:rsidRPr="00A13120">
              <w:t>Ирбитская</w:t>
            </w:r>
            <w:proofErr w:type="spellEnd"/>
            <w:r w:rsidRPr="00A13120">
              <w:t>, д. 16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13120">
              <w:rPr>
                <w:b w:val="0"/>
                <w:sz w:val="24"/>
                <w:szCs w:val="24"/>
              </w:rPr>
              <w:t>Государственное учреждение -  Ульяновское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432017, г. Ульяновск,                             пер. Кузнецова, д.16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680021, г. Хабаровск,                              ул. Ленинградская, д. 44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Челябинское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  <w:rPr>
                <w:bCs/>
              </w:rPr>
            </w:pPr>
            <w:r w:rsidRPr="00A13120">
              <w:rPr>
                <w:bCs/>
              </w:rPr>
              <w:t xml:space="preserve">454091, г. Челябинск,                                ул. </w:t>
            </w:r>
            <w:proofErr w:type="spellStart"/>
            <w:r w:rsidRPr="00A13120">
              <w:rPr>
                <w:bCs/>
              </w:rPr>
              <w:t>Цвиллинга</w:t>
            </w:r>
            <w:proofErr w:type="spellEnd"/>
            <w:r w:rsidRPr="00A13120">
              <w:rPr>
                <w:bCs/>
              </w:rPr>
              <w:t>, д. 22</w:t>
            </w:r>
          </w:p>
        </w:tc>
      </w:tr>
      <w:tr w:rsidR="00EC4FDC" w:rsidRPr="00A13120" w:rsidTr="00E06C7A">
        <w:trPr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-  Ярославское  региональное отделение Фонда социального страхования Российской Федерации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150047, г. Ярославль,                              ул. Радищева, д. 34-а</w:t>
            </w:r>
          </w:p>
        </w:tc>
      </w:tr>
      <w:tr w:rsidR="00EC4FDC" w:rsidRPr="00A13120" w:rsidTr="00E06C7A">
        <w:trPr>
          <w:cantSplit/>
          <w:trHeight w:val="787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 – региональное отделение Фонда социального страхования Российской Федерации по Ненецкому АО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  <w:rPr>
                <w:color w:val="000000"/>
              </w:rPr>
            </w:pPr>
            <w:r w:rsidRPr="00A13120">
              <w:rPr>
                <w:color w:val="000000"/>
              </w:rPr>
              <w:t>166000, Архангельская обл., Ненецкий АО, г. Нарьян-Мар,                  ул. Смидовича, д. 8</w:t>
            </w:r>
          </w:p>
        </w:tc>
      </w:tr>
      <w:tr w:rsidR="00EC4FDC" w:rsidRPr="00A13120" w:rsidTr="00E06C7A">
        <w:trPr>
          <w:cantSplit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rPr>
                <w:color w:val="000000"/>
              </w:rPr>
            </w:pPr>
            <w:r w:rsidRPr="00A13120">
              <w:t xml:space="preserve">Государственное учреждение </w:t>
            </w:r>
            <w:r w:rsidRPr="00A13120">
              <w:rPr>
                <w:color w:val="000000"/>
              </w:rPr>
              <w:t xml:space="preserve">– региональное отделение </w:t>
            </w:r>
            <w:r w:rsidRPr="00A13120">
              <w:t>Фонда социального страхования Российской Федерации</w:t>
            </w:r>
            <w:r w:rsidRPr="00A13120">
              <w:rPr>
                <w:color w:val="000000"/>
              </w:rPr>
              <w:t xml:space="preserve"> по Ханты – Мансийскому АО – Югра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  <w:rPr>
                <w:color w:val="000000"/>
              </w:rPr>
            </w:pPr>
            <w:r w:rsidRPr="00A13120">
              <w:rPr>
                <w:color w:val="000000"/>
              </w:rPr>
              <w:t>628012, Тюменская обл., Ханты-Мансийский АО,                               г. Ханты-Мансийск,                                  ул. Дзержинского, д. 31</w:t>
            </w:r>
          </w:p>
        </w:tc>
      </w:tr>
      <w:tr w:rsidR="00EC4FDC" w:rsidRPr="00A13120" w:rsidTr="00E06C7A">
        <w:trPr>
          <w:cantSplit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rPr>
                <w:i/>
              </w:rPr>
            </w:pPr>
            <w:r w:rsidRPr="00A13120">
              <w:t>Государственное учреждение</w:t>
            </w:r>
            <w:r w:rsidRPr="00A13120">
              <w:rPr>
                <w:iCs/>
              </w:rPr>
              <w:t xml:space="preserve"> -  региональное отделение </w:t>
            </w:r>
            <w:r w:rsidRPr="00A13120">
              <w:t>Фонда социального страхования Российской Федерации</w:t>
            </w:r>
            <w:r w:rsidRPr="00A13120">
              <w:rPr>
                <w:iCs/>
              </w:rPr>
              <w:t xml:space="preserve"> по Чукотскому АО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 xml:space="preserve">689000, Чукотский АО,                                г. Анадырь, ул. </w:t>
            </w:r>
            <w:proofErr w:type="spellStart"/>
            <w:r w:rsidRPr="00A13120">
              <w:t>Отке</w:t>
            </w:r>
            <w:proofErr w:type="spellEnd"/>
            <w:r w:rsidRPr="00A13120">
              <w:t>,  д. 44</w:t>
            </w:r>
          </w:p>
        </w:tc>
      </w:tr>
      <w:tr w:rsidR="00EC4FDC" w:rsidRPr="00A13120" w:rsidTr="00E06C7A">
        <w:trPr>
          <w:cantSplit/>
          <w:trHeight w:val="913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C4FD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r w:rsidRPr="00A13120">
              <w:t>Государственное учреждение</w:t>
            </w:r>
            <w:r w:rsidRPr="00A13120">
              <w:rPr>
                <w:iCs/>
              </w:rPr>
              <w:t xml:space="preserve"> – региональное отделение </w:t>
            </w:r>
            <w:r w:rsidRPr="00A13120">
              <w:t>Фонда социального страхования Российской Федерации</w:t>
            </w:r>
            <w:r w:rsidRPr="00A13120">
              <w:rPr>
                <w:iCs/>
              </w:rPr>
              <w:t xml:space="preserve"> по Ямало-Ненецкому АО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DC" w:rsidRPr="00A13120" w:rsidRDefault="00EC4FDC" w:rsidP="00E06C7A">
            <w:pPr>
              <w:jc w:val="center"/>
            </w:pPr>
            <w:r w:rsidRPr="00A13120">
              <w:t>629001, Тюменская обл.,                       Ямало-Ненецкий АО,                                 г. Салехард, ул. Республики,                       д. 117-а</w:t>
            </w:r>
          </w:p>
        </w:tc>
      </w:tr>
    </w:tbl>
    <w:p w:rsidR="004C6B7F" w:rsidRPr="00EC4FDC" w:rsidRDefault="004C6B7F" w:rsidP="00EC4FDC"/>
    <w:sectPr w:rsidR="004C6B7F" w:rsidRPr="00EC4FDC" w:rsidSect="00EC4FDC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DC" w:rsidRDefault="00EC4FDC" w:rsidP="00EC4FDC">
      <w:r>
        <w:separator/>
      </w:r>
    </w:p>
  </w:endnote>
  <w:endnote w:type="continuationSeparator" w:id="0">
    <w:p w:rsidR="00EC4FDC" w:rsidRDefault="00EC4FDC" w:rsidP="00EC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DC" w:rsidRDefault="00EC4FDC" w:rsidP="00EC4FDC">
      <w:r>
        <w:separator/>
      </w:r>
    </w:p>
  </w:footnote>
  <w:footnote w:type="continuationSeparator" w:id="0">
    <w:p w:rsidR="00EC4FDC" w:rsidRDefault="00EC4FDC" w:rsidP="00EC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8020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4FDC" w:rsidRPr="00EC4FDC" w:rsidRDefault="00EC4FDC">
        <w:pPr>
          <w:pStyle w:val="a5"/>
          <w:jc w:val="center"/>
          <w:rPr>
            <w:sz w:val="20"/>
            <w:szCs w:val="20"/>
          </w:rPr>
        </w:pPr>
        <w:r w:rsidRPr="00EC4FDC">
          <w:rPr>
            <w:sz w:val="20"/>
            <w:szCs w:val="20"/>
          </w:rPr>
          <w:fldChar w:fldCharType="begin"/>
        </w:r>
        <w:r w:rsidRPr="00EC4FDC">
          <w:rPr>
            <w:sz w:val="20"/>
            <w:szCs w:val="20"/>
          </w:rPr>
          <w:instrText>PAGE   \* MERGEFORMAT</w:instrText>
        </w:r>
        <w:r w:rsidRPr="00EC4FD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EC4FDC">
          <w:rPr>
            <w:sz w:val="20"/>
            <w:szCs w:val="20"/>
          </w:rPr>
          <w:fldChar w:fldCharType="end"/>
        </w:r>
      </w:p>
    </w:sdtContent>
  </w:sdt>
  <w:p w:rsidR="00EC4FDC" w:rsidRDefault="00EC4F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314"/>
    <w:multiLevelType w:val="singleLevel"/>
    <w:tmpl w:val="35F46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1A"/>
    <w:rsid w:val="004C6B7F"/>
    <w:rsid w:val="00EC4FDC"/>
    <w:rsid w:val="00F0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26621"/>
  <w15:chartTrackingRefBased/>
  <w15:docId w15:val="{1506E311-B6E4-4F38-8BC9-9B8B464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4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4F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4F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4F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aliases w:val="%Title Знак"/>
    <w:basedOn w:val="a"/>
    <w:link w:val="a4"/>
    <w:qFormat/>
    <w:rsid w:val="00EC4FDC"/>
    <w:pPr>
      <w:jc w:val="center"/>
    </w:pPr>
    <w:rPr>
      <w:b/>
      <w:sz w:val="26"/>
      <w:szCs w:val="20"/>
    </w:rPr>
  </w:style>
  <w:style w:type="character" w:customStyle="1" w:styleId="a4">
    <w:name w:val="Заголовок Знак"/>
    <w:aliases w:val="%Title Знак Знак"/>
    <w:basedOn w:val="a0"/>
    <w:link w:val="a3"/>
    <w:rsid w:val="00EC4FD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EC4F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4F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C4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4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РФ</Company>
  <LinksUpToDate>false</LinksUpToDate>
  <CharactersWithSpaces>27323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Елена Георгиевна</dc:creator>
  <cp:keywords/>
  <dc:description/>
  <cp:lastModifiedBy>Силкина Елена Георгиевна</cp:lastModifiedBy>
  <cp:revision>2</cp:revision>
  <dcterms:created xsi:type="dcterms:W3CDTF">2021-01-11T13:56:00Z</dcterms:created>
  <dcterms:modified xsi:type="dcterms:W3CDTF">2021-01-11T13:59:00Z</dcterms:modified>
</cp:coreProperties>
</file>