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99" w:rsidRPr="000F0DD1" w:rsidRDefault="003C7599" w:rsidP="003C7599">
      <w:pPr>
        <w:keepNext/>
        <w:jc w:val="center"/>
        <w:rPr>
          <w:b/>
        </w:rPr>
      </w:pPr>
      <w:bookmarkStart w:id="0" w:name="dst100230"/>
      <w:bookmarkEnd w:id="0"/>
      <w:r w:rsidRPr="000F0DD1">
        <w:rPr>
          <w:b/>
        </w:rPr>
        <w:t xml:space="preserve">Техническое задание к аукциону в электронной форме </w:t>
      </w:r>
    </w:p>
    <w:p w:rsidR="003C7599" w:rsidRPr="008D211C" w:rsidRDefault="003C7599" w:rsidP="003C7599">
      <w:pPr>
        <w:keepNext/>
        <w:jc w:val="center"/>
        <w:rPr>
          <w:b/>
        </w:rPr>
      </w:pPr>
      <w:r w:rsidRPr="000D3E91">
        <w:rPr>
          <w:b/>
        </w:rPr>
        <w:t xml:space="preserve">Оказание услуг </w:t>
      </w:r>
      <w:r w:rsidR="006B3E54" w:rsidRPr="000F0DD1">
        <w:rPr>
          <w:b/>
        </w:rPr>
        <w:t xml:space="preserve">санаторно-курортного лечения </w:t>
      </w:r>
      <w:r w:rsidR="006B3E54" w:rsidRPr="000F0DD1">
        <w:rPr>
          <w:b/>
          <w:bCs/>
        </w:rPr>
        <w:t>граждан-получателей государственной социальной помощи</w:t>
      </w:r>
      <w:r w:rsidR="006B3E54">
        <w:rPr>
          <w:b/>
          <w:bCs/>
        </w:rPr>
        <w:t xml:space="preserve"> (детей-инвалидов и сопровождающих их лиц)</w:t>
      </w:r>
      <w:r w:rsidR="006B3E54" w:rsidRPr="000F0DD1">
        <w:rPr>
          <w:b/>
          <w:bCs/>
        </w:rPr>
        <w:t xml:space="preserve"> в виде набора социальных услуг </w:t>
      </w:r>
      <w:r w:rsidR="006B3E54" w:rsidRPr="000F0DD1">
        <w:rPr>
          <w:b/>
        </w:rPr>
        <w:t xml:space="preserve">по профилям лечения болезней </w:t>
      </w:r>
      <w:r w:rsidR="008D211C" w:rsidRPr="008D211C">
        <w:rPr>
          <w:b/>
        </w:rPr>
        <w:t xml:space="preserve">системы кровообращения, нервной системы, органов дыхания, мочеполовой системы, эндокринной системы, </w:t>
      </w:r>
      <w:r w:rsidR="00606FEA" w:rsidRPr="00606FEA">
        <w:rPr>
          <w:b/>
        </w:rPr>
        <w:t>пищеварительной системы</w:t>
      </w:r>
      <w:r w:rsidR="00606FEA" w:rsidRPr="003C7599">
        <w:t xml:space="preserve"> </w:t>
      </w:r>
      <w:r w:rsidR="00606FEA">
        <w:t xml:space="preserve"> </w:t>
      </w:r>
    </w:p>
    <w:p w:rsidR="003C7599" w:rsidRPr="000F0DD1" w:rsidRDefault="003C7599" w:rsidP="003C7599">
      <w:pPr>
        <w:keepNext/>
        <w:ind w:firstLine="720"/>
        <w:jc w:val="both"/>
        <w:rPr>
          <w:color w:val="000000"/>
        </w:rPr>
      </w:pPr>
    </w:p>
    <w:p w:rsidR="003C7599" w:rsidRPr="000F0DD1" w:rsidRDefault="003C7599" w:rsidP="003C7599">
      <w:pPr>
        <w:keepNext/>
        <w:ind w:right="-16" w:firstLine="720"/>
        <w:jc w:val="center"/>
        <w:rPr>
          <w:color w:val="000000"/>
        </w:rPr>
      </w:pPr>
      <w:r>
        <w:rPr>
          <w:color w:val="000000"/>
        </w:rPr>
        <w:t>1</w:t>
      </w:r>
      <w:r w:rsidRPr="000F0DD1">
        <w:rPr>
          <w:color w:val="000000"/>
        </w:rPr>
        <w:t>. Место, сроки, условия оказания услуг</w:t>
      </w:r>
    </w:p>
    <w:p w:rsidR="003C7599" w:rsidRPr="000F0DD1" w:rsidRDefault="003C7599" w:rsidP="003C7599">
      <w:pPr>
        <w:keepNext/>
        <w:ind w:right="-16" w:firstLine="708"/>
        <w:jc w:val="both"/>
        <w:rPr>
          <w:color w:val="000000"/>
        </w:rPr>
      </w:pPr>
      <w:r w:rsidRPr="000F0DD1">
        <w:rPr>
          <w:color w:val="000000"/>
        </w:rPr>
        <w:t xml:space="preserve"> Место оказания услуг: </w:t>
      </w:r>
      <w:r w:rsidRPr="00F51AD5">
        <w:t xml:space="preserve">территория </w:t>
      </w:r>
      <w:r w:rsidRPr="00F51AD5">
        <w:rPr>
          <w:color w:val="000000"/>
        </w:rPr>
        <w:t>бальнеогрязевого и горноклиматического курорта Нальчик Кабардино-Балкарской Республик</w:t>
      </w:r>
      <w:r w:rsidRPr="000D3E91">
        <w:rPr>
          <w:color w:val="000000"/>
        </w:rPr>
        <w:t>и.</w:t>
      </w:r>
      <w:r>
        <w:rPr>
          <w:color w:val="000000"/>
        </w:rPr>
        <w:t xml:space="preserve"> </w:t>
      </w:r>
    </w:p>
    <w:p w:rsidR="003C7599" w:rsidRPr="000C3F74" w:rsidRDefault="003C7599" w:rsidP="003C7599">
      <w:pPr>
        <w:keepNext/>
        <w:ind w:right="-16" w:firstLine="708"/>
        <w:jc w:val="both"/>
        <w:rPr>
          <w:color w:val="000000"/>
          <w:highlight w:val="yellow"/>
        </w:rPr>
      </w:pPr>
      <w:r w:rsidRPr="000F0DD1">
        <w:rPr>
          <w:color w:val="000000"/>
        </w:rPr>
        <w:t xml:space="preserve"> Срок оказания услуг –</w:t>
      </w:r>
      <w:r w:rsidR="006B3E54">
        <w:t xml:space="preserve"> </w:t>
      </w:r>
      <w:r>
        <w:t>май - окт</w:t>
      </w:r>
      <w:r w:rsidR="00A1754C">
        <w:t>ябрь 202</w:t>
      </w:r>
      <w:r w:rsidR="00A1754C" w:rsidRPr="00A1754C">
        <w:t>1</w:t>
      </w:r>
      <w:r w:rsidRPr="000C3F74">
        <w:t xml:space="preserve"> года</w:t>
      </w:r>
      <w:r w:rsidRPr="000C3F74">
        <w:rPr>
          <w:color w:val="000000"/>
        </w:rPr>
        <w:t>.</w:t>
      </w:r>
    </w:p>
    <w:p w:rsidR="003C7599" w:rsidRPr="000F0DD1" w:rsidRDefault="003C7599" w:rsidP="006B3E54">
      <w:pPr>
        <w:keepNext/>
        <w:ind w:right="-16" w:firstLine="708"/>
        <w:jc w:val="both"/>
        <w:rPr>
          <w:color w:val="000000"/>
        </w:rPr>
      </w:pPr>
      <w:r w:rsidRPr="000F0DD1">
        <w:rPr>
          <w:color w:val="000000"/>
        </w:rPr>
        <w:t>Условия оказания услуг: по согласованному графику заездов</w:t>
      </w:r>
      <w:r w:rsidR="006B3E54" w:rsidRPr="006B3E54">
        <w:rPr>
          <w:color w:val="000000"/>
        </w:rPr>
        <w:t xml:space="preserve"> </w:t>
      </w:r>
      <w:r w:rsidR="006B3E54">
        <w:rPr>
          <w:color w:val="000000"/>
        </w:rPr>
        <w:t>с равномерным распределением количества путевок в течение указанного срока оказания услуг с учетом начала о окончания периодов заездов (</w:t>
      </w:r>
      <w:r w:rsidR="00A1754C">
        <w:t>не ранее 18 мая 2021</w:t>
      </w:r>
      <w:r w:rsidR="006B3E54" w:rsidRPr="000C3F74">
        <w:t xml:space="preserve"> года</w:t>
      </w:r>
      <w:r w:rsidR="00A1754C">
        <w:t xml:space="preserve"> и не позднее 20</w:t>
      </w:r>
      <w:r w:rsidR="006B3E54" w:rsidRPr="000C3F74">
        <w:t xml:space="preserve"> </w:t>
      </w:r>
      <w:r w:rsidR="00A1754C">
        <w:t>сентя</w:t>
      </w:r>
      <w:r w:rsidR="006B3E54">
        <w:t>бр</w:t>
      </w:r>
      <w:r w:rsidR="00A1754C">
        <w:t>я 2021</w:t>
      </w:r>
      <w:r w:rsidR="006B3E54" w:rsidRPr="000C3F74">
        <w:t xml:space="preserve"> года</w:t>
      </w:r>
      <w:r w:rsidR="006B3E54">
        <w:t>)</w:t>
      </w:r>
      <w:r w:rsidR="006B3E54" w:rsidRPr="0008641D">
        <w:rPr>
          <w:color w:val="000000"/>
        </w:rPr>
        <w:t>.</w:t>
      </w:r>
    </w:p>
    <w:p w:rsidR="003C7599" w:rsidRPr="000F0DD1" w:rsidRDefault="003C7599" w:rsidP="003C7599">
      <w:pPr>
        <w:keepNext/>
        <w:ind w:right="-16" w:firstLine="720"/>
        <w:jc w:val="center"/>
        <w:rPr>
          <w:color w:val="000000"/>
        </w:rPr>
      </w:pPr>
    </w:p>
    <w:p w:rsidR="003C7599" w:rsidRPr="000F0DD1" w:rsidRDefault="003C7599" w:rsidP="003C7599">
      <w:pPr>
        <w:keepNext/>
        <w:ind w:right="-16" w:firstLine="720"/>
        <w:jc w:val="center"/>
        <w:rPr>
          <w:color w:val="000000"/>
        </w:rPr>
      </w:pPr>
      <w:r>
        <w:rPr>
          <w:color w:val="000000"/>
        </w:rPr>
        <w:t>2</w:t>
      </w:r>
      <w:r w:rsidRPr="000F0DD1">
        <w:rPr>
          <w:color w:val="000000"/>
        </w:rPr>
        <w:t>. Источник финансирования</w:t>
      </w:r>
    </w:p>
    <w:p w:rsidR="003C7599" w:rsidRPr="000F0DD1" w:rsidRDefault="003C7599" w:rsidP="003C7599">
      <w:pPr>
        <w:keepNext/>
        <w:ind w:right="-16" w:firstLine="720"/>
        <w:jc w:val="both"/>
      </w:pPr>
      <w:r w:rsidRPr="000F0DD1">
        <w:rPr>
          <w:color w:val="000000"/>
        </w:rPr>
        <w:t>Источник финансирования</w:t>
      </w:r>
      <w:r w:rsidRPr="000F0DD1">
        <w:t>: средства Фонда социального страхования Российской Федерации, поступающие за счет межбюджетных трансфертов из Федерального бюджета, в пределах лимитов бюджетных обязательств.</w:t>
      </w:r>
    </w:p>
    <w:p w:rsidR="003C7599" w:rsidRPr="000F0DD1" w:rsidRDefault="003C7599" w:rsidP="003C7599">
      <w:pPr>
        <w:keepNext/>
        <w:shd w:val="clear" w:color="auto" w:fill="FFFFFF"/>
        <w:jc w:val="center"/>
      </w:pPr>
    </w:p>
    <w:p w:rsidR="003C7599" w:rsidRPr="000F0DD1" w:rsidRDefault="003C7599" w:rsidP="003C7599">
      <w:pPr>
        <w:keepNext/>
        <w:shd w:val="clear" w:color="auto" w:fill="FFFFFF"/>
        <w:jc w:val="center"/>
      </w:pPr>
      <w:r>
        <w:t>3</w:t>
      </w:r>
      <w:r w:rsidRPr="000F0DD1">
        <w:t xml:space="preserve">. Порядок оплаты </w:t>
      </w:r>
    </w:p>
    <w:p w:rsidR="00B55294" w:rsidRDefault="003C7599" w:rsidP="003C7599">
      <w:pPr>
        <w:ind w:firstLine="709"/>
        <w:jc w:val="both"/>
      </w:pPr>
      <w:r>
        <w:t>О</w:t>
      </w:r>
      <w:r w:rsidRPr="00CB3CF1">
        <w:t xml:space="preserve">плата производится за счет средств Фонда социального страхования РФ, передаваемых из средств Федерального бюджета, в пределах лимитов бюджетных обязательств, по факту </w:t>
      </w:r>
      <w:r w:rsidRPr="00C85E90">
        <w:t xml:space="preserve">оказанных услуг </w:t>
      </w:r>
      <w:r>
        <w:t>в течение 30</w:t>
      </w:r>
      <w:r w:rsidRPr="00C85E90">
        <w:t xml:space="preserve"> (</w:t>
      </w:r>
      <w:r>
        <w:t>тридцати</w:t>
      </w:r>
      <w:r w:rsidRPr="00C85E90">
        <w:t>) дней с момента предоставления</w:t>
      </w:r>
      <w:r w:rsidRPr="006F5E5F">
        <w:t xml:space="preserve"> финансовых и отчетных документов (счет, реестр, отрывные талоны к путевкам, акт о приемке оказанных услуг)</w:t>
      </w:r>
      <w:r w:rsidRPr="00C85E90">
        <w:t xml:space="preserve"> оформленных </w:t>
      </w:r>
      <w:r w:rsidRPr="006F5E5F">
        <w:t>надлежащим образом</w:t>
      </w:r>
      <w:r>
        <w:t>.</w:t>
      </w:r>
    </w:p>
    <w:p w:rsidR="003C7599" w:rsidRDefault="003C7599" w:rsidP="003C7599">
      <w:pPr>
        <w:keepNext/>
        <w:ind w:right="-16"/>
        <w:jc w:val="center"/>
      </w:pPr>
    </w:p>
    <w:p w:rsidR="003C7599" w:rsidRPr="000F0DD1" w:rsidRDefault="003C7599" w:rsidP="003C7599">
      <w:pPr>
        <w:keepNext/>
        <w:ind w:right="-16"/>
        <w:jc w:val="center"/>
      </w:pPr>
      <w:r>
        <w:t>4</w:t>
      </w:r>
      <w:r w:rsidR="006925AB">
        <w:t>. Объем оказания услуг</w:t>
      </w:r>
    </w:p>
    <w:p w:rsidR="003C7599" w:rsidRPr="00F51AD5" w:rsidRDefault="003C7599" w:rsidP="003C7599">
      <w:pPr>
        <w:keepNext/>
        <w:ind w:firstLine="720"/>
        <w:jc w:val="both"/>
      </w:pPr>
      <w:r w:rsidRPr="00F51AD5">
        <w:t xml:space="preserve">Общее количество койко-дней </w:t>
      </w:r>
      <w:r w:rsidR="00375E04">
        <w:t>– 21</w:t>
      </w:r>
      <w:r w:rsidR="00A1754C">
        <w:t>0</w:t>
      </w:r>
      <w:r w:rsidRPr="00F51AD5">
        <w:t>0.</w:t>
      </w:r>
    </w:p>
    <w:p w:rsidR="003C7599" w:rsidRDefault="003C7599" w:rsidP="003C7599">
      <w:pPr>
        <w:keepNext/>
        <w:ind w:firstLine="720"/>
        <w:jc w:val="both"/>
      </w:pPr>
      <w:r w:rsidRPr="00F51AD5">
        <w:t>Оказание услуг должно осуще</w:t>
      </w:r>
      <w:r w:rsidR="00375E04">
        <w:t>ствляться на основании путевки.</w:t>
      </w:r>
    </w:p>
    <w:p w:rsidR="00375E04" w:rsidRPr="00375E04" w:rsidRDefault="00375E04" w:rsidP="003C7599">
      <w:pPr>
        <w:keepNext/>
        <w:ind w:firstLine="720"/>
        <w:jc w:val="both"/>
      </w:pPr>
      <w:r>
        <w:t>Срок лечения по путевке – 21 день</w:t>
      </w:r>
    </w:p>
    <w:p w:rsidR="000F2262" w:rsidRPr="00280BB8" w:rsidRDefault="003C7599" w:rsidP="000F2262">
      <w:pPr>
        <w:pStyle w:val="a3"/>
        <w:ind w:firstLine="708"/>
        <w:jc w:val="both"/>
        <w:rPr>
          <w:b/>
          <w:highlight w:val="yellow"/>
        </w:rPr>
      </w:pPr>
      <w:r w:rsidRPr="00280BB8">
        <w:t>Количеств</w:t>
      </w:r>
      <w:r w:rsidR="00A1754C" w:rsidRPr="00280BB8">
        <w:t>о граждан льготной категории - 10</w:t>
      </w:r>
      <w:r w:rsidRPr="00280BB8">
        <w:t>0 чел.</w:t>
      </w:r>
      <w:r w:rsidR="000F2262" w:rsidRPr="00280BB8">
        <w:t xml:space="preserve"> (</w:t>
      </w:r>
      <w:r w:rsidR="00A1754C" w:rsidRPr="00280BB8">
        <w:t>50</w:t>
      </w:r>
      <w:r w:rsidR="000F2262" w:rsidRPr="00280BB8">
        <w:t xml:space="preserve"> детей-инвалидов</w:t>
      </w:r>
      <w:r w:rsidR="00280BB8" w:rsidRPr="00280BB8">
        <w:t xml:space="preserve"> - </w:t>
      </w:r>
      <w:r w:rsidR="00280BB8" w:rsidRPr="00280BB8">
        <w:t>1050 койко-дней</w:t>
      </w:r>
      <w:r w:rsidR="000F2262" w:rsidRPr="00280BB8">
        <w:t xml:space="preserve"> и </w:t>
      </w:r>
      <w:r w:rsidR="00A1754C" w:rsidRPr="00280BB8">
        <w:t>50</w:t>
      </w:r>
      <w:r w:rsidR="000F2262" w:rsidRPr="00280BB8">
        <w:t xml:space="preserve"> сопровождающих лиц</w:t>
      </w:r>
      <w:r w:rsidR="00280BB8" w:rsidRPr="00280BB8">
        <w:t xml:space="preserve"> - </w:t>
      </w:r>
      <w:r w:rsidR="00280BB8" w:rsidRPr="00280BB8">
        <w:t>1050 койк</w:t>
      </w:r>
      <w:bookmarkStart w:id="1" w:name="_GoBack"/>
      <w:bookmarkEnd w:id="1"/>
      <w:r w:rsidR="00280BB8" w:rsidRPr="00280BB8">
        <w:t>о-дней</w:t>
      </w:r>
      <w:r w:rsidR="000F2262" w:rsidRPr="00280BB8">
        <w:t>).</w:t>
      </w:r>
    </w:p>
    <w:p w:rsidR="00F87436" w:rsidRDefault="003C7599" w:rsidP="00F87436">
      <w:pPr>
        <w:keepNext/>
        <w:ind w:firstLine="720"/>
        <w:jc w:val="both"/>
      </w:pPr>
      <w:r w:rsidRPr="000F0DD1">
        <w:t xml:space="preserve"> </w:t>
      </w:r>
      <w:r w:rsidR="00F87436">
        <w:t xml:space="preserve"> </w:t>
      </w:r>
    </w:p>
    <w:p w:rsidR="003C7599" w:rsidRPr="000F0DD1" w:rsidRDefault="003C7599" w:rsidP="00F87436">
      <w:pPr>
        <w:keepNext/>
        <w:ind w:firstLine="720"/>
        <w:jc w:val="center"/>
        <w:rPr>
          <w:color w:val="000000"/>
        </w:rPr>
      </w:pPr>
      <w:r>
        <w:rPr>
          <w:color w:val="000000"/>
        </w:rPr>
        <w:t>5</w:t>
      </w:r>
      <w:r w:rsidRPr="000F0DD1">
        <w:rPr>
          <w:color w:val="000000"/>
        </w:rPr>
        <w:t>. Техническое задание</w:t>
      </w:r>
    </w:p>
    <w:p w:rsidR="003C7599" w:rsidRPr="006502E8" w:rsidRDefault="003C7599" w:rsidP="003C7599">
      <w:pPr>
        <w:keepNext/>
        <w:ind w:firstLine="709"/>
        <w:jc w:val="both"/>
        <w:rPr>
          <w:color w:val="000000"/>
        </w:rPr>
      </w:pPr>
      <w:r w:rsidRPr="00543E48">
        <w:rPr>
          <w:bCs/>
        </w:rPr>
        <w:t>Оказание услуг</w:t>
      </w:r>
      <w:r w:rsidR="007E6F7E">
        <w:rPr>
          <w:bCs/>
        </w:rPr>
        <w:t xml:space="preserve"> </w:t>
      </w:r>
      <w:r w:rsidR="007E6F7E" w:rsidRPr="007E6F7E">
        <w:t xml:space="preserve">санаторно-курортного лечения </w:t>
      </w:r>
      <w:r w:rsidR="007E6F7E" w:rsidRPr="007E6F7E">
        <w:rPr>
          <w:bCs/>
        </w:rPr>
        <w:t xml:space="preserve">граждан-получателей государственной социальной помощи (детей-инвалидов и сопровождающих их лиц) в виде набора социальных услуг </w:t>
      </w:r>
      <w:r w:rsidR="007E6F7E" w:rsidRPr="007E6F7E">
        <w:t xml:space="preserve">по профилям лечения болезней </w:t>
      </w:r>
      <w:r w:rsidR="008D211C">
        <w:t xml:space="preserve">системы кровообращения, </w:t>
      </w:r>
      <w:r w:rsidR="007E6F7E" w:rsidRPr="007E6F7E">
        <w:t xml:space="preserve">нервной системы, органов дыхания, </w:t>
      </w:r>
      <w:r w:rsidR="008D211C">
        <w:t xml:space="preserve">мочеполовой системы, </w:t>
      </w:r>
      <w:r w:rsidR="008D211C" w:rsidRPr="007E6F7E">
        <w:t xml:space="preserve">эндокринной системы, </w:t>
      </w:r>
      <w:r w:rsidR="00606FEA">
        <w:t>пищеварительной системы</w:t>
      </w:r>
      <w:r w:rsidRPr="003C7599">
        <w:t xml:space="preserve"> </w:t>
      </w:r>
      <w:r>
        <w:t xml:space="preserve"> </w:t>
      </w:r>
      <w:r w:rsidRPr="004D29E6">
        <w:t xml:space="preserve">должно осуществляться организацией (далее – Исполнитель), </w:t>
      </w:r>
      <w:r w:rsidRPr="00F51AD5">
        <w:t xml:space="preserve">расположенной на территории </w:t>
      </w:r>
      <w:r w:rsidRPr="00F51AD5">
        <w:rPr>
          <w:color w:val="000000"/>
        </w:rPr>
        <w:t xml:space="preserve">бальнеогрязевого и горноклиматического курорта Нальчика Кабардино-Балкарской Республики </w:t>
      </w:r>
      <w:r w:rsidRPr="00F51AD5">
        <w:t>с использованием лечебных грязей</w:t>
      </w:r>
      <w:r w:rsidRPr="00F51AD5">
        <w:rPr>
          <w:color w:val="000000"/>
          <w:sz w:val="20"/>
          <w:szCs w:val="20"/>
        </w:rPr>
        <w:t xml:space="preserve"> </w:t>
      </w:r>
      <w:proofErr w:type="spellStart"/>
      <w:r w:rsidRPr="00F51AD5">
        <w:t>Тамбуканского</w:t>
      </w:r>
      <w:proofErr w:type="spellEnd"/>
      <w:r w:rsidRPr="00F51AD5">
        <w:t xml:space="preserve"> озера, сероводородных, хлоридно-натриевых и других минеральных вод лечебно-питьевого профиля.</w:t>
      </w:r>
      <w:r>
        <w:t xml:space="preserve"> </w:t>
      </w:r>
    </w:p>
    <w:p w:rsidR="003C7599" w:rsidRPr="000F0DD1" w:rsidRDefault="003C7599" w:rsidP="003C7599">
      <w:pPr>
        <w:keepNext/>
        <w:ind w:firstLine="709"/>
        <w:jc w:val="both"/>
      </w:pPr>
      <w:r w:rsidRPr="007276AC">
        <w:t xml:space="preserve"> </w:t>
      </w:r>
      <w:r w:rsidRPr="000F0DD1">
        <w:t xml:space="preserve">Исполнитель должен иметь лицензию на </w:t>
      </w:r>
      <w:r w:rsidRPr="007276AC">
        <w:t>медицинскую деятельность, включающую работы (услуги) по следующим видам медицинской помощи при санаторно-курортном лечении: педиатрии, неврологии, гастроэнтерологии, пульмонологии, кардиологии, эндокринологии, дермато</w:t>
      </w:r>
      <w:r w:rsidR="007E6F7E">
        <w:t>-</w:t>
      </w:r>
      <w:r w:rsidRPr="007276AC">
        <w:t>венерологии, травматологии и ортопедии.</w:t>
      </w:r>
    </w:p>
    <w:p w:rsidR="003C7599" w:rsidRPr="007E6F7E" w:rsidRDefault="003C7599" w:rsidP="007E6F7E">
      <w:pPr>
        <w:keepNext/>
        <w:ind w:right="-16" w:firstLine="708"/>
        <w:jc w:val="both"/>
        <w:rPr>
          <w:color w:val="000000"/>
        </w:rPr>
      </w:pPr>
      <w:r w:rsidRPr="000C3F74">
        <w:t xml:space="preserve">Заезды по санаторно-курортным путевкам </w:t>
      </w:r>
      <w:r>
        <w:t>детей</w:t>
      </w:r>
      <w:r w:rsidRPr="000C3F74">
        <w:t xml:space="preserve"> - </w:t>
      </w:r>
      <w:r>
        <w:t>инвалидов</w:t>
      </w:r>
      <w:r w:rsidRPr="000C3F74">
        <w:t xml:space="preserve"> должны состояться не ранее </w:t>
      </w:r>
      <w:r w:rsidR="008D211C">
        <w:t>18 мая 2021 года и не позднее 20</w:t>
      </w:r>
      <w:r w:rsidRPr="00F51AD5">
        <w:t xml:space="preserve"> </w:t>
      </w:r>
      <w:r w:rsidR="008D211C">
        <w:t>сентября 2021</w:t>
      </w:r>
      <w:r w:rsidRPr="00F51AD5">
        <w:t xml:space="preserve"> года.</w:t>
      </w:r>
      <w:r w:rsidRPr="000C3F74">
        <w:t xml:space="preserve"> При необходимости Исполнитель должен иметь возможность переноса срока заезда по путевкам на </w:t>
      </w:r>
      <w:r w:rsidR="008D211C">
        <w:t xml:space="preserve">другие </w:t>
      </w:r>
      <w:r w:rsidR="008D211C">
        <w:lastRenderedPageBreak/>
        <w:t>периоды, но не позднее 3</w:t>
      </w:r>
      <w:r>
        <w:t>0</w:t>
      </w:r>
      <w:r w:rsidRPr="000C3F74">
        <w:t xml:space="preserve"> </w:t>
      </w:r>
      <w:r>
        <w:t>сент</w:t>
      </w:r>
      <w:r w:rsidR="008D211C">
        <w:t>ября 2021</w:t>
      </w:r>
      <w:r w:rsidRPr="000C3F74">
        <w:t xml:space="preserve"> года. График заездов - по согласованию с Заказчиком</w:t>
      </w:r>
      <w:r w:rsidR="007E6F7E">
        <w:t xml:space="preserve"> </w:t>
      </w:r>
      <w:r w:rsidR="007E6F7E">
        <w:rPr>
          <w:color w:val="000000"/>
        </w:rPr>
        <w:t>с равномерным распределением количества путевок в течение указанного срока оказания услуг с учетом начала о окончания периодов заездов (</w:t>
      </w:r>
      <w:r w:rsidR="00606FEA">
        <w:t xml:space="preserve">не ранее 18 мая 2021 </w:t>
      </w:r>
      <w:r w:rsidR="007E6F7E" w:rsidRPr="000C3F74">
        <w:t>года</w:t>
      </w:r>
      <w:r w:rsidR="00606FEA">
        <w:t xml:space="preserve"> и не позднее 20</w:t>
      </w:r>
      <w:r w:rsidR="007E6F7E" w:rsidRPr="000C3F74">
        <w:t xml:space="preserve"> </w:t>
      </w:r>
      <w:r w:rsidR="007E6F7E">
        <w:t>сентябр</w:t>
      </w:r>
      <w:r w:rsidR="00606FEA">
        <w:t>я 2021</w:t>
      </w:r>
      <w:r w:rsidR="007E6F7E" w:rsidRPr="000C3F74">
        <w:t xml:space="preserve"> года</w:t>
      </w:r>
      <w:r w:rsidR="007E6F7E">
        <w:t>)</w:t>
      </w:r>
      <w:r w:rsidR="007E6F7E" w:rsidRPr="0008641D">
        <w:rPr>
          <w:color w:val="000000"/>
        </w:rPr>
        <w:t>.</w:t>
      </w:r>
    </w:p>
    <w:p w:rsidR="003C7599" w:rsidRPr="000F0DD1" w:rsidRDefault="003C7599" w:rsidP="003C7599">
      <w:pPr>
        <w:keepNext/>
        <w:ind w:right="-51" w:firstLine="720"/>
        <w:jc w:val="both"/>
      </w:pPr>
      <w:r w:rsidRPr="000F0DD1">
        <w:t xml:space="preserve">Размещение граждан, направленных на санаторно-курортное лечение, должно осуществляться в 2-х местных номерах, включая возможность соблюдения личной гигиены (душевая кабина или ванна, туалет) в номере проживания. </w:t>
      </w:r>
    </w:p>
    <w:p w:rsidR="003C7599" w:rsidRPr="000F0DD1" w:rsidRDefault="003C7599" w:rsidP="003C7599">
      <w:pPr>
        <w:keepNext/>
        <w:ind w:right="-51" w:firstLine="720"/>
        <w:jc w:val="both"/>
        <w:rPr>
          <w:bCs/>
        </w:rPr>
      </w:pPr>
      <w:r w:rsidRPr="000F0DD1">
        <w:rPr>
          <w:bCs/>
        </w:rPr>
        <w:t>Организация диетического и лечебного питания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 с учетом медицинских показаний.</w:t>
      </w:r>
    </w:p>
    <w:p w:rsidR="003C7599" w:rsidRPr="000F0DD1" w:rsidRDefault="003C7599" w:rsidP="003C7599">
      <w:pPr>
        <w:keepNext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0F0DD1">
        <w:rPr>
          <w:rFonts w:eastAsia="Times New Roman"/>
        </w:rPr>
        <w:t>Организация санаторно-курортного лечения должна соответствовать требованиям, установленным приказом Минздрава России от 05.05.2016 №279н «Об утверждении Порядка организации санаторно-курортного лечения».</w:t>
      </w:r>
    </w:p>
    <w:p w:rsidR="003C7599" w:rsidRDefault="003C7599" w:rsidP="003C7599">
      <w:pPr>
        <w:keepNext/>
        <w:ind w:firstLine="720"/>
        <w:jc w:val="both"/>
      </w:pPr>
      <w:r w:rsidRPr="000F0DD1">
        <w:t>Оказание услуг должно соответствовать стандартам санаторно-курортного лечения, утвержденным приказами Министерства здравоохранения и социального развития Российской Федерации:</w:t>
      </w:r>
    </w:p>
    <w:p w:rsidR="00606FEA" w:rsidRPr="001C17AD" w:rsidRDefault="00606FEA" w:rsidP="00606FEA">
      <w:pPr>
        <w:keepNext/>
        <w:ind w:firstLine="720"/>
        <w:jc w:val="both"/>
        <w:rPr>
          <w:b/>
          <w:color w:val="000000"/>
        </w:rPr>
      </w:pPr>
      <w:r w:rsidRPr="001C17AD">
        <w:rPr>
          <w:b/>
          <w:color w:val="000000"/>
        </w:rPr>
        <w:t xml:space="preserve">- </w:t>
      </w:r>
      <w:r>
        <w:rPr>
          <w:b/>
          <w:color w:val="000000"/>
        </w:rPr>
        <w:t xml:space="preserve">при </w:t>
      </w:r>
      <w:r w:rsidRPr="001C17AD">
        <w:rPr>
          <w:b/>
          <w:color w:val="000000"/>
        </w:rPr>
        <w:t>лечени</w:t>
      </w:r>
      <w:r>
        <w:rPr>
          <w:b/>
          <w:color w:val="000000"/>
        </w:rPr>
        <w:t>и</w:t>
      </w:r>
      <w:r w:rsidRPr="001C17AD">
        <w:rPr>
          <w:b/>
          <w:color w:val="000000"/>
        </w:rPr>
        <w:t xml:space="preserve"> болезней системы кровообращения</w:t>
      </w:r>
      <w:r>
        <w:rPr>
          <w:b/>
          <w:color w:val="000000"/>
        </w:rPr>
        <w:t xml:space="preserve"> -</w:t>
      </w:r>
    </w:p>
    <w:p w:rsidR="00606FEA" w:rsidRPr="001C17AD" w:rsidRDefault="00606FEA" w:rsidP="00606FEA">
      <w:pPr>
        <w:keepNext/>
        <w:ind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22.1</w:t>
      </w:r>
      <w:r>
        <w:t xml:space="preserve">1.2004 </w:t>
      </w:r>
      <w:r w:rsidRPr="001C17AD">
        <w:t>№211 «Об утверждении стандарта санаторно-курортной помощи больным с болезнями вен»;</w:t>
      </w:r>
    </w:p>
    <w:p w:rsidR="00606FEA" w:rsidRPr="001C17AD" w:rsidRDefault="00606FEA" w:rsidP="00606FEA">
      <w:pPr>
        <w:keepNext/>
        <w:ind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22.11.2004 №222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606FEA" w:rsidRPr="001C17AD" w:rsidRDefault="00606FEA" w:rsidP="00606FEA">
      <w:pPr>
        <w:keepNext/>
        <w:ind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23.11.2004 №276 «Об утверждении стандарта санаторно-курортной помощи больным с цереброваскулярными болезнями»;</w:t>
      </w:r>
    </w:p>
    <w:p w:rsidR="00606FEA" w:rsidRPr="000F0DD1" w:rsidRDefault="00606FEA" w:rsidP="00606FEA">
      <w:pPr>
        <w:keepNext/>
        <w:ind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22.11.2004 №221 «Об утверждении стандарта санаторно-курортной помощи больным с ишемической болезнью сердца: </w:t>
      </w:r>
      <w:r>
        <w:t>стенокардией, хронической ИБС»;</w:t>
      </w:r>
    </w:p>
    <w:p w:rsidR="003C7599" w:rsidRPr="000F0DD1" w:rsidRDefault="003C7599" w:rsidP="003C7599">
      <w:pPr>
        <w:keepNext/>
        <w:ind w:right="-51" w:firstLine="720"/>
        <w:jc w:val="both"/>
        <w:rPr>
          <w:b/>
        </w:rPr>
      </w:pPr>
      <w:r w:rsidRPr="000F0DD1">
        <w:rPr>
          <w:b/>
        </w:rPr>
        <w:t>- при лечении болезней нервной системы -</w:t>
      </w:r>
    </w:p>
    <w:p w:rsidR="003C7599" w:rsidRPr="000F0DD1" w:rsidRDefault="003C7599" w:rsidP="003C7599">
      <w:pPr>
        <w:keepNext/>
        <w:ind w:right="-51" w:firstLine="720"/>
        <w:jc w:val="both"/>
      </w:pPr>
      <w:r w:rsidRPr="000F0DD1">
        <w:t xml:space="preserve">Приказ </w:t>
      </w:r>
      <w:r w:rsidRPr="000F0DD1">
        <w:rPr>
          <w:iCs/>
        </w:rPr>
        <w:t>Минздравсоцразвития РФ</w:t>
      </w:r>
      <w:r w:rsidRPr="000F0DD1">
        <w:t xml:space="preserve"> от 22.11.2004 №214 «Об утверждении стандарта санаторно-курортной помощи больных с поражением отдельных нервов, нервных корешков и сплетений, </w:t>
      </w:r>
      <w:proofErr w:type="spellStart"/>
      <w:r w:rsidRPr="000F0DD1">
        <w:t>полиневропатиями</w:t>
      </w:r>
      <w:proofErr w:type="spellEnd"/>
      <w:r w:rsidRPr="000F0DD1">
        <w:t xml:space="preserve"> и другими поражениями периферической нервной системы»;</w:t>
      </w:r>
    </w:p>
    <w:p w:rsidR="003C7599" w:rsidRPr="000F0DD1" w:rsidRDefault="003C7599" w:rsidP="003C7599">
      <w:pPr>
        <w:keepNext/>
        <w:ind w:right="-51" w:firstLine="720"/>
        <w:jc w:val="both"/>
      </w:pPr>
      <w:r w:rsidRPr="000F0DD1">
        <w:t xml:space="preserve">Приказ </w:t>
      </w:r>
      <w:r w:rsidRPr="000F0DD1">
        <w:rPr>
          <w:iCs/>
        </w:rPr>
        <w:t>Минздравсоцразвития РФ</w:t>
      </w:r>
      <w:r w:rsidRPr="000F0DD1">
        <w:t xml:space="preserve">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0F0DD1">
        <w:t>соматофорными</w:t>
      </w:r>
      <w:proofErr w:type="spellEnd"/>
      <w:r w:rsidRPr="000F0DD1">
        <w:t xml:space="preserve"> расстройствами»;</w:t>
      </w:r>
    </w:p>
    <w:p w:rsidR="003C7599" w:rsidRPr="000F0DD1" w:rsidRDefault="003C7599" w:rsidP="003C7599">
      <w:pPr>
        <w:keepNext/>
        <w:ind w:right="-51" w:firstLine="720"/>
        <w:jc w:val="both"/>
      </w:pPr>
      <w:r w:rsidRPr="000F0DD1">
        <w:t xml:space="preserve">Приказ </w:t>
      </w:r>
      <w:r w:rsidRPr="000F0DD1">
        <w:rPr>
          <w:iCs/>
        </w:rPr>
        <w:t>Минздравсоцразвития РФ</w:t>
      </w:r>
      <w:r w:rsidRPr="000F0DD1">
        <w:t xml:space="preserve">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3C7599" w:rsidRPr="0037304D" w:rsidRDefault="003C7599" w:rsidP="003C7599">
      <w:pPr>
        <w:keepNext/>
        <w:ind w:firstLine="720"/>
        <w:jc w:val="both"/>
        <w:rPr>
          <w:b/>
        </w:rPr>
      </w:pPr>
      <w:r w:rsidRPr="0037304D">
        <w:rPr>
          <w:b/>
        </w:rPr>
        <w:t>- при лечении болезней органов дыхания -</w:t>
      </w:r>
    </w:p>
    <w:p w:rsidR="003C7599" w:rsidRDefault="003C7599" w:rsidP="003C7599">
      <w:pPr>
        <w:keepNext/>
        <w:ind w:right="-51" w:firstLine="720"/>
        <w:jc w:val="both"/>
        <w:rPr>
          <w:sz w:val="22"/>
          <w:szCs w:val="22"/>
        </w:rPr>
      </w:pPr>
      <w:r w:rsidRPr="0037304D">
        <w:t xml:space="preserve">Приказ </w:t>
      </w:r>
      <w:r w:rsidRPr="0037304D">
        <w:rPr>
          <w:iCs/>
        </w:rPr>
        <w:t>Минздравсоцразвития РФ</w:t>
      </w:r>
      <w:r w:rsidRPr="0037304D">
        <w:t xml:space="preserve"> от 22.11.2004 №212 «Об утверждении стандарта санаторно-курортной помощи больным с болезнями органов дыхания»</w:t>
      </w:r>
      <w:r>
        <w:rPr>
          <w:sz w:val="22"/>
          <w:szCs w:val="22"/>
        </w:rPr>
        <w:t>;</w:t>
      </w:r>
    </w:p>
    <w:p w:rsidR="00606FEA" w:rsidRPr="001A5216" w:rsidRDefault="00606FEA" w:rsidP="00606FEA">
      <w:pPr>
        <w:ind w:firstLine="709"/>
        <w:jc w:val="both"/>
        <w:rPr>
          <w:b/>
        </w:rPr>
      </w:pPr>
      <w:r w:rsidRPr="001A5216">
        <w:rPr>
          <w:b/>
        </w:rPr>
        <w:t xml:space="preserve">- </w:t>
      </w:r>
      <w:r>
        <w:rPr>
          <w:b/>
        </w:rPr>
        <w:t>при</w:t>
      </w:r>
      <w:r w:rsidRPr="001A5216">
        <w:rPr>
          <w:b/>
        </w:rPr>
        <w:t xml:space="preserve"> лечени</w:t>
      </w:r>
      <w:r>
        <w:rPr>
          <w:b/>
        </w:rPr>
        <w:t>и</w:t>
      </w:r>
      <w:r w:rsidRPr="001A5216">
        <w:rPr>
          <w:b/>
        </w:rPr>
        <w:t xml:space="preserve"> болезней мочеполовой системы</w:t>
      </w:r>
      <w:r>
        <w:rPr>
          <w:b/>
        </w:rPr>
        <w:t xml:space="preserve"> -</w:t>
      </w:r>
    </w:p>
    <w:p w:rsidR="00606FEA" w:rsidRPr="001A5216" w:rsidRDefault="00606FEA" w:rsidP="00606FEA">
      <w:pPr>
        <w:ind w:firstLine="709"/>
        <w:jc w:val="both"/>
      </w:pPr>
      <w:r w:rsidRPr="001A5216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A5216">
        <w:t xml:space="preserve"> от 22.11.2004 №210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606FEA" w:rsidRPr="001A5216" w:rsidRDefault="00606FEA" w:rsidP="00606FEA">
      <w:pPr>
        <w:ind w:firstLine="709"/>
        <w:jc w:val="both"/>
      </w:pPr>
      <w:r w:rsidRPr="001A5216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>
        <w:t xml:space="preserve"> от 22.11.2004 №</w:t>
      </w:r>
      <w:r w:rsidRPr="001A5216">
        <w:t xml:space="preserve">226 «Об утверждении стандарта санаторно-курортной помощи больным </w:t>
      </w:r>
      <w:proofErr w:type="spellStart"/>
      <w:r w:rsidRPr="001A5216">
        <w:t>гломерулярными</w:t>
      </w:r>
      <w:proofErr w:type="spellEnd"/>
      <w:r w:rsidRPr="001A5216">
        <w:t xml:space="preserve"> болезнями, </w:t>
      </w:r>
      <w:proofErr w:type="spellStart"/>
      <w:r w:rsidRPr="001A5216">
        <w:t>тубулоитерстициальными</w:t>
      </w:r>
      <w:proofErr w:type="spellEnd"/>
      <w:r w:rsidRPr="001A5216">
        <w:t xml:space="preserve"> болезнями почек»;</w:t>
      </w:r>
    </w:p>
    <w:p w:rsidR="00606FEA" w:rsidRPr="001A5216" w:rsidRDefault="00606FEA" w:rsidP="00606FEA">
      <w:pPr>
        <w:ind w:firstLine="709"/>
        <w:jc w:val="both"/>
      </w:pPr>
      <w:r w:rsidRPr="001A5216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A5216">
        <w:t xml:space="preserve"> от 22.11.2004 №216 «Об утверждении стандарта санаторно-курортной помощи больным с бол</w:t>
      </w:r>
      <w:r>
        <w:t>езнями мужских половых органов»;</w:t>
      </w:r>
    </w:p>
    <w:p w:rsidR="00606FEA" w:rsidRDefault="00606FEA" w:rsidP="003C7599">
      <w:pPr>
        <w:keepNext/>
        <w:ind w:right="-51" w:firstLine="720"/>
        <w:jc w:val="both"/>
        <w:rPr>
          <w:sz w:val="22"/>
          <w:szCs w:val="22"/>
        </w:rPr>
      </w:pPr>
    </w:p>
    <w:p w:rsidR="003C7599" w:rsidRDefault="003C7599" w:rsidP="003C7599">
      <w:pPr>
        <w:ind w:right="-51" w:firstLine="720"/>
        <w:jc w:val="both"/>
        <w:rPr>
          <w:b/>
        </w:rPr>
      </w:pPr>
      <w:r w:rsidRPr="000F0DD1">
        <w:rPr>
          <w:b/>
        </w:rPr>
        <w:t>- при лечении болезней эндокринной системы</w:t>
      </w:r>
      <w:r>
        <w:rPr>
          <w:b/>
        </w:rPr>
        <w:t>-</w:t>
      </w:r>
    </w:p>
    <w:p w:rsidR="003C7599" w:rsidRPr="000F0DD1" w:rsidRDefault="003C7599" w:rsidP="003C7599">
      <w:pPr>
        <w:ind w:right="-51" w:firstLine="720"/>
        <w:jc w:val="both"/>
      </w:pPr>
      <w:r w:rsidRPr="000F0DD1">
        <w:t xml:space="preserve">Приказ </w:t>
      </w:r>
      <w:r w:rsidRPr="000F0DD1">
        <w:rPr>
          <w:iCs/>
        </w:rPr>
        <w:t>Минздравсоцразвития РФ</w:t>
      </w:r>
      <w:r w:rsidRPr="000F0DD1">
        <w:t xml:space="preserve"> от 22.11.2004 №220 «Об утверждении стандарта санаторно-курортной помощи больным сахарным диабетом»;</w:t>
      </w:r>
    </w:p>
    <w:p w:rsidR="003C7599" w:rsidRPr="000F0DD1" w:rsidRDefault="003C7599" w:rsidP="003C7599">
      <w:pPr>
        <w:ind w:right="-51" w:firstLine="720"/>
        <w:jc w:val="both"/>
      </w:pPr>
      <w:r w:rsidRPr="000F0DD1">
        <w:t xml:space="preserve">Приказ </w:t>
      </w:r>
      <w:r w:rsidRPr="000F0DD1">
        <w:rPr>
          <w:iCs/>
        </w:rPr>
        <w:t>Минздравсоцразвития РФ</w:t>
      </w:r>
      <w:r w:rsidRPr="000F0DD1">
        <w:t xml:space="preserve">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0F0DD1">
        <w:t>липидемиями</w:t>
      </w:r>
      <w:proofErr w:type="spellEnd"/>
      <w:r w:rsidRPr="000F0DD1">
        <w:t>»;</w:t>
      </w:r>
    </w:p>
    <w:p w:rsidR="003C7599" w:rsidRDefault="003C7599" w:rsidP="003C7599">
      <w:pPr>
        <w:ind w:right="-51" w:firstLine="720"/>
        <w:jc w:val="both"/>
      </w:pPr>
      <w:r w:rsidRPr="000F0DD1">
        <w:t xml:space="preserve">Приказ </w:t>
      </w:r>
      <w:r w:rsidRPr="000F0DD1">
        <w:rPr>
          <w:iCs/>
        </w:rPr>
        <w:t>Минздравсоцразвития РФ</w:t>
      </w:r>
      <w:r w:rsidRPr="000F0DD1">
        <w:t xml:space="preserve"> от 22.11.2004 №224 «Об утверждении стандарта санаторно-курортной помощи больным с болезнями щитовидной железы».</w:t>
      </w:r>
    </w:p>
    <w:p w:rsidR="003C7599" w:rsidRPr="00AD4F17" w:rsidRDefault="003C7599" w:rsidP="003C7599">
      <w:pPr>
        <w:keepNext/>
        <w:ind w:right="-51" w:firstLine="720"/>
        <w:jc w:val="both"/>
        <w:rPr>
          <w:b/>
        </w:rPr>
      </w:pPr>
      <w:r w:rsidRPr="00AD4F17">
        <w:rPr>
          <w:b/>
        </w:rPr>
        <w:t>- при лечении болезней опорно-двигательного аппарата -</w:t>
      </w:r>
    </w:p>
    <w:p w:rsidR="003C7599" w:rsidRPr="00AD4F17" w:rsidRDefault="003C7599" w:rsidP="003C7599">
      <w:pPr>
        <w:keepNext/>
        <w:ind w:right="-51" w:firstLine="720"/>
        <w:jc w:val="both"/>
      </w:pPr>
      <w:r w:rsidRPr="00AD4F17">
        <w:t xml:space="preserve">Приказ </w:t>
      </w:r>
      <w:r w:rsidRPr="00AD4F17">
        <w:rPr>
          <w:iCs/>
        </w:rPr>
        <w:t>Минздравсоцразвития РФ</w:t>
      </w:r>
      <w:r w:rsidRPr="00AD4F17">
        <w:t xml:space="preserve">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D4F17">
        <w:t>артропатии</w:t>
      </w:r>
      <w:proofErr w:type="spellEnd"/>
      <w:r w:rsidRPr="00AD4F17">
        <w:t xml:space="preserve">, инфекционные </w:t>
      </w:r>
      <w:proofErr w:type="spellStart"/>
      <w:r w:rsidRPr="00AD4F17">
        <w:t>артропатии</w:t>
      </w:r>
      <w:proofErr w:type="spellEnd"/>
      <w:r w:rsidRPr="00AD4F17">
        <w:t xml:space="preserve">, воспалительные </w:t>
      </w:r>
      <w:proofErr w:type="spellStart"/>
      <w:r w:rsidRPr="00AD4F17">
        <w:t>артропатии</w:t>
      </w:r>
      <w:proofErr w:type="spellEnd"/>
      <w:r w:rsidRPr="00AD4F17">
        <w:t>, артрозы, другие поражения суставов);</w:t>
      </w:r>
    </w:p>
    <w:p w:rsidR="003C7599" w:rsidRDefault="003C7599" w:rsidP="003C7599">
      <w:pPr>
        <w:keepNext/>
        <w:ind w:right="-51" w:firstLine="720"/>
        <w:jc w:val="both"/>
      </w:pPr>
      <w:r w:rsidRPr="00AD4F17">
        <w:t xml:space="preserve">Приказ </w:t>
      </w:r>
      <w:r w:rsidRPr="00AD4F17">
        <w:rPr>
          <w:iCs/>
        </w:rPr>
        <w:t>Минздравсоцразвития РФ</w:t>
      </w:r>
      <w:r w:rsidRPr="00AD4F17">
        <w:t xml:space="preserve">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D4F17">
        <w:t>дорсопатии</w:t>
      </w:r>
      <w:proofErr w:type="spellEnd"/>
      <w:r w:rsidRPr="00AD4F17">
        <w:t xml:space="preserve">, </w:t>
      </w:r>
      <w:proofErr w:type="spellStart"/>
      <w:r w:rsidRPr="00AD4F17">
        <w:t>спондилопатии</w:t>
      </w:r>
      <w:proofErr w:type="spellEnd"/>
      <w:r w:rsidRPr="00AD4F17">
        <w:t xml:space="preserve">, болезни мягких тканей, </w:t>
      </w:r>
      <w:proofErr w:type="spellStart"/>
      <w:r w:rsidRPr="00AD4F17">
        <w:t>остеопатии</w:t>
      </w:r>
      <w:proofErr w:type="spellEnd"/>
      <w:r w:rsidRPr="00AD4F17">
        <w:t xml:space="preserve"> и </w:t>
      </w:r>
      <w:proofErr w:type="spellStart"/>
      <w:r w:rsidRPr="00AD4F17">
        <w:t>хондропатии</w:t>
      </w:r>
      <w:proofErr w:type="spellEnd"/>
      <w:r w:rsidRPr="00AD4F17">
        <w:t>)»;</w:t>
      </w:r>
    </w:p>
    <w:p w:rsidR="00141543" w:rsidRPr="00685D74" w:rsidRDefault="00141543" w:rsidP="00141543">
      <w:pPr>
        <w:ind w:right="-51" w:firstLine="720"/>
        <w:jc w:val="both"/>
        <w:rPr>
          <w:b/>
        </w:rPr>
      </w:pPr>
      <w:r w:rsidRPr="00685D74">
        <w:rPr>
          <w:b/>
        </w:rPr>
        <w:t>- при лечении болезней органов пищеварения -</w:t>
      </w:r>
    </w:p>
    <w:p w:rsidR="00141543" w:rsidRPr="00685D74" w:rsidRDefault="00141543" w:rsidP="00141543">
      <w:pPr>
        <w:ind w:right="-51" w:firstLine="720"/>
        <w:jc w:val="both"/>
      </w:pPr>
      <w:r w:rsidRPr="00685D74">
        <w:t xml:space="preserve">Приказ </w:t>
      </w:r>
      <w:proofErr w:type="spellStart"/>
      <w:r w:rsidRPr="00685D74">
        <w:rPr>
          <w:iCs/>
        </w:rPr>
        <w:t>Минздравсоцразвития</w:t>
      </w:r>
      <w:proofErr w:type="spellEnd"/>
      <w:r w:rsidRPr="00685D74">
        <w:rPr>
          <w:iCs/>
        </w:rPr>
        <w:t xml:space="preserve"> РФ</w:t>
      </w:r>
      <w:r w:rsidRPr="00685D74">
        <w:t xml:space="preserve"> от 23.11.2004 №278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141543" w:rsidRPr="00685D74" w:rsidRDefault="00141543" w:rsidP="00141543">
      <w:pPr>
        <w:ind w:right="-51" w:firstLine="720"/>
        <w:jc w:val="both"/>
      </w:pPr>
      <w:r w:rsidRPr="00685D74">
        <w:t xml:space="preserve">Приказ </w:t>
      </w:r>
      <w:proofErr w:type="spellStart"/>
      <w:r w:rsidRPr="00685D74">
        <w:rPr>
          <w:iCs/>
        </w:rPr>
        <w:t>Минздравсоцразвития</w:t>
      </w:r>
      <w:proofErr w:type="spellEnd"/>
      <w:r w:rsidRPr="00685D74">
        <w:rPr>
          <w:iCs/>
        </w:rPr>
        <w:t xml:space="preserve"> РФ</w:t>
      </w:r>
      <w:r w:rsidRPr="00685D74">
        <w:t xml:space="preserve"> от 23.11.2004 №277 «Об утверждении стандарта санаторно-курортной помощи больным с болезнями печени, желчного пузыря, желчевыводящи</w:t>
      </w:r>
      <w:r>
        <w:t>х путей и поджелудочной железы».</w:t>
      </w:r>
    </w:p>
    <w:p w:rsidR="00141543" w:rsidRDefault="00141543" w:rsidP="003C7599">
      <w:pPr>
        <w:keepNext/>
        <w:ind w:right="-51" w:firstLine="720"/>
        <w:jc w:val="both"/>
      </w:pPr>
    </w:p>
    <w:p w:rsidR="003C7599" w:rsidRPr="0037304D" w:rsidRDefault="003C7599" w:rsidP="003C7599">
      <w:pPr>
        <w:keepNext/>
        <w:ind w:firstLine="720"/>
        <w:jc w:val="both"/>
        <w:rPr>
          <w:rFonts w:eastAsia="Times New Roman"/>
          <w:bCs/>
        </w:rPr>
      </w:pPr>
      <w:r w:rsidRPr="0037304D">
        <w:rPr>
          <w:rFonts w:eastAsia="Times New Roman"/>
          <w:bCs/>
        </w:rPr>
        <w:t>Дополнительно предоставляемые услуги:</w:t>
      </w:r>
    </w:p>
    <w:p w:rsidR="003C7599" w:rsidRPr="0037304D" w:rsidRDefault="003C7599" w:rsidP="003C7599">
      <w:pPr>
        <w:keepNext/>
        <w:ind w:firstLine="720"/>
        <w:jc w:val="both"/>
        <w:rPr>
          <w:rFonts w:eastAsia="Times New Roman"/>
          <w:bCs/>
        </w:rPr>
      </w:pPr>
      <w:r w:rsidRPr="0037304D">
        <w:rPr>
          <w:rFonts w:eastAsia="Times New Roman"/>
          <w:bCs/>
        </w:rPr>
        <w:t>- служба приема (круглосуточный прием);</w:t>
      </w:r>
    </w:p>
    <w:p w:rsidR="003C7599" w:rsidRPr="0037304D" w:rsidRDefault="003C7599" w:rsidP="003C7599">
      <w:pPr>
        <w:keepNext/>
        <w:ind w:right="180" w:firstLine="720"/>
        <w:jc w:val="both"/>
      </w:pPr>
      <w:r w:rsidRPr="0037304D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3C7599" w:rsidRDefault="003C7599" w:rsidP="003C7599"/>
    <w:sectPr w:rsidR="003C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99"/>
    <w:rsid w:val="000D3E91"/>
    <w:rsid w:val="000F2262"/>
    <w:rsid w:val="00141543"/>
    <w:rsid w:val="001A6DC3"/>
    <w:rsid w:val="00280BB8"/>
    <w:rsid w:val="00375E04"/>
    <w:rsid w:val="003C7599"/>
    <w:rsid w:val="005122C1"/>
    <w:rsid w:val="00606FEA"/>
    <w:rsid w:val="006925AB"/>
    <w:rsid w:val="006B3E54"/>
    <w:rsid w:val="007E6F7E"/>
    <w:rsid w:val="008D211C"/>
    <w:rsid w:val="00A1754C"/>
    <w:rsid w:val="00B55294"/>
    <w:rsid w:val="00F51AD5"/>
    <w:rsid w:val="00F87436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001C0-E9EC-4FD6-91F1-21D2C6B4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2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0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F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Марина Николаевна</dc:creator>
  <cp:keywords/>
  <dc:description/>
  <cp:lastModifiedBy>Горбарчук Оксана Николаевна</cp:lastModifiedBy>
  <cp:revision>16</cp:revision>
  <cp:lastPrinted>2020-01-28T14:00:00Z</cp:lastPrinted>
  <dcterms:created xsi:type="dcterms:W3CDTF">2020-01-28T12:10:00Z</dcterms:created>
  <dcterms:modified xsi:type="dcterms:W3CDTF">2020-12-28T07:22:00Z</dcterms:modified>
</cp:coreProperties>
</file>