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01" w:rsidRPr="00E34A02" w:rsidRDefault="00AE0401" w:rsidP="00AE0401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Техническое задание на о</w:t>
      </w:r>
      <w:r w:rsidRPr="00BE010E">
        <w:rPr>
          <w:b/>
          <w:bCs/>
          <w:color w:val="000000"/>
          <w:spacing w:val="-1"/>
          <w:sz w:val="22"/>
          <w:szCs w:val="22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  <w:r w:rsidRPr="00DA0975">
        <w:rPr>
          <w:b/>
          <w:bCs/>
          <w:sz w:val="22"/>
          <w:szCs w:val="22"/>
        </w:rPr>
        <w:t xml:space="preserve"> </w:t>
      </w:r>
    </w:p>
    <w:p w:rsidR="00AE0401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AE0401" w:rsidRPr="00395BE3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95BE3">
        <w:rPr>
          <w:rFonts w:eastAsia="Calibri"/>
          <w:sz w:val="22"/>
          <w:szCs w:val="22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:rsidR="00AE0401" w:rsidRPr="00395BE3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95BE3">
        <w:rPr>
          <w:rFonts w:eastAsia="Calibri"/>
          <w:sz w:val="22"/>
          <w:szCs w:val="22"/>
        </w:rPr>
        <w:t>по Классу IX МКБ-10   "Болезни  системы   кровообращения";</w:t>
      </w:r>
    </w:p>
    <w:p w:rsidR="00AE0401" w:rsidRPr="00395BE3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95BE3">
        <w:rPr>
          <w:rFonts w:eastAsia="Calibri"/>
          <w:sz w:val="22"/>
          <w:szCs w:val="22"/>
        </w:rPr>
        <w:t xml:space="preserve">по Классу IV  МКБ-10 "Болезни эндокринной системы,  расстройства питания  и нарушения обмена веществ"; </w:t>
      </w:r>
    </w:p>
    <w:p w:rsidR="00AE0401" w:rsidRPr="00395BE3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95BE3">
        <w:rPr>
          <w:rFonts w:eastAsia="Calibri"/>
          <w:sz w:val="22"/>
          <w:szCs w:val="22"/>
        </w:rPr>
        <w:t xml:space="preserve">по Классу  VI МКБ-10 "Болезни нервной системы"; </w:t>
      </w:r>
    </w:p>
    <w:p w:rsidR="00AE0401" w:rsidRPr="00395BE3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95BE3">
        <w:rPr>
          <w:rFonts w:eastAsia="Calibri"/>
          <w:sz w:val="22"/>
          <w:szCs w:val="22"/>
        </w:rPr>
        <w:t xml:space="preserve">по Классу XIII "Болезни костно-мышечной системы и соединительной ткани"; </w:t>
      </w:r>
    </w:p>
    <w:p w:rsidR="00AE0401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95BE3">
        <w:rPr>
          <w:rFonts w:eastAsia="Calibri"/>
          <w:sz w:val="22"/>
          <w:szCs w:val="22"/>
        </w:rPr>
        <w:t>по Классу XIX  МКБ-10 "Травмы, отравления  и некоторые другие последствия воздействия внешних причин».</w:t>
      </w:r>
    </w:p>
    <w:p w:rsidR="00AE0401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AE0401" w:rsidRPr="00322B16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2B16">
        <w:rPr>
          <w:rFonts w:eastAsia="Calibri"/>
          <w:b/>
          <w:sz w:val="22"/>
          <w:szCs w:val="22"/>
        </w:rPr>
        <w:t>Продолжительность лечения:</w:t>
      </w:r>
      <w:r w:rsidRPr="00322B16">
        <w:rPr>
          <w:rFonts w:eastAsia="Calibri"/>
          <w:sz w:val="22"/>
          <w:szCs w:val="22"/>
        </w:rPr>
        <w:t xml:space="preserve"> 18 дней.</w:t>
      </w:r>
    </w:p>
    <w:p w:rsidR="00AE0401" w:rsidRDefault="00AE0401" w:rsidP="00AE0401">
      <w:pPr>
        <w:ind w:firstLine="709"/>
        <w:jc w:val="both"/>
        <w:rPr>
          <w:b/>
          <w:spacing w:val="-1"/>
          <w:sz w:val="22"/>
          <w:szCs w:val="22"/>
          <w:lang w:eastAsia="hi-IN" w:bidi="hi-IN"/>
        </w:rPr>
      </w:pPr>
    </w:p>
    <w:p w:rsidR="00AE0401" w:rsidRDefault="00AE0401" w:rsidP="00AE0401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AE0401" w:rsidRDefault="00AE0401" w:rsidP="00AE0401">
      <w:pPr>
        <w:ind w:firstLine="709"/>
        <w:jc w:val="center"/>
        <w:rPr>
          <w:b/>
          <w:bCs/>
          <w:sz w:val="22"/>
          <w:szCs w:val="22"/>
        </w:rPr>
      </w:pPr>
    </w:p>
    <w:p w:rsidR="00AE0401" w:rsidRPr="004575C2" w:rsidRDefault="00AE0401" w:rsidP="00AE0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2"/>
          <w:szCs w:val="22"/>
          <w:lang w:eastAsia="zh-CN" w:bidi="hi-IN"/>
        </w:rPr>
      </w:pPr>
      <w:r w:rsidRPr="004575C2">
        <w:rPr>
          <w:rFonts w:eastAsia="Times New Roman"/>
          <w:bCs/>
          <w:sz w:val="22"/>
          <w:szCs w:val="22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 xml:space="preserve"> 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AE0401" w:rsidRPr="004575C2" w:rsidRDefault="00AE0401" w:rsidP="00AE0401">
      <w:pPr>
        <w:ind w:firstLine="709"/>
        <w:jc w:val="both"/>
        <w:rPr>
          <w:color w:val="26282F"/>
          <w:sz w:val="22"/>
          <w:szCs w:val="22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AE0401" w:rsidRPr="004575C2" w:rsidRDefault="00AE0401" w:rsidP="00AE0401">
      <w:pPr>
        <w:ind w:firstLine="709"/>
        <w:jc w:val="both"/>
        <w:rPr>
          <w:b/>
          <w:spacing w:val="-1"/>
          <w:sz w:val="22"/>
          <w:szCs w:val="22"/>
          <w:lang w:eastAsia="hi-IN" w:bidi="hi-IN"/>
        </w:rPr>
      </w:pPr>
      <w:r w:rsidRPr="004575C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</w:t>
      </w:r>
      <w:r>
        <w:rPr>
          <w:color w:val="26282F"/>
          <w:sz w:val="22"/>
          <w:szCs w:val="22"/>
        </w:rPr>
        <w:t>зы, другие поражения суставов)".</w:t>
      </w:r>
      <w:r w:rsidRPr="004575C2">
        <w:rPr>
          <w:b/>
          <w:spacing w:val="-1"/>
          <w:sz w:val="22"/>
          <w:szCs w:val="22"/>
          <w:lang w:eastAsia="hi-IN" w:bidi="hi-IN"/>
        </w:rPr>
        <w:t xml:space="preserve">     </w:t>
      </w:r>
    </w:p>
    <w:p w:rsidR="00AE0401" w:rsidRPr="00E33E17" w:rsidRDefault="00AE0401" w:rsidP="00AE0401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AE0401" w:rsidRDefault="00AE0401" w:rsidP="00AE0401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AE0401" w:rsidRPr="004D5005" w:rsidRDefault="00AE0401" w:rsidP="00AE0401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</w:p>
    <w:p w:rsidR="00AE0401" w:rsidRDefault="00AE0401" w:rsidP="00AE0401">
      <w:pPr>
        <w:ind w:firstLine="709"/>
        <w:jc w:val="center"/>
        <w:rPr>
          <w:b/>
          <w:bCs/>
          <w:sz w:val="22"/>
          <w:szCs w:val="22"/>
        </w:rPr>
      </w:pPr>
      <w:r w:rsidRPr="00E33E17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AE0401" w:rsidRDefault="00AE0401" w:rsidP="00AE0401">
      <w:pPr>
        <w:tabs>
          <w:tab w:val="left" w:pos="795"/>
        </w:tabs>
        <w:ind w:firstLine="709"/>
        <w:jc w:val="both"/>
        <w:rPr>
          <w:b/>
          <w:spacing w:val="-1"/>
          <w:sz w:val="22"/>
          <w:szCs w:val="22"/>
          <w:lang w:eastAsia="hi-IN" w:bidi="hi-IN"/>
        </w:rPr>
      </w:pPr>
      <w:r w:rsidRPr="00E33E17">
        <w:rPr>
          <w:b/>
          <w:spacing w:val="-1"/>
          <w:sz w:val="22"/>
          <w:szCs w:val="22"/>
          <w:lang w:eastAsia="hi-IN" w:bidi="hi-IN"/>
        </w:rPr>
        <w:tab/>
      </w:r>
      <w:r w:rsidRPr="00E33E17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AE0401" w:rsidRPr="00101A7F" w:rsidRDefault="00AE0401" w:rsidP="00AE0401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lastRenderedPageBreak/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AE0401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Pr="00E33E17">
        <w:rPr>
          <w:bCs/>
          <w:sz w:val="22"/>
          <w:szCs w:val="22"/>
        </w:rPr>
        <w:t>Федерации от 05.08.2003 г. № 330 «</w:t>
      </w:r>
      <w:r w:rsidRPr="00101A7F">
        <w:rPr>
          <w:bCs/>
          <w:sz w:val="22"/>
          <w:szCs w:val="22"/>
        </w:rPr>
        <w:t>О мерах по совершенствованию лечебного питания в лечебно-профилактических у</w:t>
      </w:r>
      <w:r w:rsidRPr="00E33E17">
        <w:rPr>
          <w:bCs/>
          <w:sz w:val="22"/>
          <w:szCs w:val="22"/>
        </w:rPr>
        <w:t>чреждениях Российской Федерации»</w:t>
      </w:r>
      <w:r w:rsidRPr="00101A7F">
        <w:rPr>
          <w:bCs/>
          <w:sz w:val="22"/>
          <w:szCs w:val="22"/>
        </w:rPr>
        <w:t>.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Здания и сооружения организации, оказывающей санаторно-курортные услуги</w:t>
      </w:r>
      <w:r w:rsidRPr="00E33E17">
        <w:rPr>
          <w:bCs/>
          <w:sz w:val="22"/>
          <w:szCs w:val="22"/>
        </w:rPr>
        <w:t>,</w:t>
      </w:r>
      <w:r w:rsidRPr="00101A7F">
        <w:rPr>
          <w:bCs/>
          <w:sz w:val="22"/>
          <w:szCs w:val="22"/>
        </w:rPr>
        <w:t xml:space="preserve">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AE0401" w:rsidRPr="00101A7F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AE0401" w:rsidRDefault="00AE0401" w:rsidP="00AE0401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-обеспечены службо</w:t>
      </w:r>
      <w:r>
        <w:rPr>
          <w:bCs/>
          <w:sz w:val="22"/>
          <w:szCs w:val="22"/>
        </w:rPr>
        <w:t>й приема (круглосуточный прием);</w:t>
      </w:r>
    </w:p>
    <w:p w:rsidR="00AE0401" w:rsidRDefault="00AE0401" w:rsidP="00AE0401">
      <w:pPr>
        <w:spacing w:line="200" w:lineRule="atLeast"/>
        <w:ind w:firstLine="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-оборудованы системой обеспечения противопожарной безопасности;</w:t>
      </w:r>
    </w:p>
    <w:p w:rsidR="00AE0401" w:rsidRDefault="00AE0401" w:rsidP="00AE0401">
      <w:pPr>
        <w:spacing w:line="200" w:lineRule="atLeast"/>
        <w:ind w:firstLine="555"/>
        <w:jc w:val="both"/>
        <w:rPr>
          <w:color w:val="000000"/>
          <w:sz w:val="22"/>
          <w:szCs w:val="22"/>
        </w:rPr>
      </w:pPr>
      <w:r w:rsidRPr="009A27DB">
        <w:rPr>
          <w:rFonts w:eastAsia="Times New Roman"/>
          <w:bCs/>
          <w:sz w:val="22"/>
          <w:szCs w:val="22"/>
          <w:lang w:eastAsia="zh-CN" w:bidi="hi-IN"/>
        </w:rPr>
        <w:t xml:space="preserve">Услуги должны быть оказаны с учетом </w:t>
      </w:r>
      <w:r w:rsidRPr="009A27DB">
        <w:rPr>
          <w:color w:val="000000"/>
          <w:sz w:val="22"/>
          <w:szCs w:val="22"/>
        </w:rPr>
        <w:t>Методических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</w:t>
      </w:r>
      <w:r>
        <w:rPr>
          <w:color w:val="000000"/>
          <w:sz w:val="22"/>
          <w:szCs w:val="22"/>
        </w:rPr>
        <w:t xml:space="preserve">   </w:t>
      </w:r>
    </w:p>
    <w:p w:rsidR="00AE0401" w:rsidRDefault="00AE0401" w:rsidP="00AE0401">
      <w:pPr>
        <w:ind w:firstLine="709"/>
        <w:jc w:val="both"/>
        <w:rPr>
          <w:b/>
          <w:bCs/>
          <w:sz w:val="22"/>
          <w:szCs w:val="22"/>
        </w:rPr>
      </w:pPr>
    </w:p>
    <w:p w:rsidR="00AE0401" w:rsidRDefault="00AE0401" w:rsidP="00AE0401">
      <w:pPr>
        <w:ind w:firstLine="709"/>
        <w:jc w:val="both"/>
        <w:rPr>
          <w:bCs/>
          <w:sz w:val="22"/>
          <w:szCs w:val="22"/>
        </w:rPr>
      </w:pPr>
      <w:r w:rsidRPr="005E4E6A">
        <w:rPr>
          <w:b/>
          <w:bCs/>
          <w:sz w:val="22"/>
          <w:szCs w:val="22"/>
        </w:rPr>
        <w:t>Количество койко/дней:</w:t>
      </w:r>
      <w:r w:rsidRPr="005E4E6A">
        <w:rPr>
          <w:sz w:val="22"/>
          <w:szCs w:val="22"/>
        </w:rPr>
        <w:t xml:space="preserve"> </w:t>
      </w:r>
      <w:r>
        <w:rPr>
          <w:sz w:val="22"/>
          <w:szCs w:val="22"/>
        </w:rPr>
        <w:t>2700</w:t>
      </w:r>
      <w:r w:rsidRPr="005E4E6A">
        <w:rPr>
          <w:sz w:val="22"/>
          <w:szCs w:val="22"/>
        </w:rPr>
        <w:t xml:space="preserve"> койко/дней (</w:t>
      </w:r>
      <w:r>
        <w:rPr>
          <w:sz w:val="22"/>
          <w:szCs w:val="22"/>
        </w:rPr>
        <w:t>150</w:t>
      </w:r>
      <w:r w:rsidRPr="005E4E6A">
        <w:rPr>
          <w:sz w:val="22"/>
          <w:szCs w:val="22"/>
        </w:rPr>
        <w:t xml:space="preserve"> путевок).</w:t>
      </w:r>
    </w:p>
    <w:p w:rsidR="00AE0401" w:rsidRPr="00442C7D" w:rsidRDefault="00AE0401" w:rsidP="00AE0401">
      <w:pPr>
        <w:ind w:firstLine="851"/>
        <w:jc w:val="both"/>
        <w:rPr>
          <w:bCs/>
          <w:sz w:val="22"/>
          <w:szCs w:val="22"/>
        </w:rPr>
      </w:pPr>
    </w:p>
    <w:p w:rsidR="00AE0401" w:rsidRPr="00C3219C" w:rsidRDefault="00AE0401" w:rsidP="00AE0401">
      <w:pPr>
        <w:ind w:firstLine="709"/>
        <w:jc w:val="both"/>
        <w:rPr>
          <w:color w:val="000000"/>
          <w:sz w:val="22"/>
          <w:szCs w:val="22"/>
        </w:rPr>
      </w:pPr>
      <w:r w:rsidRPr="00704D87">
        <w:rPr>
          <w:b/>
          <w:bCs/>
          <w:spacing w:val="-1"/>
          <w:kern w:val="2"/>
          <w:sz w:val="22"/>
          <w:szCs w:val="22"/>
          <w:lang w:bidi="en-US"/>
        </w:rPr>
        <w:t xml:space="preserve">Место оказания услуг: </w:t>
      </w:r>
      <w:r w:rsidRPr="001C5466">
        <w:rPr>
          <w:bCs/>
          <w:spacing w:val="-1"/>
          <w:kern w:val="2"/>
          <w:sz w:val="22"/>
          <w:szCs w:val="22"/>
          <w:lang w:bidi="en-US"/>
        </w:rPr>
        <w:t>Российская Федерация, Южные районы Иркутской области</w:t>
      </w:r>
      <w:r>
        <w:rPr>
          <w:bCs/>
          <w:spacing w:val="-1"/>
          <w:kern w:val="2"/>
          <w:sz w:val="22"/>
          <w:szCs w:val="22"/>
          <w:lang w:bidi="en-US"/>
        </w:rPr>
        <w:t>.</w:t>
      </w:r>
    </w:p>
    <w:p w:rsidR="00AE0401" w:rsidRDefault="00AE0401" w:rsidP="00AE0401">
      <w:pPr>
        <w:ind w:left="709"/>
        <w:jc w:val="both"/>
        <w:rPr>
          <w:b/>
          <w:sz w:val="22"/>
          <w:szCs w:val="22"/>
        </w:rPr>
      </w:pPr>
    </w:p>
    <w:p w:rsidR="00AE0401" w:rsidRDefault="00AE0401" w:rsidP="00AE0401">
      <w:pPr>
        <w:ind w:firstLine="709"/>
        <w:jc w:val="both"/>
        <w:rPr>
          <w:rFonts w:eastAsia="Calibri"/>
          <w:sz w:val="22"/>
          <w:szCs w:val="22"/>
        </w:rPr>
      </w:pPr>
      <w:r w:rsidRPr="00C82B95">
        <w:rPr>
          <w:b/>
          <w:sz w:val="22"/>
          <w:szCs w:val="22"/>
        </w:rPr>
        <w:t>Срок оказания услуг</w:t>
      </w:r>
      <w:r w:rsidRPr="00C82B95"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3B2003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r w:rsidRPr="004F38F5">
        <w:rPr>
          <w:sz w:val="22"/>
          <w:szCs w:val="22"/>
          <w:shd w:val="clear" w:color="auto" w:fill="FFFFFF"/>
        </w:rPr>
        <w:t>дата первого заезда</w:t>
      </w:r>
      <w:r>
        <w:rPr>
          <w:sz w:val="22"/>
          <w:szCs w:val="22"/>
          <w:shd w:val="clear" w:color="auto" w:fill="FFFFFF"/>
        </w:rPr>
        <w:t xml:space="preserve"> – </w:t>
      </w:r>
      <w:r w:rsidRPr="004F38F5">
        <w:rPr>
          <w:sz w:val="22"/>
          <w:szCs w:val="22"/>
          <w:shd w:val="clear" w:color="auto" w:fill="FFFFFF"/>
        </w:rPr>
        <w:t>не ранее 30 дней от даты заключ</w:t>
      </w:r>
      <w:r>
        <w:rPr>
          <w:sz w:val="22"/>
          <w:szCs w:val="22"/>
          <w:shd w:val="clear" w:color="auto" w:fill="FFFFFF"/>
        </w:rPr>
        <w:t xml:space="preserve">ения Государственного контракта, дата последнего заезда – </w:t>
      </w:r>
      <w:r w:rsidRPr="004F38F5">
        <w:rPr>
          <w:sz w:val="22"/>
          <w:szCs w:val="22"/>
          <w:shd w:val="clear" w:color="auto" w:fill="FFFFFF"/>
        </w:rPr>
        <w:t>не позднее 30.11.2021 года</w:t>
      </w:r>
      <w:r w:rsidRPr="003B2003">
        <w:rPr>
          <w:sz w:val="22"/>
          <w:szCs w:val="22"/>
          <w:shd w:val="clear" w:color="auto" w:fill="FFFFFF"/>
        </w:rPr>
        <w:t>.</w:t>
      </w:r>
    </w:p>
    <w:p w:rsidR="00AE0401" w:rsidRDefault="00AE0401" w:rsidP="00AE0401">
      <w:pPr>
        <w:ind w:firstLine="709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AE0401" w:rsidSect="00A2258B">
      <w:pgSz w:w="11906" w:h="16838"/>
      <w:pgMar w:top="567" w:right="590" w:bottom="426" w:left="8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217365"/>
    <w:rsid w:val="009767C9"/>
    <w:rsid w:val="00AE0401"/>
    <w:rsid w:val="00E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3</cp:revision>
  <dcterms:created xsi:type="dcterms:W3CDTF">2020-12-08T03:44:00Z</dcterms:created>
  <dcterms:modified xsi:type="dcterms:W3CDTF">2021-01-19T07:27:00Z</dcterms:modified>
</cp:coreProperties>
</file>