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4" w:rsidRPr="00075C6D" w:rsidRDefault="00852724" w:rsidP="00852724">
      <w:pPr>
        <w:keepNext/>
        <w:keepLines/>
        <w:widowControl w:val="0"/>
        <w:suppressLineNumbers/>
        <w:autoSpaceDE w:val="0"/>
        <w:jc w:val="center"/>
        <w:rPr>
          <w:b/>
          <w:bCs/>
          <w:sz w:val="20"/>
          <w:szCs w:val="20"/>
          <w:lang w:eastAsia="en-US"/>
        </w:rPr>
      </w:pPr>
      <w:r w:rsidRPr="00075C6D">
        <w:rPr>
          <w:b/>
          <w:bCs/>
          <w:sz w:val="20"/>
          <w:szCs w:val="20"/>
          <w:lang w:eastAsia="en-US"/>
        </w:rPr>
        <w:t>ОПИСАНИЕ ОБЪЕКТА ЗАКУПКИ</w:t>
      </w:r>
    </w:p>
    <w:p w:rsidR="00852724" w:rsidRPr="00075C6D" w:rsidRDefault="00852724" w:rsidP="00852724">
      <w:pPr>
        <w:widowControl w:val="0"/>
        <w:jc w:val="center"/>
        <w:rPr>
          <w:b/>
          <w:sz w:val="20"/>
          <w:szCs w:val="20"/>
        </w:rPr>
      </w:pPr>
      <w:r w:rsidRPr="00075C6D">
        <w:rPr>
          <w:b/>
          <w:bCs/>
          <w:color w:val="000000"/>
          <w:spacing w:val="1"/>
          <w:sz w:val="20"/>
          <w:szCs w:val="20"/>
          <w:shd w:val="clear" w:color="auto" w:fill="FFFFFF"/>
        </w:rPr>
        <w:t>На оказание охранных услуг административного здания регионального отделения в 2021 году</w:t>
      </w:r>
    </w:p>
    <w:p w:rsidR="00852724" w:rsidRPr="00075C6D" w:rsidRDefault="00852724" w:rsidP="00852724">
      <w:pPr>
        <w:widowControl w:val="0"/>
        <w:suppressAutoHyphens/>
        <w:rPr>
          <w:sz w:val="20"/>
          <w:szCs w:val="20"/>
        </w:rPr>
      </w:pPr>
    </w:p>
    <w:p w:rsidR="00852724" w:rsidRPr="00075C6D" w:rsidRDefault="00852724" w:rsidP="00852724">
      <w:pPr>
        <w:widowControl w:val="0"/>
        <w:suppressAutoHyphens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>1. Требования к качеству услуги, гарантийному сроку и (или) объему предоставления гарантий качества услуги:</w:t>
      </w:r>
    </w:p>
    <w:p w:rsidR="00852724" w:rsidRPr="00075C6D" w:rsidRDefault="00852724" w:rsidP="00852724">
      <w:pPr>
        <w:widowControl w:val="0"/>
        <w:suppressAutoHyphens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rFonts w:eastAsia="Calibri"/>
          <w:sz w:val="20"/>
          <w:szCs w:val="20"/>
        </w:rPr>
        <w:t>-  копии лицензии на осуществление данного вида деятельности;</w:t>
      </w:r>
    </w:p>
    <w:p w:rsidR="00852724" w:rsidRPr="00075C6D" w:rsidRDefault="00852724" w:rsidP="00852724">
      <w:pPr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pacing w:val="-6"/>
          <w:sz w:val="20"/>
          <w:szCs w:val="20"/>
        </w:rPr>
        <w:t>-  с</w:t>
      </w:r>
      <w:r w:rsidRPr="00075C6D">
        <w:rPr>
          <w:color w:val="000000"/>
          <w:sz w:val="20"/>
          <w:szCs w:val="20"/>
        </w:rPr>
        <w:t>воевременно принимать объекты под охрану;</w:t>
      </w:r>
    </w:p>
    <w:p w:rsidR="00852724" w:rsidRPr="00075C6D" w:rsidRDefault="00852724" w:rsidP="00852724">
      <w:pPr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>- организация и обеспечение охраны товарно-материальных ценностей и денежных средств Заказчика, принятых под охрану, от хищения, и недопущение проникновения посторонних лиц на охраняемые объекты в период охраняемого времени, указанного в Техническом задании (Раздел 3 настоящей аукционной документации);</w:t>
      </w:r>
    </w:p>
    <w:p w:rsidR="00852724" w:rsidRPr="00075C6D" w:rsidRDefault="00852724" w:rsidP="00852724">
      <w:pPr>
        <w:shd w:val="clear" w:color="auto" w:fill="FFFFFF"/>
        <w:tabs>
          <w:tab w:val="left" w:pos="374"/>
        </w:tabs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 xml:space="preserve">- совместно с Заказчиком не реже двух раз в год производить обследование охраняемых объектов, на предмет состояния инженерно-технической </w:t>
      </w:r>
      <w:proofErr w:type="spellStart"/>
      <w:r w:rsidRPr="00075C6D">
        <w:rPr>
          <w:color w:val="000000"/>
          <w:sz w:val="20"/>
          <w:szCs w:val="20"/>
        </w:rPr>
        <w:t>укрепленности</w:t>
      </w:r>
      <w:proofErr w:type="spellEnd"/>
      <w:r w:rsidRPr="00075C6D">
        <w:rPr>
          <w:color w:val="000000"/>
          <w:sz w:val="20"/>
          <w:szCs w:val="20"/>
        </w:rPr>
        <w:t xml:space="preserve"> и оснащенности техническими средствами охраны, о чем составлять соответствующие Акты технического состояния объектов с предложениями (указаниями), направленными на обеспечение надлежащей охраны имущества Заказчика;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bCs/>
          <w:color w:val="000000"/>
          <w:spacing w:val="5"/>
          <w:sz w:val="20"/>
          <w:szCs w:val="20"/>
        </w:rPr>
        <w:t>- контроль охраняемых объектов</w:t>
      </w:r>
      <w:r w:rsidRPr="00075C6D">
        <w:rPr>
          <w:color w:val="000000"/>
          <w:sz w:val="20"/>
          <w:szCs w:val="20"/>
        </w:rPr>
        <w:t xml:space="preserve"> с целью </w:t>
      </w:r>
      <w:r w:rsidRPr="00075C6D">
        <w:rPr>
          <w:color w:val="000000"/>
          <w:spacing w:val="4"/>
          <w:sz w:val="20"/>
          <w:szCs w:val="20"/>
        </w:rPr>
        <w:t xml:space="preserve">обнаружения возможных опасных ситуаций (могущих дестабилизировать </w:t>
      </w:r>
      <w:r w:rsidRPr="00075C6D">
        <w:rPr>
          <w:color w:val="000000"/>
          <w:spacing w:val="1"/>
          <w:sz w:val="20"/>
          <w:szCs w:val="20"/>
        </w:rPr>
        <w:t>работу на охраняемом объекте, привести к повреждению, разрушению либо уничтожению самого охраняемых объектов и/или находящихся в них материальных ценностей, вызвать угрозу жизни и здоровью работников</w:t>
      </w:r>
      <w:r w:rsidRPr="00075C6D">
        <w:rPr>
          <w:color w:val="000000"/>
          <w:sz w:val="20"/>
          <w:szCs w:val="20"/>
        </w:rPr>
        <w:t>) и принятие своевременных решений по предотвращению или ликвидации опасности;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pacing w:val="1"/>
          <w:sz w:val="20"/>
          <w:szCs w:val="20"/>
        </w:rPr>
        <w:t xml:space="preserve">- осуществление контроля ввоза, вывоза и предотвращения </w:t>
      </w:r>
      <w:r w:rsidRPr="00075C6D">
        <w:rPr>
          <w:color w:val="000000"/>
          <w:sz w:val="20"/>
          <w:szCs w:val="20"/>
        </w:rPr>
        <w:t xml:space="preserve">несанкционированного перемещения </w:t>
      </w:r>
      <w:r w:rsidRPr="00075C6D">
        <w:rPr>
          <w:color w:val="000000"/>
          <w:spacing w:val="1"/>
          <w:sz w:val="20"/>
          <w:szCs w:val="20"/>
        </w:rPr>
        <w:t>материальных ценностей</w:t>
      </w:r>
      <w:r w:rsidRPr="00075C6D">
        <w:rPr>
          <w:color w:val="000000"/>
          <w:sz w:val="20"/>
          <w:szCs w:val="20"/>
        </w:rPr>
        <w:t>, а также фиксацию следов скрытых и открытых попыток хищения имущества с охраняемые объекты;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 xml:space="preserve">- защита находящихся в охраняемых объектах </w:t>
      </w:r>
      <w:r w:rsidRPr="00075C6D">
        <w:rPr>
          <w:color w:val="000000"/>
          <w:spacing w:val="4"/>
          <w:sz w:val="20"/>
          <w:szCs w:val="20"/>
        </w:rPr>
        <w:t xml:space="preserve">работников, прилегающей </w:t>
      </w:r>
      <w:r w:rsidRPr="00075C6D">
        <w:rPr>
          <w:color w:val="000000"/>
          <w:sz w:val="20"/>
          <w:szCs w:val="20"/>
        </w:rPr>
        <w:t>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>- обеспечение эвакуации работников из охраняемых объектов и доступа специальных служб при возникновении пожара или других чрезвычайных ситуаций;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>- систематический анализ состояния охраняемых объектах и прилегающей территории с целью выработки рекомендаций о необходимости совершенствования системы охраны;</w:t>
      </w:r>
    </w:p>
    <w:p w:rsidR="00852724" w:rsidRPr="00075C6D" w:rsidRDefault="00852724" w:rsidP="00852724">
      <w:pPr>
        <w:shd w:val="clear" w:color="auto" w:fill="FFFFFF"/>
        <w:ind w:right="-1" w:firstLine="709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 xml:space="preserve">- предоставление вооруженной охраны в случае необходимости; 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 xml:space="preserve">- </w:t>
      </w:r>
      <w:r w:rsidRPr="00075C6D">
        <w:rPr>
          <w:rFonts w:eastAsia="Calibri"/>
          <w:color w:val="000000"/>
          <w:spacing w:val="1"/>
          <w:sz w:val="20"/>
          <w:szCs w:val="20"/>
          <w:lang w:eastAsia="en-US"/>
        </w:rPr>
        <w:t xml:space="preserve">контроль за состоянием </w:t>
      </w:r>
      <w:r w:rsidRPr="00075C6D">
        <w:rPr>
          <w:rFonts w:eastAsia="Calibri"/>
          <w:color w:val="000000"/>
          <w:sz w:val="20"/>
          <w:szCs w:val="20"/>
          <w:lang w:eastAsia="en-US"/>
        </w:rPr>
        <w:t>охраняемых объектов</w:t>
      </w:r>
      <w:r w:rsidRPr="00075C6D">
        <w:rPr>
          <w:rFonts w:eastAsia="Calibri"/>
          <w:color w:val="000000"/>
          <w:spacing w:val="1"/>
          <w:sz w:val="20"/>
          <w:szCs w:val="20"/>
          <w:lang w:eastAsia="en-US"/>
        </w:rPr>
        <w:t xml:space="preserve"> и территории, прилегающей к административному </w:t>
      </w:r>
      <w:r w:rsidRPr="00075C6D">
        <w:rPr>
          <w:rFonts w:eastAsia="Calibri"/>
          <w:color w:val="000000"/>
          <w:spacing w:val="3"/>
          <w:sz w:val="20"/>
          <w:szCs w:val="20"/>
          <w:lang w:eastAsia="en-US"/>
        </w:rPr>
        <w:t>зданию по ул. Чайковского, д. 11</w:t>
      </w:r>
      <w:r w:rsidRPr="00075C6D">
        <w:rPr>
          <w:rFonts w:eastAsia="Calibri"/>
          <w:color w:val="000000"/>
          <w:spacing w:val="1"/>
          <w:sz w:val="20"/>
          <w:szCs w:val="20"/>
          <w:lang w:eastAsia="en-US"/>
        </w:rPr>
        <w:t xml:space="preserve">, а также служебного автотранспорта </w:t>
      </w:r>
      <w:r w:rsidRPr="00075C6D">
        <w:rPr>
          <w:rFonts w:eastAsia="Calibri"/>
          <w:color w:val="000000"/>
          <w:spacing w:val="2"/>
          <w:sz w:val="20"/>
          <w:szCs w:val="20"/>
          <w:lang w:eastAsia="en-US"/>
        </w:rPr>
        <w:t xml:space="preserve">осуществляется с помощью технических средств охраны (ТСО) путем </w:t>
      </w:r>
      <w:r w:rsidRPr="00075C6D">
        <w:rPr>
          <w:rFonts w:eastAsia="Calibri"/>
          <w:color w:val="000000"/>
          <w:spacing w:val="3"/>
          <w:sz w:val="20"/>
          <w:szCs w:val="20"/>
          <w:lang w:eastAsia="en-US"/>
        </w:rPr>
        <w:t xml:space="preserve">визуального наблюдения с центрального поста, расположенного на первом этаже административного здания по ул. Чайковского, д. 11, а также </w:t>
      </w:r>
      <w:r w:rsidRPr="00075C6D">
        <w:rPr>
          <w:rFonts w:eastAsia="Calibri"/>
          <w:color w:val="000000"/>
          <w:sz w:val="20"/>
          <w:szCs w:val="20"/>
          <w:lang w:eastAsia="en-US"/>
        </w:rPr>
        <w:t>путем периодического обхода всей охраняемой территории сотрудниками охраны;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rFonts w:eastAsia="Arial"/>
          <w:sz w:val="20"/>
          <w:szCs w:val="20"/>
          <w:shd w:val="clear" w:color="auto" w:fill="FFFFFF"/>
        </w:rPr>
      </w:pPr>
      <w:r w:rsidRPr="00075C6D">
        <w:rPr>
          <w:rFonts w:eastAsia="Arial"/>
          <w:sz w:val="20"/>
          <w:szCs w:val="20"/>
          <w:shd w:val="clear" w:color="auto" w:fill="FFFFFF"/>
        </w:rPr>
        <w:t>-  стоимость оказания услуг по обеспечению охраны объектов остается неизменной в течение действия настоящего Контракта;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color w:val="000000"/>
          <w:sz w:val="20"/>
          <w:szCs w:val="20"/>
        </w:rPr>
        <w:t>- о</w:t>
      </w:r>
      <w:r w:rsidRPr="00075C6D">
        <w:rPr>
          <w:sz w:val="20"/>
          <w:szCs w:val="20"/>
        </w:rPr>
        <w:t>рганизация и обеспечение круглосуточной охраны имущества Заказчика и обеспечение порядка на объектах охраны;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 вызов патрульной машины в случаях, предусмотренных соответствующей Должностной инструкцией охранника;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 xml:space="preserve">- соблюдение установленных на </w:t>
      </w:r>
      <w:r w:rsidRPr="00075C6D">
        <w:rPr>
          <w:color w:val="000000"/>
          <w:sz w:val="20"/>
          <w:szCs w:val="20"/>
        </w:rPr>
        <w:t>охраняемых объектах</w:t>
      </w:r>
      <w:r w:rsidRPr="00075C6D">
        <w:rPr>
          <w:sz w:val="20"/>
          <w:szCs w:val="20"/>
        </w:rPr>
        <w:t xml:space="preserve"> Правил пожарной безопасности, а в случае обнаружения пожара или срабатывания пожарной сигнализации сообщение об этом в пожарную часть и принятие мер к ликвидации пожара;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color w:val="000000"/>
          <w:spacing w:val="1"/>
          <w:sz w:val="20"/>
          <w:szCs w:val="20"/>
        </w:rPr>
      </w:pPr>
      <w:r w:rsidRPr="00075C6D">
        <w:rPr>
          <w:sz w:val="20"/>
          <w:szCs w:val="20"/>
        </w:rPr>
        <w:t>- с</w:t>
      </w:r>
      <w:r w:rsidRPr="00075C6D">
        <w:rPr>
          <w:color w:val="000000"/>
          <w:spacing w:val="1"/>
          <w:sz w:val="20"/>
          <w:szCs w:val="20"/>
        </w:rPr>
        <w:t>облюдение правил эксплуатации систем видеонаблюдения, пожарной сигнализации на объектах охраны;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color w:val="000000"/>
          <w:spacing w:val="1"/>
          <w:sz w:val="20"/>
          <w:szCs w:val="20"/>
        </w:rPr>
        <w:t>- с</w:t>
      </w:r>
      <w:r w:rsidRPr="00075C6D">
        <w:rPr>
          <w:sz w:val="20"/>
          <w:szCs w:val="20"/>
        </w:rPr>
        <w:t>овместно с Заказчиком осуществлять мероприятия по внедрению новейших технических средств охраны;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 xml:space="preserve">- в случае нарушения целостности </w:t>
      </w:r>
      <w:r w:rsidRPr="00075C6D">
        <w:rPr>
          <w:color w:val="000000"/>
          <w:sz w:val="20"/>
          <w:szCs w:val="20"/>
        </w:rPr>
        <w:t>охраняемых объектов</w:t>
      </w:r>
      <w:r w:rsidRPr="00075C6D">
        <w:rPr>
          <w:sz w:val="20"/>
          <w:szCs w:val="20"/>
        </w:rPr>
        <w:t xml:space="preserve"> или причинения повреждения имущества, сообщает в дежурную часть отдела внутренних дел, Заказчику. До прибытия представителей отдела внутренних дел, Заказчика Исполнитель обязан обеспечить неприкосновенность места происшествия;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 при наличии заявления Заказчика (письменно или телефонограммой) о причиненном ущербе ответственные представители Исполнителя обязаны участвовать в определении размера этого ущерба и в снятии остатков товарно-материальных ценностей, которые сопоставляются с данными бухгалтерского учета на день происшествия;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 xml:space="preserve">- не допускать на </w:t>
      </w:r>
      <w:r w:rsidRPr="00075C6D">
        <w:rPr>
          <w:color w:val="000000"/>
          <w:sz w:val="20"/>
          <w:szCs w:val="20"/>
        </w:rPr>
        <w:t>охраняемые объекты</w:t>
      </w:r>
      <w:r w:rsidRPr="00075C6D">
        <w:rPr>
          <w:sz w:val="20"/>
          <w:szCs w:val="20"/>
        </w:rPr>
        <w:t xml:space="preserve"> посторонних лиц в нерабочее время, в выходные и праздничные дни;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sz w:val="20"/>
          <w:szCs w:val="20"/>
        </w:rPr>
        <w:t>- о</w:t>
      </w:r>
      <w:r w:rsidRPr="00075C6D">
        <w:rPr>
          <w:color w:val="000000"/>
          <w:sz w:val="20"/>
          <w:szCs w:val="20"/>
        </w:rPr>
        <w:t>беспечение однообразной формой одежды персонала охраны;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color w:val="000000"/>
          <w:sz w:val="20"/>
          <w:szCs w:val="20"/>
        </w:rPr>
        <w:t>- с</w:t>
      </w:r>
      <w:r w:rsidRPr="00075C6D">
        <w:rPr>
          <w:sz w:val="20"/>
          <w:szCs w:val="20"/>
        </w:rPr>
        <w:t>облюдение правил внутреннего трудового распорядка Заказчика;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 в</w:t>
      </w:r>
      <w:r w:rsidRPr="00075C6D">
        <w:rPr>
          <w:rFonts w:eastAsia="Arial"/>
          <w:sz w:val="20"/>
          <w:szCs w:val="20"/>
          <w:shd w:val="clear" w:color="auto" w:fill="FFFFFF"/>
        </w:rPr>
        <w:t xml:space="preserve"> случае привлечения </w:t>
      </w:r>
      <w:r w:rsidRPr="00075C6D">
        <w:rPr>
          <w:sz w:val="20"/>
          <w:szCs w:val="20"/>
        </w:rPr>
        <w:t>и использования иностранных и иногородних сотрудников соблюдать правила, установленные законодательством Российской Федерации и нормативными правовыми актами г. Калининграда и Калининградской области;</w:t>
      </w:r>
    </w:p>
    <w:p w:rsidR="00852724" w:rsidRPr="00075C6D" w:rsidRDefault="00852724" w:rsidP="00852724">
      <w:pPr>
        <w:tabs>
          <w:tab w:val="left" w:pos="142"/>
        </w:tabs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 охрана объекта осуществляется в соответствии с должностной инструкцией охранника (Приложение к настоящему Техническому заданию).</w:t>
      </w:r>
    </w:p>
    <w:p w:rsidR="00852724" w:rsidRPr="00075C6D" w:rsidRDefault="00852724" w:rsidP="00852724">
      <w:pPr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2. Требования к безопасности:</w:t>
      </w:r>
    </w:p>
    <w:p w:rsidR="00852724" w:rsidRPr="00075C6D" w:rsidRDefault="00852724" w:rsidP="00852724">
      <w:pPr>
        <w:shd w:val="clear" w:color="auto" w:fill="FFFFFF"/>
        <w:tabs>
          <w:tab w:val="left" w:pos="993"/>
        </w:tabs>
        <w:ind w:right="-1" w:firstLine="709"/>
        <w:jc w:val="both"/>
        <w:rPr>
          <w:color w:val="000000"/>
          <w:spacing w:val="1"/>
          <w:sz w:val="20"/>
          <w:szCs w:val="20"/>
        </w:rPr>
      </w:pPr>
      <w:r w:rsidRPr="00075C6D">
        <w:rPr>
          <w:color w:val="000000"/>
          <w:spacing w:val="1"/>
          <w:sz w:val="20"/>
          <w:szCs w:val="20"/>
        </w:rPr>
        <w:t>- соблюдение правил внутреннего трудового распорядка охраняемых объектов;</w:t>
      </w:r>
    </w:p>
    <w:p w:rsidR="00852724" w:rsidRPr="00075C6D" w:rsidRDefault="00852724" w:rsidP="00852724">
      <w:pPr>
        <w:shd w:val="clear" w:color="auto" w:fill="FFFFFF"/>
        <w:tabs>
          <w:tab w:val="left" w:pos="993"/>
        </w:tabs>
        <w:ind w:right="-1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>- соблюдение мер противопожарной безопасности;</w:t>
      </w:r>
    </w:p>
    <w:p w:rsidR="00852724" w:rsidRPr="00075C6D" w:rsidRDefault="00852724" w:rsidP="00852724">
      <w:pPr>
        <w:shd w:val="clear" w:color="auto" w:fill="FFFFFF"/>
        <w:tabs>
          <w:tab w:val="left" w:pos="993"/>
        </w:tabs>
        <w:ind w:right="-143" w:firstLine="709"/>
        <w:jc w:val="both"/>
        <w:rPr>
          <w:color w:val="000000"/>
          <w:sz w:val="20"/>
          <w:szCs w:val="20"/>
        </w:rPr>
      </w:pPr>
      <w:r w:rsidRPr="00075C6D">
        <w:rPr>
          <w:color w:val="000000"/>
          <w:sz w:val="20"/>
          <w:szCs w:val="20"/>
        </w:rPr>
        <w:t>- соблюдение правил эксплуатации систем видеонаблюдения, пожарной сигнализации.</w:t>
      </w:r>
    </w:p>
    <w:p w:rsidR="00852724" w:rsidRPr="00075C6D" w:rsidRDefault="00852724" w:rsidP="00852724">
      <w:pPr>
        <w:ind w:right="-1" w:firstLine="709"/>
        <w:jc w:val="both"/>
        <w:rPr>
          <w:rFonts w:eastAsia="Arial"/>
          <w:iCs/>
          <w:color w:val="000000"/>
          <w:sz w:val="20"/>
          <w:szCs w:val="20"/>
        </w:rPr>
      </w:pPr>
      <w:r w:rsidRPr="00075C6D">
        <w:rPr>
          <w:sz w:val="20"/>
          <w:szCs w:val="20"/>
          <w:lang w:eastAsia="ar-SA"/>
        </w:rPr>
        <w:t xml:space="preserve">3. Место оказания услуг и </w:t>
      </w:r>
      <w:r w:rsidRPr="00075C6D">
        <w:rPr>
          <w:rFonts w:eastAsia="Arial"/>
          <w:sz w:val="20"/>
          <w:szCs w:val="20"/>
          <w:shd w:val="clear" w:color="auto" w:fill="FFFFFF"/>
        </w:rPr>
        <w:t>требования к функциональным характеристикам</w:t>
      </w:r>
      <w:r w:rsidRPr="00075C6D">
        <w:rPr>
          <w:sz w:val="20"/>
          <w:szCs w:val="20"/>
          <w:lang w:eastAsia="ar-SA"/>
        </w:rPr>
        <w:t>:</w:t>
      </w:r>
    </w:p>
    <w:p w:rsidR="00852724" w:rsidRPr="00075C6D" w:rsidRDefault="00852724" w:rsidP="00852724">
      <w:pPr>
        <w:shd w:val="clear" w:color="auto" w:fill="FFFFFF"/>
        <w:ind w:right="-1" w:firstLine="709"/>
        <w:jc w:val="both"/>
        <w:rPr>
          <w:color w:val="000000"/>
          <w:spacing w:val="1"/>
          <w:sz w:val="20"/>
          <w:szCs w:val="20"/>
          <w:shd w:val="clear" w:color="auto" w:fill="FFFFFF"/>
        </w:rPr>
      </w:pPr>
      <w:r w:rsidRPr="00075C6D">
        <w:rPr>
          <w:color w:val="000000"/>
          <w:spacing w:val="1"/>
          <w:sz w:val="20"/>
          <w:szCs w:val="20"/>
          <w:shd w:val="clear" w:color="auto" w:fill="FFFFFF"/>
        </w:rPr>
        <w:t xml:space="preserve">- </w:t>
      </w:r>
      <w:r w:rsidRPr="00075C6D">
        <w:rPr>
          <w:rFonts w:eastAsia="Calibri"/>
          <w:color w:val="000000"/>
          <w:spacing w:val="1"/>
          <w:sz w:val="20"/>
          <w:szCs w:val="20"/>
          <w:shd w:val="clear" w:color="auto" w:fill="FFFFFF"/>
          <w:lang w:eastAsia="en-US"/>
        </w:rPr>
        <w:t xml:space="preserve">Объект (охраняемый объект) - порученное для охраны административное здание Государственного учреждения - Калининградского регионального отделения Фонда социального </w:t>
      </w:r>
      <w:r w:rsidRPr="00075C6D">
        <w:rPr>
          <w:rFonts w:eastAsia="Calibri"/>
          <w:color w:val="000000"/>
          <w:spacing w:val="2"/>
          <w:sz w:val="20"/>
          <w:szCs w:val="20"/>
          <w:shd w:val="clear" w:color="auto" w:fill="FFFFFF"/>
          <w:lang w:eastAsia="en-US"/>
        </w:rPr>
        <w:t xml:space="preserve">страхования Российской Федерации, отведенный в </w:t>
      </w:r>
      <w:r w:rsidRPr="00075C6D">
        <w:rPr>
          <w:rFonts w:eastAsia="Arial"/>
          <w:color w:val="000000"/>
          <w:spacing w:val="3"/>
          <w:sz w:val="20"/>
          <w:szCs w:val="20"/>
          <w:shd w:val="clear" w:color="auto" w:fill="FFFFFF"/>
          <w:lang w:eastAsia="en-US"/>
        </w:rPr>
        <w:t>установленном порядке</w:t>
      </w:r>
      <w:r w:rsidRPr="00075C6D">
        <w:rPr>
          <w:rFonts w:eastAsia="Calibri"/>
          <w:color w:val="000000"/>
          <w:spacing w:val="2"/>
          <w:sz w:val="20"/>
          <w:szCs w:val="20"/>
          <w:shd w:val="clear" w:color="auto" w:fill="FFFFFF"/>
          <w:lang w:eastAsia="en-US"/>
        </w:rPr>
        <w:t xml:space="preserve"> земельный участок (придомовая территория) </w:t>
      </w:r>
      <w:r w:rsidRPr="00075C6D">
        <w:rPr>
          <w:rFonts w:eastAsia="Arial"/>
          <w:color w:val="000000"/>
          <w:sz w:val="20"/>
          <w:szCs w:val="20"/>
          <w:shd w:val="clear" w:color="auto" w:fill="FFFFFF"/>
          <w:lang w:eastAsia="en-US"/>
        </w:rPr>
        <w:t>по адресу г. Калининград, ул. Чайковского, д. 11,</w:t>
      </w:r>
      <w:r w:rsidRPr="00075C6D">
        <w:rPr>
          <w:rFonts w:eastAsia="Arial"/>
          <w:color w:val="000000"/>
          <w:spacing w:val="3"/>
          <w:sz w:val="20"/>
          <w:szCs w:val="20"/>
          <w:shd w:val="clear" w:color="auto" w:fill="FFFFFF"/>
          <w:lang w:eastAsia="en-US"/>
        </w:rPr>
        <w:t xml:space="preserve"> находящееся на этой территории имущество регионального отделения </w:t>
      </w:r>
      <w:r w:rsidRPr="00075C6D">
        <w:rPr>
          <w:rFonts w:eastAsia="Arial"/>
          <w:color w:val="000000"/>
          <w:sz w:val="20"/>
          <w:szCs w:val="20"/>
          <w:shd w:val="clear" w:color="auto" w:fill="FFFFFF"/>
          <w:lang w:eastAsia="en-US"/>
        </w:rPr>
        <w:t>Фонда. К</w:t>
      </w:r>
      <w:r w:rsidRPr="00075C6D">
        <w:rPr>
          <w:rFonts w:eastAsia="Calibri"/>
          <w:color w:val="000000"/>
          <w:kern w:val="2"/>
          <w:sz w:val="20"/>
          <w:szCs w:val="20"/>
          <w:lang w:eastAsia="en-US"/>
        </w:rPr>
        <w:t>руглосуточный пост охраны с видеокамерами наружного и внутреннего наблюдения.</w:t>
      </w:r>
    </w:p>
    <w:p w:rsidR="00852724" w:rsidRPr="00075C6D" w:rsidRDefault="00852724" w:rsidP="00852724">
      <w:pPr>
        <w:ind w:right="-1" w:firstLine="709"/>
        <w:jc w:val="both"/>
        <w:rPr>
          <w:sz w:val="20"/>
          <w:szCs w:val="20"/>
          <w:lang w:eastAsia="ar-SA"/>
        </w:rPr>
      </w:pPr>
      <w:r w:rsidRPr="00075C6D">
        <w:rPr>
          <w:sz w:val="20"/>
          <w:szCs w:val="20"/>
          <w:lang w:eastAsia="ar-SA"/>
        </w:rPr>
        <w:t>4. Срок оказания услуг:</w:t>
      </w:r>
    </w:p>
    <w:p w:rsidR="00852724" w:rsidRPr="00075C6D" w:rsidRDefault="00852724" w:rsidP="00852724">
      <w:pPr>
        <w:ind w:right="-1" w:firstLine="709"/>
        <w:jc w:val="both"/>
        <w:rPr>
          <w:sz w:val="20"/>
          <w:szCs w:val="20"/>
        </w:rPr>
      </w:pPr>
      <w:r w:rsidRPr="00075C6D">
        <w:rPr>
          <w:sz w:val="20"/>
          <w:szCs w:val="20"/>
          <w:lang w:eastAsia="ar-SA"/>
        </w:rPr>
        <w:t>- с</w:t>
      </w:r>
      <w:r w:rsidRPr="00075C6D">
        <w:rPr>
          <w:sz w:val="20"/>
          <w:szCs w:val="20"/>
        </w:rPr>
        <w:t xml:space="preserve"> 01 января 2021 года и по 31 декабря 2021 года (включительно).</w:t>
      </w:r>
    </w:p>
    <w:p w:rsidR="00852724" w:rsidRPr="00075C6D" w:rsidRDefault="00852724" w:rsidP="00852724">
      <w:pPr>
        <w:ind w:right="-1" w:firstLine="709"/>
        <w:jc w:val="both"/>
        <w:rPr>
          <w:sz w:val="20"/>
          <w:szCs w:val="20"/>
          <w:lang w:eastAsia="ar-SA"/>
        </w:rPr>
      </w:pPr>
      <w:r w:rsidRPr="00075C6D">
        <w:rPr>
          <w:sz w:val="20"/>
          <w:szCs w:val="20"/>
          <w:lang w:eastAsia="ar-SA"/>
        </w:rPr>
        <w:t>5. Сведения о включенных в стоимость оказываемых услуг расходах:</w:t>
      </w:r>
    </w:p>
    <w:p w:rsidR="00852724" w:rsidRPr="00075C6D" w:rsidRDefault="00852724" w:rsidP="00852724">
      <w:pPr>
        <w:ind w:firstLine="709"/>
        <w:jc w:val="both"/>
        <w:rPr>
          <w:rFonts w:eastAsia="Times New Roman CYR"/>
          <w:bCs/>
          <w:spacing w:val="-4"/>
          <w:kern w:val="2"/>
          <w:sz w:val="20"/>
          <w:szCs w:val="20"/>
        </w:rPr>
      </w:pPr>
      <w:r w:rsidRPr="00075C6D">
        <w:rPr>
          <w:rFonts w:eastAsia="Times New Roman CYR"/>
          <w:bCs/>
          <w:kern w:val="24"/>
          <w:sz w:val="20"/>
          <w:szCs w:val="20"/>
        </w:rPr>
        <w:t xml:space="preserve">Стоимость настоящего Контракта </w:t>
      </w:r>
      <w:r w:rsidRPr="00075C6D">
        <w:rPr>
          <w:rFonts w:eastAsia="Times New Roman CYR"/>
          <w:bCs/>
          <w:spacing w:val="-4"/>
          <w:kern w:val="2"/>
          <w:sz w:val="20"/>
          <w:szCs w:val="20"/>
        </w:rPr>
        <w:t>включает в себя стоимость услуг, прочие расходы, расходы на приобретение специальной — единой одежды, транспортные расходы, связанные с перемещением мобильного вооруженного экипажа к месту вызова, все расходы по страхованию, в том числе уплате налогов, сборов и других обязательных платежей.</w:t>
      </w:r>
    </w:p>
    <w:p w:rsidR="00852724" w:rsidRPr="00075C6D" w:rsidRDefault="00852724" w:rsidP="00852724">
      <w:pPr>
        <w:ind w:firstLine="709"/>
        <w:jc w:val="both"/>
        <w:rPr>
          <w:spacing w:val="-2"/>
          <w:sz w:val="20"/>
          <w:szCs w:val="20"/>
        </w:rPr>
      </w:pPr>
      <w:r w:rsidRPr="00075C6D">
        <w:rPr>
          <w:spacing w:val="-2"/>
          <w:sz w:val="20"/>
          <w:szCs w:val="20"/>
        </w:rPr>
        <w:t>При приеме оказанных услуг Заказчик или уполномоченное лицо проверяет соответствие оказанных услуг их характеристик заявке Заказчика и подписывает Акт оказанных услуг.</w:t>
      </w:r>
    </w:p>
    <w:p w:rsidR="00852724" w:rsidRPr="00075C6D" w:rsidRDefault="00852724" w:rsidP="00852724">
      <w:pPr>
        <w:ind w:firstLine="709"/>
        <w:jc w:val="both"/>
        <w:rPr>
          <w:spacing w:val="-2"/>
          <w:sz w:val="20"/>
          <w:szCs w:val="20"/>
        </w:rPr>
      </w:pPr>
      <w:r w:rsidRPr="00075C6D">
        <w:rPr>
          <w:spacing w:val="-2"/>
          <w:sz w:val="20"/>
          <w:szCs w:val="20"/>
        </w:rPr>
        <w:t>Заказчик вправе провести независимую экспертизу для подтверждения характеристик услуг, заявленных в Техническом задании.</w:t>
      </w:r>
    </w:p>
    <w:p w:rsidR="00F8632B" w:rsidRPr="00075C6D" w:rsidRDefault="00F8632B" w:rsidP="00852724">
      <w:pPr>
        <w:rPr>
          <w:sz w:val="20"/>
          <w:szCs w:val="20"/>
        </w:rPr>
      </w:pPr>
    </w:p>
    <w:p w:rsidR="00075C6D" w:rsidRPr="00075C6D" w:rsidRDefault="00075C6D" w:rsidP="00852724">
      <w:pPr>
        <w:rPr>
          <w:sz w:val="20"/>
          <w:szCs w:val="20"/>
        </w:rPr>
      </w:pPr>
    </w:p>
    <w:p w:rsidR="00075C6D" w:rsidRPr="00075C6D" w:rsidRDefault="00075C6D" w:rsidP="00852724">
      <w:pPr>
        <w:rPr>
          <w:sz w:val="20"/>
          <w:szCs w:val="20"/>
        </w:rPr>
      </w:pPr>
    </w:p>
    <w:p w:rsidR="00075C6D" w:rsidRPr="00075C6D" w:rsidRDefault="00075C6D" w:rsidP="00852724">
      <w:pPr>
        <w:rPr>
          <w:sz w:val="20"/>
          <w:szCs w:val="20"/>
        </w:rPr>
      </w:pPr>
    </w:p>
    <w:p w:rsidR="00075C6D" w:rsidRPr="00075C6D" w:rsidRDefault="00075C6D" w:rsidP="00852724">
      <w:pPr>
        <w:rPr>
          <w:sz w:val="20"/>
          <w:szCs w:val="20"/>
        </w:rPr>
      </w:pPr>
    </w:p>
    <w:p w:rsidR="00075C6D" w:rsidRP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  <w:bookmarkStart w:id="0" w:name="_GoBack"/>
      <w:bookmarkEnd w:id="0"/>
    </w:p>
    <w:p w:rsidR="00075C6D" w:rsidRP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  <w:r w:rsidRPr="00075C6D">
        <w:rPr>
          <w:rFonts w:eastAsia="Calibri"/>
          <w:bCs/>
          <w:sz w:val="20"/>
          <w:szCs w:val="20"/>
          <w:lang w:eastAsia="en-US"/>
        </w:rPr>
        <w:t>Приложение</w:t>
      </w:r>
    </w:p>
    <w:p w:rsidR="00075C6D" w:rsidRPr="00075C6D" w:rsidRDefault="00075C6D" w:rsidP="00075C6D">
      <w:pPr>
        <w:ind w:right="20"/>
        <w:jc w:val="right"/>
        <w:rPr>
          <w:rFonts w:eastAsia="Calibri"/>
          <w:bCs/>
          <w:sz w:val="20"/>
          <w:szCs w:val="20"/>
          <w:lang w:eastAsia="en-US"/>
        </w:rPr>
      </w:pPr>
      <w:r w:rsidRPr="00075C6D">
        <w:rPr>
          <w:rFonts w:eastAsia="Calibri"/>
          <w:bCs/>
          <w:sz w:val="20"/>
          <w:szCs w:val="20"/>
          <w:lang w:eastAsia="en-US"/>
        </w:rPr>
        <w:t xml:space="preserve"> к Техническому заданию</w:t>
      </w:r>
    </w:p>
    <w:p w:rsidR="00075C6D" w:rsidRPr="00075C6D" w:rsidRDefault="00075C6D" w:rsidP="00075C6D">
      <w:pPr>
        <w:ind w:right="20"/>
        <w:jc w:val="right"/>
        <w:rPr>
          <w:rFonts w:eastAsia="Calibri"/>
          <w:b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right="20"/>
        <w:jc w:val="right"/>
        <w:rPr>
          <w:rFonts w:eastAsia="Calibri"/>
          <w:b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right="2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>ДОЛЖНОСТНАЯ ИНСТРУКЦИЯ ОХРАННИКА</w:t>
      </w:r>
    </w:p>
    <w:p w:rsidR="00075C6D" w:rsidRPr="00075C6D" w:rsidRDefault="00075C6D" w:rsidP="00075C6D">
      <w:pPr>
        <w:ind w:right="2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 xml:space="preserve">по оказанию охранных услуг </w:t>
      </w:r>
    </w:p>
    <w:p w:rsidR="00075C6D" w:rsidRPr="00075C6D" w:rsidRDefault="00075C6D" w:rsidP="00075C6D">
      <w:pPr>
        <w:ind w:right="2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 xml:space="preserve"> Государственного учреждения - Калининградского регионального отделения</w:t>
      </w:r>
    </w:p>
    <w:p w:rsidR="00075C6D" w:rsidRPr="00075C6D" w:rsidRDefault="00075C6D" w:rsidP="00075C6D">
      <w:pPr>
        <w:ind w:right="2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 xml:space="preserve">Фонда социального страхования Российской Федерации </w:t>
      </w:r>
    </w:p>
    <w:p w:rsidR="00075C6D" w:rsidRPr="00075C6D" w:rsidRDefault="00075C6D" w:rsidP="00075C6D">
      <w:pPr>
        <w:ind w:right="2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right="2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>Общие положения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bCs/>
          <w:color w:val="000000"/>
          <w:sz w:val="20"/>
          <w:szCs w:val="20"/>
          <w:lang w:eastAsia="en-US"/>
        </w:rPr>
        <w:t xml:space="preserve">Административное здание Государственного учреждения – Калининградского регионального отделения Фонда социального страхования Российской Федерации и прилегающая к нему территория («Объект») </w:t>
      </w:r>
      <w:r w:rsidRPr="00075C6D">
        <w:rPr>
          <w:rFonts w:eastAsia="Calibri"/>
          <w:sz w:val="20"/>
          <w:szCs w:val="20"/>
          <w:lang w:eastAsia="en-US"/>
        </w:rPr>
        <w:t>охраняются на основании Государственного контракта на оказание услуг по обеспечению охраны административного здания в 2021 году.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Деятельность охранного предприятия по охране «Объекта» регламентируется Федеральным законом от 11.03.1992 г. № 2487-1 «О частной детективной и охранной деятельности в Российской Федерации» (в ред. от 05.12.2017 г.).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 xml:space="preserve">В своей работе охранник руководствуется требованиями Законодательства РФ, приказами и распоряжениями руководства охранного предприятия, настоящей Инструкцией, Инструкцией о пропускном и </w:t>
      </w:r>
      <w:proofErr w:type="spellStart"/>
      <w:r w:rsidRPr="00075C6D">
        <w:rPr>
          <w:rFonts w:eastAsia="Calibri"/>
          <w:sz w:val="20"/>
          <w:szCs w:val="20"/>
          <w:lang w:eastAsia="en-US"/>
        </w:rPr>
        <w:t>внутриобъектовом</w:t>
      </w:r>
      <w:proofErr w:type="spellEnd"/>
      <w:r w:rsidRPr="00075C6D">
        <w:rPr>
          <w:rFonts w:eastAsia="Calibri"/>
          <w:sz w:val="20"/>
          <w:szCs w:val="20"/>
          <w:lang w:eastAsia="en-US"/>
        </w:rPr>
        <w:t xml:space="preserve"> режимах, Инструкцией о порядке сдачи-приема помещений под охрану, правилами техники безопасности и пожарной безопасности.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Руководство регионального отделения выделяет охранному предприятию служебное помещение, оборудованное для несения службы, обеспеченное необходимой мебелью, средствами связи и техническими средствами охраны.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Техническое состояние, обслуживание, оснащенность средствами охранно-пожарной сигнализации и видеонаблюдения «Объекта» обеспечиваются руководством регионального отделения.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 xml:space="preserve">Главными задачами сотрудников охраны являются: обеспечение надежной охраны материальных ценностей и имущества; обеспечение </w:t>
      </w:r>
      <w:proofErr w:type="spellStart"/>
      <w:r w:rsidRPr="00075C6D">
        <w:rPr>
          <w:rFonts w:eastAsia="Calibri"/>
          <w:sz w:val="20"/>
          <w:szCs w:val="20"/>
          <w:lang w:eastAsia="en-US"/>
        </w:rPr>
        <w:t>внутриобъектового</w:t>
      </w:r>
      <w:proofErr w:type="spellEnd"/>
      <w:r w:rsidRPr="00075C6D">
        <w:rPr>
          <w:rFonts w:eastAsia="Calibri"/>
          <w:sz w:val="20"/>
          <w:szCs w:val="20"/>
          <w:lang w:eastAsia="en-US"/>
        </w:rPr>
        <w:t xml:space="preserve"> т пропускного режимов, а также своевременное предупреждение и пресечение правонарушений (преступлений) на охраняемом объекте.</w:t>
      </w:r>
    </w:p>
    <w:p w:rsidR="00075C6D" w:rsidRPr="00075C6D" w:rsidRDefault="00075C6D" w:rsidP="00075C6D">
      <w:pPr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Руководство регионального отделения заблаговременно в письменном виде сообщает охранному предприятию об изменении режима работы и о проведении мероприятий, в результате которых может потребоваться изменение дислокации постов или усиления охраны в пределах установленной численности.</w:t>
      </w:r>
    </w:p>
    <w:p w:rsidR="00075C6D" w:rsidRPr="00075C6D" w:rsidRDefault="00075C6D" w:rsidP="00075C6D">
      <w:pPr>
        <w:ind w:right="40"/>
        <w:jc w:val="center"/>
        <w:rPr>
          <w:rFonts w:eastAsia="Calibri"/>
          <w:b/>
          <w:sz w:val="20"/>
          <w:szCs w:val="20"/>
          <w:lang w:eastAsia="en-US"/>
        </w:rPr>
      </w:pPr>
    </w:p>
    <w:p w:rsidR="00075C6D" w:rsidRPr="00075C6D" w:rsidRDefault="00075C6D" w:rsidP="00075C6D">
      <w:pPr>
        <w:ind w:right="40"/>
        <w:jc w:val="center"/>
        <w:rPr>
          <w:rFonts w:eastAsia="Calibri"/>
          <w:b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Организация службы по охране «Объекта»</w:t>
      </w:r>
    </w:p>
    <w:p w:rsidR="00075C6D" w:rsidRPr="00075C6D" w:rsidRDefault="00075C6D" w:rsidP="00075C6D">
      <w:pPr>
        <w:tabs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Служба по охране «Объекта» организуется в соответствии с Контрактом и Инструкцией, которая отражает конкретные обязанности сотрудника охраны.</w:t>
      </w:r>
    </w:p>
    <w:p w:rsidR="00075C6D" w:rsidRPr="00075C6D" w:rsidRDefault="00075C6D" w:rsidP="00075C6D">
      <w:pPr>
        <w:tabs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Для несения службы на объекте подбираются наиболее подготовленные, дисциплинированные и положительно характеризующиеся охранники.</w:t>
      </w:r>
    </w:p>
    <w:p w:rsidR="00075C6D" w:rsidRPr="00075C6D" w:rsidRDefault="00075C6D" w:rsidP="00075C6D">
      <w:pPr>
        <w:tabs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Охранники на «Объекте» подчиняются непосредственно руководителю охранного предприятия, а также руководству регионального отделения при условии, если действия последних не противоречат Федеральному закону «О частной детективной и охранной деятельности в Российской Федерации», другим законодательным актам и Инструкции.</w:t>
      </w:r>
    </w:p>
    <w:p w:rsidR="00075C6D" w:rsidRPr="00075C6D" w:rsidRDefault="00075C6D" w:rsidP="00075C6D">
      <w:pPr>
        <w:tabs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 несении службы по охране объекта охранники должны быть аккуратно и по форме одеты, в соответствии с установленной для сотрудников охранного предприятия единой формы одежды.</w:t>
      </w:r>
    </w:p>
    <w:p w:rsidR="00075C6D" w:rsidRPr="00075C6D" w:rsidRDefault="00075C6D" w:rsidP="00075C6D">
      <w:pPr>
        <w:tabs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Контроль несения службы по охране "Объекта" осуществляется руководством охранного предприятия и руководством регионального отделения, которое имеет право: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проверять качество несения службы охранниками, охраняющими региональное отделение: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требовать от должностных лиц охранного предприятия информ</w:t>
      </w:r>
      <w:r w:rsidRPr="00075C6D">
        <w:rPr>
          <w:rFonts w:eastAsia="Calibri"/>
          <w:color w:val="000000"/>
          <w:sz w:val="20"/>
          <w:szCs w:val="20"/>
          <w:u w:val="single"/>
          <w:lang w:eastAsia="en-US"/>
        </w:rPr>
        <w:t>ации</w:t>
      </w:r>
      <w:r w:rsidRPr="00075C6D">
        <w:rPr>
          <w:rFonts w:eastAsia="Calibri"/>
          <w:sz w:val="20"/>
          <w:szCs w:val="20"/>
          <w:lang w:eastAsia="en-US"/>
        </w:rPr>
        <w:t xml:space="preserve"> о происшествиях, связанных с охраной объекта.</w:t>
      </w:r>
    </w:p>
    <w:p w:rsidR="00075C6D" w:rsidRPr="00075C6D" w:rsidRDefault="00075C6D" w:rsidP="00075C6D">
      <w:pPr>
        <w:ind w:left="142" w:right="40" w:firstLine="284"/>
        <w:rPr>
          <w:rFonts w:eastAsia="Calibri"/>
          <w:b/>
          <w:sz w:val="20"/>
          <w:szCs w:val="20"/>
          <w:lang w:eastAsia="en-US"/>
        </w:rPr>
      </w:pPr>
    </w:p>
    <w:p w:rsidR="00075C6D" w:rsidRPr="00075C6D" w:rsidRDefault="00075C6D" w:rsidP="00075C6D">
      <w:pPr>
        <w:ind w:left="142" w:right="40" w:firstLine="284"/>
        <w:jc w:val="center"/>
        <w:rPr>
          <w:rFonts w:eastAsia="Calibri"/>
          <w:b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Права сотрудника охраны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 xml:space="preserve">В соответствии с Контрактом, охранник при обеспечении </w:t>
      </w:r>
      <w:proofErr w:type="spellStart"/>
      <w:r w:rsidRPr="00075C6D">
        <w:rPr>
          <w:sz w:val="20"/>
          <w:szCs w:val="20"/>
          <w:lang w:eastAsia="en-US"/>
        </w:rPr>
        <w:t>внутриобъектового</w:t>
      </w:r>
      <w:proofErr w:type="spellEnd"/>
      <w:r w:rsidRPr="00075C6D">
        <w:rPr>
          <w:sz w:val="20"/>
          <w:szCs w:val="20"/>
          <w:lang w:eastAsia="en-US"/>
        </w:rPr>
        <w:t xml:space="preserve"> и пропускного режимов в пределах «Объекта» имеет право:</w:t>
      </w:r>
    </w:p>
    <w:p w:rsidR="00075C6D" w:rsidRPr="00075C6D" w:rsidRDefault="00075C6D" w:rsidP="00075C6D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-</w:t>
      </w:r>
      <w:r w:rsidRPr="00075C6D">
        <w:rPr>
          <w:sz w:val="20"/>
          <w:szCs w:val="20"/>
          <w:lang w:eastAsia="en-US"/>
        </w:rPr>
        <w:tab/>
        <w:t xml:space="preserve">требовать от сотрудников регионального отделения и посетителей соблюдения </w:t>
      </w:r>
      <w:proofErr w:type="spellStart"/>
      <w:r w:rsidRPr="00075C6D">
        <w:rPr>
          <w:sz w:val="20"/>
          <w:szCs w:val="20"/>
          <w:lang w:eastAsia="en-US"/>
        </w:rPr>
        <w:t>внутриобъектового</w:t>
      </w:r>
      <w:proofErr w:type="spellEnd"/>
      <w:r w:rsidRPr="00075C6D">
        <w:rPr>
          <w:sz w:val="20"/>
          <w:szCs w:val="20"/>
          <w:lang w:eastAsia="en-US"/>
        </w:rPr>
        <w:t xml:space="preserve"> и пропускного режимов;</w:t>
      </w:r>
    </w:p>
    <w:p w:rsidR="00075C6D" w:rsidRPr="00075C6D" w:rsidRDefault="00075C6D" w:rsidP="00075C6D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-</w:t>
      </w:r>
      <w:r w:rsidRPr="00075C6D">
        <w:rPr>
          <w:sz w:val="20"/>
          <w:szCs w:val="20"/>
          <w:lang w:eastAsia="en-US"/>
        </w:rPr>
        <w:tab/>
        <w:t xml:space="preserve">применять физическую силу, специальные средства и огнестрельное оружие в случаях и порядке, которые установлены </w:t>
      </w:r>
      <w:hyperlink r:id="rId5" w:history="1">
        <w:r w:rsidRPr="00075C6D">
          <w:rPr>
            <w:color w:val="000000"/>
            <w:sz w:val="20"/>
            <w:szCs w:val="20"/>
            <w:lang w:eastAsia="en-US"/>
          </w:rPr>
          <w:t>законодательством</w:t>
        </w:r>
      </w:hyperlink>
      <w:r w:rsidRPr="00075C6D">
        <w:rPr>
          <w:sz w:val="20"/>
          <w:szCs w:val="20"/>
          <w:lang w:eastAsia="en-US"/>
        </w:rPr>
        <w:t xml:space="preserve"> Российской Федерации;</w:t>
      </w:r>
    </w:p>
    <w:p w:rsidR="00075C6D" w:rsidRPr="00075C6D" w:rsidRDefault="00075C6D" w:rsidP="00075C6D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-</w:t>
      </w:r>
      <w:r w:rsidRPr="00075C6D">
        <w:rPr>
          <w:sz w:val="20"/>
          <w:szCs w:val="20"/>
          <w:lang w:eastAsia="en-US"/>
        </w:rPr>
        <w:tab/>
        <w:t>оказывать содействие правоохранительным органам в решении возложенных на них задач;</w:t>
      </w:r>
    </w:p>
    <w:p w:rsidR="00075C6D" w:rsidRPr="00075C6D" w:rsidRDefault="00075C6D" w:rsidP="00075C6D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-</w:t>
      </w:r>
      <w:r w:rsidRPr="00075C6D">
        <w:rPr>
          <w:sz w:val="20"/>
          <w:szCs w:val="20"/>
          <w:lang w:eastAsia="en-US"/>
        </w:rPr>
        <w:tab/>
        <w:t>через руководство охранного предприятия вносить предложения по совершенствованию охраны регионального отделения.</w:t>
      </w:r>
    </w:p>
    <w:p w:rsidR="00075C6D" w:rsidRPr="00075C6D" w:rsidRDefault="00075C6D" w:rsidP="00075C6D">
      <w:pPr>
        <w:ind w:left="142" w:right="40" w:firstLine="284"/>
        <w:jc w:val="both"/>
        <w:rPr>
          <w:rFonts w:eastAsia="Calibri"/>
          <w:sz w:val="20"/>
          <w:szCs w:val="20"/>
        </w:rPr>
      </w:pPr>
    </w:p>
    <w:p w:rsidR="00075C6D" w:rsidRPr="00075C6D" w:rsidRDefault="00075C6D" w:rsidP="00075C6D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>Обязанности сотрудника охраны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Сотрудник охраны должен знать: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основы законодательства Российской Федерации в части гражданского, трудового права, а также нормативных актов, регламентирующих охранную деятельность;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внутренние правила трудового распорядка, режима работы, нормы по охране труда и пожарной безопасности;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внутренние инструкции, определяющие правила пропускного режима физических лиц и автотранспорта;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подписи должностных лиц, имеющих право давать разрешение на ввоз/вывоз, перемещение материальных ценностей;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порядок сдачи/приема под охрану помещений;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порядок реагирования на срабатывание датчиков охранно-пожарной сигнализации;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 xml:space="preserve">порядок задержания лиц, подозреваемых в причастности к хищениям, кражам и иным правонарушениям, учитывая особенности посетителей регионального отделения - люди </w:t>
      </w:r>
      <w:proofErr w:type="spellStart"/>
      <w:r w:rsidRPr="00075C6D">
        <w:rPr>
          <w:rFonts w:eastAsia="Calibri"/>
          <w:sz w:val="20"/>
          <w:szCs w:val="20"/>
          <w:lang w:eastAsia="en-US"/>
        </w:rPr>
        <w:t>предпенсионного</w:t>
      </w:r>
      <w:proofErr w:type="spellEnd"/>
      <w:r w:rsidRPr="00075C6D">
        <w:rPr>
          <w:rFonts w:eastAsia="Calibri"/>
          <w:sz w:val="20"/>
          <w:szCs w:val="20"/>
          <w:lang w:eastAsia="en-US"/>
        </w:rPr>
        <w:t xml:space="preserve"> и пенсионного возраста, подростки, люди с ограниченными возможностями;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архитектурные особенности и уязвимые места «Объекта»;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правила эксплуатации систем охранно-пожарной сигнализации, видеонаблюдения и системы контроля и управления доступом. Обладать знаниями и навыками в объеме пользователя (аварийное выключение/включение программы, снятие/постановка помещений на охрану, значение звуковых и световых сигналов) программ охранно-пожарной сигнализации на базе оборудования «БОЛИД» и видеонаблюдения «</w:t>
      </w:r>
      <w:r w:rsidRPr="00075C6D">
        <w:rPr>
          <w:sz w:val="20"/>
          <w:szCs w:val="20"/>
          <w:lang w:val="en-US"/>
        </w:rPr>
        <w:t>PSS</w:t>
      </w:r>
      <w:r w:rsidRPr="00075C6D">
        <w:rPr>
          <w:sz w:val="20"/>
          <w:szCs w:val="20"/>
        </w:rPr>
        <w:t>», «</w:t>
      </w:r>
      <w:r w:rsidRPr="00075C6D">
        <w:rPr>
          <w:sz w:val="20"/>
          <w:szCs w:val="20"/>
          <w:lang w:val="en-US"/>
        </w:rPr>
        <w:t>IMS</w:t>
      </w:r>
      <w:r w:rsidRPr="00075C6D">
        <w:rPr>
          <w:sz w:val="20"/>
          <w:szCs w:val="20"/>
        </w:rPr>
        <w:t>200»;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места расположения первичных средств пожаротушения и правила пользования ими;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места расположения блоков управления жалюзи;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правила и нормы делового этикета.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</w:rPr>
        <w:t>Сотрудник охраны</w:t>
      </w:r>
      <w:r w:rsidRPr="00075C6D">
        <w:rPr>
          <w:sz w:val="20"/>
          <w:szCs w:val="20"/>
          <w:lang w:eastAsia="en-US"/>
        </w:rPr>
        <w:t xml:space="preserve"> при обеспечении </w:t>
      </w:r>
      <w:proofErr w:type="spellStart"/>
      <w:r w:rsidRPr="00075C6D">
        <w:rPr>
          <w:sz w:val="20"/>
          <w:szCs w:val="20"/>
          <w:lang w:eastAsia="en-US"/>
        </w:rPr>
        <w:t>внутриобъектового</w:t>
      </w:r>
      <w:proofErr w:type="spellEnd"/>
      <w:r w:rsidRPr="00075C6D">
        <w:rPr>
          <w:sz w:val="20"/>
          <w:szCs w:val="20"/>
          <w:lang w:eastAsia="en-US"/>
        </w:rPr>
        <w:t xml:space="preserve"> и пропускного режимов обязан: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1) руководствоваться должностной инструкцией охранника;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2) соблюдать конституционные права и свободы человека и гражданина, права и законные интересы физических и юридических лиц;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3) обеспечивать защиту регионального отделения от противоправных посягательств;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4) незамедлительно сообщать руководителю охранной организации и в соответствующие правоохранительные органы ставшую ему известной информацию о готовящихся либо совершенных преступлениях, а также о действиях, об обстоятельствах, создающих на «Объекте» угрозу безопасности людей;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 xml:space="preserve">5) </w:t>
      </w:r>
      <w:r w:rsidRPr="00075C6D">
        <w:rPr>
          <w:sz w:val="20"/>
          <w:szCs w:val="20"/>
        </w:rPr>
        <w:t xml:space="preserve">при  обеспечении пропускного и объектового режимов выполнять требования к антитеррористической защищенности, установленные </w:t>
      </w:r>
      <w:r w:rsidRPr="00075C6D">
        <w:rPr>
          <w:rStyle w:val="FontStyle92"/>
          <w:sz w:val="20"/>
          <w:szCs w:val="20"/>
        </w:rPr>
        <w:t>Постановлением Правительства  Российской Федерации  от  13 мая 2016 года № 410 «Об утверждении  требований  к антитеррористической 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Федерации» (с изменениями и дополнениями)</w:t>
      </w:r>
    </w:p>
    <w:p w:rsidR="00075C6D" w:rsidRPr="00075C6D" w:rsidRDefault="00075C6D" w:rsidP="00075C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075C6D">
        <w:rPr>
          <w:sz w:val="20"/>
          <w:szCs w:val="20"/>
          <w:lang w:eastAsia="en-US"/>
        </w:rPr>
        <w:t>6) предъявлять по требованию сотрудников правоохранительных органов, других граждан удостоверение частного охранника.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В обязанности сотрудника охраны входит выполнение следующих задач: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непосредственная охрана «Объекта»;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прием и доведение до руководства регионального отделения сигналов оповещения, передаваемых по линии МЧС;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прием и выдача ключей от служебных помещений сотрудникам регионального отделения. Ключи от охраняемых помещений выдавать под роспись только сотрудникам, имеющим право доступа в данные помещения. Информировать руководство регионального отделения о выявленных признаках повреждения оттисков печатей на дверях помещений;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контроль вноса/выноса товаров, изделий, материалов, какого-либо имущества;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контроль работы приборов, обеспечивающих безопасность регионального отделения, в том числе охранно-пожарной сигнализации, системы видеонаблюдения, контроля и управления доступом;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своевременно сообщать о несанкционированном доступе на «Объект» оперативному дежурному охранного предприятия (ОД), а также при необходимости – в полицию и вызывать ГБР;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устанавливать причины срабатывания охранно-пожарной сигнализации и адекватно реагировать (устранение возгораний, задержание нарушителей и т.п.) на поступающие сигналы. Все сигналы, поступившие от системы охранно-пожарной сигнализации, и принятые по ним меры записываются в «Журнал дежурства»;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по мере необходимости оказывать справочные услуги посетителям (правила пользования внутренним телефоном, в какой кабинет 1-го этажа обратиться за конкретной услугой получения ТСР или путевки);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оказание помощи посетителям из числа маломобильных граждан при посещении административного здания регионального отделения;</w:t>
      </w:r>
    </w:p>
    <w:p w:rsidR="00075C6D" w:rsidRPr="00075C6D" w:rsidRDefault="00075C6D" w:rsidP="00075C6D">
      <w:pPr>
        <w:tabs>
          <w:tab w:val="left" w:pos="284"/>
          <w:tab w:val="left" w:pos="851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-</w:t>
      </w:r>
      <w:r w:rsidRPr="00075C6D">
        <w:rPr>
          <w:sz w:val="20"/>
          <w:szCs w:val="20"/>
        </w:rPr>
        <w:tab/>
        <w:t>ведение «Журнала дежурства». Записи в Журнале ведутся в хронологическом порядке. При необходимости внесения дополнений, уточнений или изменений – делается новая запись. Зачеркивать текст и вести записи между строк запрещается.</w:t>
      </w:r>
    </w:p>
    <w:p w:rsidR="00075C6D" w:rsidRPr="00075C6D" w:rsidRDefault="00075C6D" w:rsidP="00075C6D">
      <w:pPr>
        <w:tabs>
          <w:tab w:val="left" w:pos="284"/>
        </w:tabs>
        <w:ind w:firstLine="426"/>
        <w:jc w:val="both"/>
        <w:rPr>
          <w:sz w:val="20"/>
          <w:szCs w:val="20"/>
        </w:rPr>
      </w:pPr>
    </w:p>
    <w:p w:rsidR="00075C6D" w:rsidRPr="00075C6D" w:rsidRDefault="00075C6D" w:rsidP="00075C6D">
      <w:pPr>
        <w:ind w:firstLine="426"/>
        <w:jc w:val="center"/>
        <w:rPr>
          <w:rFonts w:eastAsia="Calibri"/>
          <w:b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Сотруднику охраны запрещается: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оставлять свой пост, пока он не будет сменен или снят. В случае внезапного заболевания доложить «ОД» и продолжать нести службу до прибытия замены;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поручать охрану объекта, даже на короткое время, другим лицам;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допускать на территорию объекта лиц в нетрезвом состоянии или проносящих спиртные напитки, не допускать на объект граждан, имеющих наркотические, взрывоопасные или ядовитые вещества, огнестрельное или холодное оружие;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допускать на объект лиц, не имеющих на это права (продавцы товаров с рук, агитаторы и т.п.) или прибывших без документов;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принимать пищу в служебном помещении. Прием пищи осуществляется только при отсутствии посетителей, в специально подготовленном для приема пищи помещении, в период с 13:00 до 15:00, продолжительность приема пищи не более 30 минут;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употреблять спиртные напитки, прибывать на работу с остаточными явлениями алкогольного опьянения;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спать, читать литературу, не относящуюся к несению службы, вести частные телефонные разговоры по служебному телефону или иным способом отвлекаться от несения службы;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принимать от кого бы то ни было для передачи кому бы то ни было какие-либо предметы;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отключать средства связи, охранно-пожарной сигнализации и видеонаблюдения;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разглашать конфиденциальную информацию (служебного, технического, коммерческого, финансового, личного характера, а также персональные данные), ставшую известной в ходе исполнения должностных обязанностей;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допускать посторонних лиц в помещение охраны;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приносить в служебное помещение собственные технические средства для развлечений (телевизор, планшет, ноутбук);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</w:t>
      </w:r>
      <w:r w:rsidRPr="00075C6D">
        <w:rPr>
          <w:rFonts w:eastAsia="Calibri"/>
          <w:sz w:val="20"/>
          <w:szCs w:val="20"/>
          <w:lang w:eastAsia="en-US"/>
        </w:rPr>
        <w:tab/>
        <w:t>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:rsidR="00075C6D" w:rsidRPr="00075C6D" w:rsidRDefault="00075C6D" w:rsidP="00075C6D">
      <w:pPr>
        <w:tabs>
          <w:tab w:val="left" w:pos="284"/>
        </w:tabs>
        <w:ind w:firstLine="426"/>
        <w:jc w:val="both"/>
        <w:rPr>
          <w:sz w:val="20"/>
          <w:szCs w:val="20"/>
        </w:rPr>
      </w:pPr>
    </w:p>
    <w:p w:rsidR="00075C6D" w:rsidRPr="00075C6D" w:rsidRDefault="00075C6D" w:rsidP="00075C6D">
      <w:pPr>
        <w:tabs>
          <w:tab w:val="left" w:pos="284"/>
        </w:tabs>
        <w:jc w:val="center"/>
        <w:rPr>
          <w:b/>
          <w:sz w:val="20"/>
          <w:szCs w:val="20"/>
        </w:rPr>
      </w:pPr>
      <w:r w:rsidRPr="00075C6D">
        <w:rPr>
          <w:b/>
          <w:sz w:val="20"/>
          <w:szCs w:val="20"/>
        </w:rPr>
        <w:t>Варианты несения службы:</w:t>
      </w:r>
    </w:p>
    <w:p w:rsidR="00075C6D" w:rsidRPr="00075C6D" w:rsidRDefault="00075C6D" w:rsidP="00075C6D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075C6D">
        <w:rPr>
          <w:b/>
          <w:sz w:val="20"/>
          <w:szCs w:val="20"/>
        </w:rPr>
        <w:t>Вариант № 1</w:t>
      </w:r>
      <w:r w:rsidRPr="00075C6D">
        <w:rPr>
          <w:sz w:val="20"/>
          <w:szCs w:val="20"/>
        </w:rPr>
        <w:t xml:space="preserve"> (основной). Место несения службы – первый этаж административного здания, рядом с основным входом в административное здание. Визуально контролировать обстановку на наиболее уязвимом участке (1-й этаж административного здания) без использования технических средств.</w:t>
      </w:r>
    </w:p>
    <w:p w:rsidR="00075C6D" w:rsidRPr="00075C6D" w:rsidRDefault="00075C6D" w:rsidP="00075C6D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075C6D">
        <w:rPr>
          <w:b/>
          <w:sz w:val="20"/>
          <w:szCs w:val="20"/>
        </w:rPr>
        <w:t>Вариант № 2</w:t>
      </w:r>
      <w:r w:rsidRPr="00075C6D">
        <w:rPr>
          <w:sz w:val="20"/>
          <w:szCs w:val="20"/>
        </w:rPr>
        <w:t xml:space="preserve"> Место несения службы – служебное помещение. Контроль обстановки с использованием системы видеонаблюдения. Осуществляется при отсутствии посетителей на 1-м этаже, и в случае, если отдельные особенности поведения посетителя, прошедшего за периметр системы контроля и управления доступом, позволяют предполагать о возможных неадекватных действиях этого посетителя.</w:t>
      </w:r>
    </w:p>
    <w:p w:rsidR="00075C6D" w:rsidRPr="00075C6D" w:rsidRDefault="00075C6D" w:rsidP="00075C6D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075C6D">
        <w:rPr>
          <w:b/>
          <w:sz w:val="20"/>
          <w:szCs w:val="20"/>
        </w:rPr>
        <w:t>Вариант № 3</w:t>
      </w:r>
      <w:r w:rsidRPr="00075C6D">
        <w:rPr>
          <w:sz w:val="20"/>
          <w:szCs w:val="20"/>
        </w:rPr>
        <w:t xml:space="preserve"> Обход административного здания и внутренней территории. Проведение осмотра внутренних помещений, необорудованных элементами системы видеонаблюдения и внутренней территории «Объекта», с целью обнаружения бесхозных предметов, возможных повреждений ограждения, элементов систем охраны.</w:t>
      </w:r>
    </w:p>
    <w:p w:rsidR="00075C6D" w:rsidRPr="00075C6D" w:rsidRDefault="00075C6D" w:rsidP="00075C6D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 xml:space="preserve">Обход производится каждые 2 часа. </w:t>
      </w:r>
    </w:p>
    <w:p w:rsidR="00075C6D" w:rsidRPr="00075C6D" w:rsidRDefault="00075C6D" w:rsidP="00075C6D">
      <w:pPr>
        <w:tabs>
          <w:tab w:val="left" w:pos="284"/>
        </w:tabs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</w:rPr>
        <w:t>Во время пребывания на 1-м этаже посетителей и период массового приема/сдачи под охрану служебных помещений (начало, конец рабочего дня, обеденный перерыв), – несение службы осуществляется только по Варианту № 1.</w:t>
      </w:r>
    </w:p>
    <w:p w:rsidR="00075C6D" w:rsidRPr="00075C6D" w:rsidRDefault="00075C6D" w:rsidP="00075C6D">
      <w:pPr>
        <w:ind w:firstLine="851"/>
        <w:jc w:val="both"/>
        <w:rPr>
          <w:sz w:val="20"/>
          <w:szCs w:val="20"/>
        </w:rPr>
      </w:pPr>
    </w:p>
    <w:p w:rsidR="00075C6D" w:rsidRPr="00075C6D" w:rsidRDefault="00075C6D" w:rsidP="00075C6D">
      <w:pPr>
        <w:jc w:val="center"/>
        <w:rPr>
          <w:b/>
          <w:sz w:val="20"/>
          <w:szCs w:val="20"/>
        </w:rPr>
      </w:pPr>
      <w:r w:rsidRPr="00075C6D">
        <w:rPr>
          <w:b/>
          <w:sz w:val="20"/>
          <w:szCs w:val="20"/>
        </w:rPr>
        <w:t>Прием/сдача дежурства</w:t>
      </w:r>
    </w:p>
    <w:p w:rsidR="00075C6D" w:rsidRPr="00075C6D" w:rsidRDefault="00075C6D" w:rsidP="00075C6D">
      <w:pPr>
        <w:tabs>
          <w:tab w:val="left" w:pos="851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Заблаговременно прибыть на «Объект» и в присутствии сотрудника охраны предыдущей смены осмотреть «Объект», обратив особое внимание на: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исправность системы заграждений (решетки, жалюзи и т.п.);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целостность дверных и оконных запоров;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целостность оконных стекол и закрытие окон;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  <w:tab w:val="left" w:pos="1202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работоспособность средств телефонной связи, охранно-пожарной сигнализации, видеонаблюдения и системы контроля и управления доступом;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состояние внутреннего и наружного дежурного освещения;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  <w:tab w:val="left" w:pos="1250"/>
          <w:tab w:val="left" w:pos="4603"/>
        </w:tabs>
        <w:ind w:right="40"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целостность мастичных печатей на отдельных помещениях;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наличие пожарного инвентаря;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 xml:space="preserve">наличие переносного </w:t>
      </w:r>
      <w:proofErr w:type="spellStart"/>
      <w:r w:rsidRPr="00075C6D">
        <w:rPr>
          <w:rFonts w:eastAsia="Calibri"/>
          <w:sz w:val="20"/>
          <w:szCs w:val="20"/>
          <w:lang w:eastAsia="en-US"/>
        </w:rPr>
        <w:t>металлодетектора</w:t>
      </w:r>
      <w:proofErr w:type="spellEnd"/>
      <w:r w:rsidRPr="00075C6D">
        <w:rPr>
          <w:rFonts w:eastAsia="Calibri"/>
          <w:sz w:val="20"/>
          <w:szCs w:val="20"/>
          <w:lang w:eastAsia="en-US"/>
        </w:rPr>
        <w:t>;</w:t>
      </w:r>
    </w:p>
    <w:p w:rsidR="00075C6D" w:rsidRPr="00075C6D" w:rsidRDefault="00075C6D" w:rsidP="00075C6D">
      <w:pPr>
        <w:numPr>
          <w:ilvl w:val="0"/>
          <w:numId w:val="1"/>
        </w:numPr>
        <w:tabs>
          <w:tab w:val="left" w:pos="284"/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наличие служебной документации.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Если состояние «Объекта» соответствует условиям приема, принять под охрану с записью в «Журнале дежурства» и последующим докладом «ОД». Все недостатки, выявленные в ходе приема дежурства, должны быть отражены в рапорте.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Недостатки в работоспособности элементов систем охранно-пожарной сигнализации и видеонаблюдения, выявленные в ходе приема/сдачи дежурства, докладываются руководству региональным отделением.</w:t>
      </w:r>
    </w:p>
    <w:p w:rsidR="00075C6D" w:rsidRPr="00075C6D" w:rsidRDefault="00075C6D" w:rsidP="00075C6D">
      <w:pPr>
        <w:tabs>
          <w:tab w:val="left" w:pos="85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Доклады «ОД» о приеме/сдаче дежурства осуществлять в соответствии с принятым в охранном предприятии графиком, обо всех происшествиях на «Объекте» немедленно.</w:t>
      </w:r>
    </w:p>
    <w:p w:rsidR="00075C6D" w:rsidRPr="00075C6D" w:rsidRDefault="00075C6D" w:rsidP="00075C6D">
      <w:pPr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075C6D" w:rsidRPr="00075C6D" w:rsidRDefault="00075C6D" w:rsidP="00075C6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Обязанности сотрудника охраны при возникновении пожара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По телефону «01» (моб. «112») вызвать пожарную охрану, проверив предварительно достоверность информации о пожаре.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Сообщить о пожаре руководству регионального отделения и «ОД».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Принять меры для прекращения доступа посетителей на «Объект», по возможности локализовать зону возгорания.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Принять меры к тушению пожара, не ослабляя внимания за охраной «Объекта».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Оказать помощь руководству регионального отделения в эвакуации людей.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 необходимости вызвать скорую медицинскую помощь и до ее прибытия оказывать первую помощь пострадавшим.</w:t>
      </w:r>
    </w:p>
    <w:p w:rsidR="00075C6D" w:rsidRPr="00075C6D" w:rsidRDefault="00075C6D" w:rsidP="00075C6D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075C6D" w:rsidRPr="00075C6D" w:rsidRDefault="00075C6D" w:rsidP="00075C6D">
      <w:pPr>
        <w:ind w:left="4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 xml:space="preserve">Обязанности сотрудника охраны </w:t>
      </w:r>
    </w:p>
    <w:p w:rsidR="00075C6D" w:rsidRPr="00075C6D" w:rsidRDefault="00075C6D" w:rsidP="00075C6D">
      <w:pPr>
        <w:ind w:left="4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>при нарушении общественного порядка на «Объекте»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 xml:space="preserve">              Сообщить о происшедшем руководству регионального отделения и «ОД».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Потребовать от виновных прекращения противоправных действий. Заставить нарушителей покинуть территорию охраняемого объекта.</w:t>
      </w:r>
    </w:p>
    <w:p w:rsidR="00075C6D" w:rsidRPr="00075C6D" w:rsidRDefault="00075C6D" w:rsidP="00075C6D">
      <w:pPr>
        <w:tabs>
          <w:tab w:val="left" w:pos="1691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 неподчинении нарушителей общественного порядка, принять меры к задержанию виновных и сообщить об этом в полицию.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Осуществлять охрану задержанных до прибытия сотрудников полиции и передать им задержанных по Акту.</w:t>
      </w:r>
    </w:p>
    <w:p w:rsidR="00075C6D" w:rsidRPr="00075C6D" w:rsidRDefault="00075C6D" w:rsidP="00075C6D">
      <w:pPr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075C6D" w:rsidRPr="00075C6D" w:rsidRDefault="00075C6D" w:rsidP="00075C6D">
      <w:pPr>
        <w:ind w:left="40" w:hanging="4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>Обязанности сотрудника охраны при нападении на «Объект»</w:t>
      </w:r>
    </w:p>
    <w:p w:rsidR="00075C6D" w:rsidRPr="00075C6D" w:rsidRDefault="00075C6D" w:rsidP="00075C6D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Сообщить о нападении в полицию, «ОД», руководству регионального отделения.</w:t>
      </w:r>
    </w:p>
    <w:p w:rsidR="00075C6D" w:rsidRPr="00075C6D" w:rsidRDefault="00075C6D" w:rsidP="00075C6D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Принять меры к усилению охраны объекта и отражению нападения, для чего: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 закрыть входы и выходы на охраняемый объект;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потребовать от сотрудников, клиентов и посетителей прекращения движения и укрытия в безопасном месте;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 принять срочные меры к их задержанию;</w:t>
      </w:r>
    </w:p>
    <w:p w:rsidR="00075C6D" w:rsidRPr="00075C6D" w:rsidRDefault="00075C6D" w:rsidP="00075C6D">
      <w:pPr>
        <w:tabs>
          <w:tab w:val="left" w:pos="284"/>
          <w:tab w:val="left" w:pos="709"/>
          <w:tab w:val="left" w:pos="1134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оказывать помощь прибывшим сотрудникам полиции в задержании преступников.</w:t>
      </w:r>
    </w:p>
    <w:p w:rsidR="00075C6D" w:rsidRPr="00075C6D" w:rsidRDefault="00075C6D" w:rsidP="00075C6D">
      <w:pPr>
        <w:tabs>
          <w:tab w:val="left" w:pos="709"/>
        </w:tabs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075C6D" w:rsidRPr="00075C6D" w:rsidRDefault="00075C6D" w:rsidP="00075C6D">
      <w:pPr>
        <w:tabs>
          <w:tab w:val="left" w:pos="851"/>
        </w:tabs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Обязанности сотрудника охраны при отключении электропитания здания</w:t>
      </w:r>
      <w:r w:rsidRPr="00075C6D">
        <w:rPr>
          <w:rFonts w:eastAsia="Calibri"/>
          <w:sz w:val="20"/>
          <w:szCs w:val="20"/>
          <w:lang w:eastAsia="en-US"/>
        </w:rPr>
        <w:t>: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доложить «ОД»;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доложить Управляющему регионального отделения;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доложить начальнику отдела информатизации;</w:t>
      </w:r>
    </w:p>
    <w:p w:rsidR="00075C6D" w:rsidRPr="00075C6D" w:rsidRDefault="00075C6D" w:rsidP="00075C6D">
      <w:pPr>
        <w:tabs>
          <w:tab w:val="left" w:pos="284"/>
          <w:tab w:val="left" w:pos="709"/>
        </w:tabs>
        <w:ind w:firstLine="709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- доложить начальнику отдела хозяйственного обеспечения.</w:t>
      </w:r>
    </w:p>
    <w:p w:rsidR="00075C6D" w:rsidRPr="00075C6D" w:rsidRDefault="00075C6D" w:rsidP="00075C6D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075C6D" w:rsidRPr="00075C6D" w:rsidRDefault="00075C6D" w:rsidP="00075C6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Обязанности сотрудника охраны при срабатывании охранной сигнализации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 xml:space="preserve">При срабатывании технических средств охраны срочно прибыть на место для проверки целостности дверей, замков, окон, о результатах осмотра сделать запись в «Журнале дежурства» с указанием точного времени </w:t>
      </w:r>
      <w:proofErr w:type="spellStart"/>
      <w:r w:rsidRPr="00075C6D">
        <w:rPr>
          <w:rFonts w:eastAsia="Calibri"/>
          <w:sz w:val="20"/>
          <w:szCs w:val="20"/>
          <w:lang w:eastAsia="en-US"/>
        </w:rPr>
        <w:t>сработки</w:t>
      </w:r>
      <w:proofErr w:type="spellEnd"/>
      <w:r w:rsidRPr="00075C6D">
        <w:rPr>
          <w:rFonts w:eastAsia="Calibri"/>
          <w:sz w:val="20"/>
          <w:szCs w:val="20"/>
          <w:lang w:eastAsia="en-US"/>
        </w:rPr>
        <w:t xml:space="preserve"> и принятых мерах. Вскрытие помещений для проведения осмотра возможно только после получения указания руководства регионального отделения на осмотр конкретных помещений. </w:t>
      </w:r>
    </w:p>
    <w:p w:rsidR="00075C6D" w:rsidRPr="00075C6D" w:rsidRDefault="00075C6D" w:rsidP="00075C6D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В случае обнаружения взлома дверей, окон, запоров, замков, сорванных пломб и печатей или других нарушений на «Объекте», а также при срабатывании охранно-пожарной сигнализации - тщательно осмотреть объект, и при наличии злоумышленников принять меры к их задержанию, о чем немедленно сообщить в органы полиции, «ОД» и руководству регионального отделения. С прибытием на место происшествия оперативной группы полиции передать ей задержанных и продолжать дежурство.</w:t>
      </w:r>
    </w:p>
    <w:p w:rsidR="00075C6D" w:rsidRPr="00075C6D" w:rsidRDefault="00075C6D" w:rsidP="00075C6D">
      <w:pPr>
        <w:ind w:left="40" w:firstLine="580"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075C6D" w:rsidRPr="00075C6D" w:rsidRDefault="00075C6D" w:rsidP="00075C6D">
      <w:pPr>
        <w:ind w:left="40" w:hanging="4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75C6D">
        <w:rPr>
          <w:rFonts w:eastAsia="Calibri"/>
          <w:b/>
          <w:bCs/>
          <w:sz w:val="20"/>
          <w:szCs w:val="20"/>
          <w:lang w:eastAsia="en-US"/>
        </w:rPr>
        <w:t>Условия и пределы применения специальных средств</w:t>
      </w:r>
    </w:p>
    <w:p w:rsidR="00075C6D" w:rsidRPr="00075C6D" w:rsidRDefault="00075C6D" w:rsidP="00075C6D">
      <w:pPr>
        <w:ind w:left="40" w:right="1" w:firstLine="66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Применению специальных средств должно предшествовать предупреждение о намерении их применения и предоставление достаточного времени для выполнения требований охранника, кроме тех случаев, когда промедление в их использовании создает непосредственную опасность жизни и здоровью или может повлечь за собой иные тяжкие последствия.</w:t>
      </w:r>
    </w:p>
    <w:p w:rsidR="00075C6D" w:rsidRPr="00075C6D" w:rsidRDefault="00075C6D" w:rsidP="00075C6D">
      <w:pPr>
        <w:ind w:left="40" w:right="1" w:firstLine="66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В ситуациях, когда применение специальных средств неизбежно, охранник обязан проявить сдержанность, действовать, исходя из складывающейся обстановки и той цели, которая должна быть достигнута, сводя к минимуму возможность причинения повреждений обеспечены: предоставление доврачебной помощи лицам, получившим телесные повреждения и уведомление о происшедшем в возможно короткий срок органов здравоохранения и внутренних дел.</w:t>
      </w:r>
    </w:p>
    <w:p w:rsidR="00075C6D" w:rsidRPr="00075C6D" w:rsidRDefault="00075C6D" w:rsidP="00075C6D">
      <w:pPr>
        <w:ind w:left="40" w:right="1" w:firstLine="66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Охранники имеют право применять специальные средства в следующих случаях: для отражения нападения, непосредственно угрожающего их жизни и здоровью; для пресечения преступления против охраняемой ими собственности имущества, когда правонарушитель оказывает физическое сопротивление.</w:t>
      </w:r>
    </w:p>
    <w:p w:rsidR="00075C6D" w:rsidRPr="00075C6D" w:rsidRDefault="00075C6D" w:rsidP="00075C6D">
      <w:pPr>
        <w:ind w:left="40" w:right="1" w:firstLine="66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когда их возраст очевиден или известен охраннику, кроме случаев оказания ими вооруженного сопротивления, совершения нападения (в том числе и группового), угрожающего жизни, здоровью охранника или охраняемой собственности.</w:t>
      </w:r>
    </w:p>
    <w:p w:rsidR="00075C6D" w:rsidRPr="00075C6D" w:rsidRDefault="00075C6D" w:rsidP="00075C6D">
      <w:pPr>
        <w:ind w:left="40" w:right="1" w:firstLine="811"/>
        <w:jc w:val="both"/>
        <w:rPr>
          <w:rFonts w:eastAsia="Calibri"/>
          <w:sz w:val="20"/>
          <w:szCs w:val="20"/>
          <w:lang w:eastAsia="en-US"/>
        </w:rPr>
      </w:pPr>
    </w:p>
    <w:p w:rsidR="00075C6D" w:rsidRPr="00075C6D" w:rsidRDefault="00075C6D" w:rsidP="00075C6D">
      <w:pPr>
        <w:ind w:right="1"/>
        <w:jc w:val="center"/>
        <w:rPr>
          <w:rFonts w:eastAsia="Calibri"/>
          <w:b/>
          <w:sz w:val="20"/>
          <w:szCs w:val="20"/>
          <w:lang w:eastAsia="en-US"/>
        </w:rPr>
      </w:pPr>
      <w:r w:rsidRPr="00075C6D">
        <w:rPr>
          <w:rFonts w:eastAsia="Calibri"/>
          <w:b/>
          <w:sz w:val="20"/>
          <w:szCs w:val="20"/>
          <w:lang w:eastAsia="en-US"/>
        </w:rPr>
        <w:t>Особенности применения некоторых видов специальных средств</w:t>
      </w:r>
    </w:p>
    <w:p w:rsidR="00075C6D" w:rsidRPr="00075C6D" w:rsidRDefault="00075C6D" w:rsidP="00075C6D">
      <w:pPr>
        <w:ind w:left="40" w:right="1" w:firstLine="66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Резиновые палки - запрещается нанесение ударов по голове, шее и ключичной области, животу, половым органам.</w:t>
      </w:r>
    </w:p>
    <w:p w:rsidR="00075C6D" w:rsidRPr="00075C6D" w:rsidRDefault="00075C6D" w:rsidP="00075C6D">
      <w:pPr>
        <w:ind w:left="40" w:right="1" w:firstLine="669"/>
        <w:jc w:val="both"/>
        <w:rPr>
          <w:rFonts w:eastAsia="Calibri"/>
          <w:sz w:val="20"/>
          <w:szCs w:val="20"/>
          <w:lang w:eastAsia="en-US"/>
        </w:rPr>
      </w:pPr>
      <w:r w:rsidRPr="00075C6D">
        <w:rPr>
          <w:rFonts w:eastAsia="Calibri"/>
          <w:sz w:val="20"/>
          <w:szCs w:val="20"/>
          <w:lang w:eastAsia="en-US"/>
        </w:rPr>
        <w:t>Наручники - требуют периодической (не реже, чем один раз в два часа) проверки состояния фиксаций замков.</w:t>
      </w:r>
    </w:p>
    <w:p w:rsidR="00075C6D" w:rsidRPr="00075C6D" w:rsidRDefault="00075C6D" w:rsidP="00075C6D">
      <w:pPr>
        <w:ind w:left="40" w:right="1" w:firstLine="811"/>
        <w:jc w:val="both"/>
        <w:rPr>
          <w:rFonts w:eastAsia="Calibri"/>
          <w:sz w:val="20"/>
          <w:szCs w:val="20"/>
          <w:lang w:eastAsia="en-US"/>
        </w:rPr>
      </w:pPr>
    </w:p>
    <w:p w:rsidR="00075C6D" w:rsidRPr="00075C6D" w:rsidRDefault="00075C6D" w:rsidP="00075C6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eastAsia="en-US"/>
        </w:rPr>
      </w:pPr>
      <w:r w:rsidRPr="00075C6D">
        <w:rPr>
          <w:b/>
          <w:bCs/>
          <w:sz w:val="20"/>
          <w:szCs w:val="20"/>
          <w:lang w:eastAsia="en-US"/>
        </w:rPr>
        <w:t>Ответственность</w:t>
      </w:r>
    </w:p>
    <w:p w:rsidR="00075C6D" w:rsidRPr="00075C6D" w:rsidRDefault="00075C6D" w:rsidP="00075C6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75C6D">
        <w:rPr>
          <w:sz w:val="20"/>
          <w:szCs w:val="20"/>
          <w:lang w:eastAsia="en-US"/>
        </w:rPr>
        <w:t>Нарушение установленных требований, а также условий несения службы влечет за собой ответственность в соответствии с законодательством Российской Федерации.</w:t>
      </w:r>
    </w:p>
    <w:p w:rsidR="00075C6D" w:rsidRPr="00075C6D" w:rsidRDefault="00075C6D" w:rsidP="00852724">
      <w:pPr>
        <w:rPr>
          <w:sz w:val="20"/>
          <w:szCs w:val="20"/>
        </w:rPr>
      </w:pPr>
    </w:p>
    <w:sectPr w:rsidR="00075C6D" w:rsidRPr="0007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D7D6B"/>
    <w:multiLevelType w:val="multilevel"/>
    <w:tmpl w:val="6D40A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9E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1A2A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6D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614E"/>
    <w:rsid w:val="000F62FF"/>
    <w:rsid w:val="000F6995"/>
    <w:rsid w:val="001001B3"/>
    <w:rsid w:val="001002D4"/>
    <w:rsid w:val="00100495"/>
    <w:rsid w:val="00102F6E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3F54"/>
    <w:rsid w:val="00204A62"/>
    <w:rsid w:val="0020644C"/>
    <w:rsid w:val="002071DD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37E9"/>
    <w:rsid w:val="002B3923"/>
    <w:rsid w:val="002B44F6"/>
    <w:rsid w:val="002B47AE"/>
    <w:rsid w:val="002B59AB"/>
    <w:rsid w:val="002B5C35"/>
    <w:rsid w:val="002B6ACD"/>
    <w:rsid w:val="002C0806"/>
    <w:rsid w:val="002C1EB9"/>
    <w:rsid w:val="002C3EEE"/>
    <w:rsid w:val="002C4CEB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6645"/>
    <w:rsid w:val="00347FC9"/>
    <w:rsid w:val="0035047F"/>
    <w:rsid w:val="00350B35"/>
    <w:rsid w:val="00351074"/>
    <w:rsid w:val="00352CFD"/>
    <w:rsid w:val="00353133"/>
    <w:rsid w:val="0035366D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452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6FB2"/>
    <w:rsid w:val="00617B1F"/>
    <w:rsid w:val="006205FD"/>
    <w:rsid w:val="006206B7"/>
    <w:rsid w:val="006221D1"/>
    <w:rsid w:val="006221FD"/>
    <w:rsid w:val="0062370A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8E7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4C70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73AD"/>
    <w:rsid w:val="00790612"/>
    <w:rsid w:val="00790E91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98C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724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379B"/>
    <w:rsid w:val="008743EC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C9E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906CA"/>
    <w:rsid w:val="00A90DD3"/>
    <w:rsid w:val="00A910D7"/>
    <w:rsid w:val="00A91265"/>
    <w:rsid w:val="00A918D5"/>
    <w:rsid w:val="00A921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149"/>
    <w:rsid w:val="00AF42AF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34B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2D8D"/>
    <w:rsid w:val="00BD44E6"/>
    <w:rsid w:val="00BD4C75"/>
    <w:rsid w:val="00BD5321"/>
    <w:rsid w:val="00BD53A7"/>
    <w:rsid w:val="00BD72C5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7F53"/>
    <w:rsid w:val="00BF0860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780"/>
    <w:rsid w:val="00C628CF"/>
    <w:rsid w:val="00C63C1A"/>
    <w:rsid w:val="00C63DB1"/>
    <w:rsid w:val="00C63EF7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43E6"/>
    <w:rsid w:val="00CD449C"/>
    <w:rsid w:val="00CD4A03"/>
    <w:rsid w:val="00CD50C0"/>
    <w:rsid w:val="00CD5EF0"/>
    <w:rsid w:val="00CD6256"/>
    <w:rsid w:val="00CD63C0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A86"/>
    <w:rsid w:val="00D51AE7"/>
    <w:rsid w:val="00D51D5B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603F3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BBC"/>
    <w:rsid w:val="00D866A0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62B2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E397-872E-458F-B7AB-5B2BC10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uiPriority w:val="99"/>
    <w:rsid w:val="00075C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67C322541DA94ABF855520C515E5F238D65C90B7733A34D52FC2CE658DC5C8F8D19B7CA61686C4v0F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2020-11-18T10:17:00Z</dcterms:created>
  <dcterms:modified xsi:type="dcterms:W3CDTF">2020-11-18T10:18:00Z</dcterms:modified>
</cp:coreProperties>
</file>