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</w:t>
      </w:r>
      <w:r w:rsidR="004E483F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1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>ГОСТ Р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</w:t>
      </w:r>
      <w:r w:rsidR="004E483F">
        <w:rPr>
          <w:rFonts w:ascii="Times New Roman" w:hAnsi="Times New Roman"/>
          <w:color w:val="000000" w:themeColor="text1"/>
        </w:rPr>
        <w:t>20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Р 51024-2012</w:t>
      </w:r>
      <w:r w:rsidR="00F7619C" w:rsidRPr="00157E46"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16.11.2012г. N 932-ст);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Р 50444-92</w:t>
      </w:r>
      <w:r w:rsidR="00F7619C" w:rsidRPr="00157E46">
        <w:t xml:space="preserve"> Государственный стандарт Российской Федерации. Приборы, аппараты и оборудование медицинские. Общие технические условия» разд. 3, 4 (утв. Постановлением Госстандарта РФ от 22.12.1992г. N 1552);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10993-1-2011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1315-ст);</w:t>
      </w:r>
    </w:p>
    <w:p w:rsidR="00F7619C" w:rsidRPr="00157E46" w:rsidRDefault="00C264B4" w:rsidP="00F7619C">
      <w:pPr>
        <w:tabs>
          <w:tab w:val="left" w:pos="993"/>
        </w:tabs>
        <w:ind w:firstLine="709"/>
        <w:jc w:val="both"/>
      </w:pPr>
      <w:r>
        <w:t>- «ГОСТ ISO 10993-5-2011</w:t>
      </w:r>
      <w:r w:rsidR="00F7619C" w:rsidRPr="00157E46">
        <w:t xml:space="preserve">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F7619C" w:rsidRPr="00157E46">
        <w:t>цитотоксичность</w:t>
      </w:r>
      <w:proofErr w:type="spellEnd"/>
      <w:r w:rsidR="00F7619C" w:rsidRPr="00157E46">
        <w:t xml:space="preserve">: методы </w:t>
      </w:r>
      <w:proofErr w:type="spellStart"/>
      <w:r w:rsidR="00F7619C" w:rsidRPr="00157E46">
        <w:t>in</w:t>
      </w:r>
      <w:proofErr w:type="spellEnd"/>
      <w:r w:rsidR="00F7619C" w:rsidRPr="00157E46">
        <w:t xml:space="preserve"> </w:t>
      </w:r>
      <w:proofErr w:type="spellStart"/>
      <w:r w:rsidR="00F7619C" w:rsidRPr="00157E46">
        <w:t>vitro</w:t>
      </w:r>
      <w:proofErr w:type="spellEnd"/>
      <w:r w:rsidR="00F7619C" w:rsidRPr="00157E46">
        <w:t xml:space="preserve">» (введен в действие Приказом </w:t>
      </w:r>
      <w:proofErr w:type="spellStart"/>
      <w:r w:rsidR="00F7619C" w:rsidRPr="00157E46">
        <w:t>Росстандарта</w:t>
      </w:r>
      <w:proofErr w:type="spellEnd"/>
      <w:r w:rsidR="00F7619C"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- «ГОСТ Р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 xml:space="preserve">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изделия, подлежащие обязательной сертификации, в связи с чем предлагаемый к поставке товар должен иметь сертификаты соответствия</w:t>
      </w:r>
      <w:r w:rsidR="00052BF0">
        <w:rPr>
          <w:rFonts w:ascii="Times New Roman" w:eastAsia="Times New Roman" w:hAnsi="Times New Roman"/>
        </w:rPr>
        <w:t xml:space="preserve"> и 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Гарантийный срок эксплуатации слуховых аппаратов должен составлять не менее 12 </w:t>
      </w:r>
      <w:r w:rsidR="00883C73">
        <w:rPr>
          <w:rFonts w:ascii="Times New Roman" w:hAnsi="Times New Roman"/>
        </w:rPr>
        <w:t xml:space="preserve">(Двенадцати) </w:t>
      </w:r>
      <w:r w:rsidR="00431C35">
        <w:rPr>
          <w:rFonts w:ascii="Times New Roman" w:hAnsi="Times New Roman"/>
        </w:rPr>
        <w:t>месяцев с даты подписания акта приема-передачи Товара.</w:t>
      </w:r>
    </w:p>
    <w:p w:rsidR="003C3C45" w:rsidRDefault="003C3C45" w:rsidP="00BA08F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C3C45" w:rsidRDefault="003C3C45" w:rsidP="00BA08F9">
      <w:pPr>
        <w:shd w:val="clear" w:color="auto" w:fill="FFFFFF"/>
        <w:tabs>
          <w:tab w:val="left" w:pos="17"/>
        </w:tabs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 несет все расходы, связанные с гарантийным обслуживанием Товара на протяжении всего гарантийного срока.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3C3C45" w:rsidRDefault="003C3C45" w:rsidP="003C3C45">
      <w:pPr>
        <w:shd w:val="clear" w:color="auto" w:fill="FFFFFF"/>
        <w:tabs>
          <w:tab w:val="left" w:pos="17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передаче инвалиду слухового аппарата, должна производиться его настройка.</w:t>
      </w:r>
    </w:p>
    <w:p w:rsidR="00323DD8" w:rsidRPr="00AE6450" w:rsidRDefault="00323DD8" w:rsidP="00323DD8">
      <w:pPr>
        <w:suppressAutoHyphens w:val="0"/>
        <w:autoSpaceDN w:val="0"/>
        <w:adjustRightInd w:val="0"/>
        <w:spacing w:line="240" w:lineRule="auto"/>
        <w:ind w:firstLine="567"/>
        <w:jc w:val="both"/>
      </w:pPr>
      <w:r>
        <w:t xml:space="preserve">Поставщик, либо привлеченный им соисполнитель, должны осуществлять деятельность по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B0C7A">
        <w:t>сурдологии</w:t>
      </w:r>
      <w:proofErr w:type="spellEnd"/>
      <w:r w:rsidRPr="001B0C7A">
        <w:t xml:space="preserve"> – оториноларингологии</w:t>
      </w:r>
      <w:r>
        <w:t>, в</w:t>
      </w:r>
      <w:r w:rsidR="00AE6662">
        <w:t>ыданной в установленном порядке.</w:t>
      </w:r>
    </w:p>
    <w:p w:rsidR="003C3C45" w:rsidRDefault="003C3C45" w:rsidP="003C3C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Замена некачественных технических средств реабилитации на качественные</w:t>
      </w:r>
      <w:r>
        <w:rPr>
          <w:rFonts w:ascii="Times New Roman" w:hAnsi="Times New Roman"/>
          <w:color w:val="000000"/>
        </w:rPr>
        <w:t xml:space="preserve">, ремонт </w:t>
      </w:r>
      <w:r>
        <w:rPr>
          <w:rFonts w:ascii="Times New Roman" w:hAnsi="Times New Roman"/>
          <w:spacing w:val="-4"/>
        </w:rPr>
        <w:t xml:space="preserve">слуховых аппаратов, </w:t>
      </w:r>
      <w:r>
        <w:rPr>
          <w:rFonts w:ascii="Times New Roman" w:hAnsi="Times New Roman"/>
          <w:color w:val="000000"/>
        </w:rPr>
        <w:t>осуществляется в соответствии с Федеральным законом от 07.02.1992 г. № 2300-1 «О защите прав потребителей».</w:t>
      </w:r>
    </w:p>
    <w:p w:rsidR="003C3C45" w:rsidRDefault="003C3C45" w:rsidP="003C3C45">
      <w:pPr>
        <w:shd w:val="clear" w:color="auto" w:fill="FFFFFF"/>
        <w:spacing w:line="240" w:lineRule="auto"/>
        <w:ind w:firstLine="570"/>
        <w:jc w:val="both"/>
        <w:rPr>
          <w:rFonts w:ascii="Times New Roman" w:eastAsia="Lucida Sans Unicode" w:hAnsi="Times New Roman"/>
          <w:color w:val="000000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>
        <w:rPr>
          <w:rFonts w:ascii="Times New Roman" w:hAnsi="Times New Roman"/>
          <w:b/>
        </w:rPr>
        <w:t>Требования к  условиям и срокам поставки Товара</w:t>
      </w:r>
    </w:p>
    <w:p w:rsidR="00C264B4" w:rsidRDefault="00C264B4" w:rsidP="00C264B4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Поставка в Республику Марий Эл в организованный Поставщиком постоянно действующий пункт выдачи ТСР в г. Йошкар-Ола (количество поставленного товара – 100%) - в течение 3 (Трех) рабочих дней с даты заключения Государственного контракта.</w:t>
      </w:r>
    </w:p>
    <w:p w:rsidR="00C264B4" w:rsidRDefault="00C264B4" w:rsidP="00C264B4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C264B4" w:rsidRDefault="00C264B4" w:rsidP="00C264B4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доставка товара по месту жительства инвалида не позднее 10 (десяти) дней с даты обращения Получателя к Поставщику;</w:t>
      </w:r>
    </w:p>
    <w:p w:rsidR="00C264B4" w:rsidRDefault="00C264B4" w:rsidP="00C264B4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при обращении Получателя за обеспечением в постоянно действующий пункт выдачи ТСР -  в момент обращения Получателя.</w:t>
      </w:r>
    </w:p>
    <w:p w:rsidR="005D7499" w:rsidRDefault="00C264B4" w:rsidP="00C264B4">
      <w:pPr>
        <w:tabs>
          <w:tab w:val="left" w:pos="603"/>
        </w:tabs>
        <w:ind w:firstLine="709"/>
        <w:jc w:val="both"/>
      </w:pPr>
      <w:r>
        <w:t xml:space="preserve">Срок обеспечения Получателей - до </w:t>
      </w:r>
      <w:r w:rsidR="004E483F">
        <w:t>01</w:t>
      </w:r>
      <w:r>
        <w:t xml:space="preserve"> </w:t>
      </w:r>
      <w:r w:rsidR="004E483F">
        <w:t>сентября</w:t>
      </w:r>
      <w:r>
        <w:t xml:space="preserve"> 202</w:t>
      </w:r>
      <w:r w:rsidR="004E483F">
        <w:t>1</w:t>
      </w:r>
      <w:r>
        <w:t xml:space="preserve"> года включительно.</w:t>
      </w:r>
    </w:p>
    <w:p w:rsidR="00C264B4" w:rsidRDefault="00C264B4" w:rsidP="00C264B4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>
        <w:rPr>
          <w:rFonts w:ascii="Times New Roman" w:hAnsi="Times New Roman" w:cs="Times New Roman"/>
          <w:kern w:val="2"/>
        </w:rPr>
        <w:t>доставки</w:t>
      </w:r>
      <w:r>
        <w:rPr>
          <w:rFonts w:ascii="Times New Roman" w:hAnsi="Times New Roman"/>
        </w:rPr>
        <w:t xml:space="preserve"> товара: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Российская Федерация, Республика Марий Эл (обеспечение инвалидов </w:t>
      </w:r>
      <w:r w:rsidR="00DF6A80">
        <w:rPr>
          <w:rFonts w:ascii="Times New Roman" w:hAnsi="Times New Roman"/>
          <w:bCs/>
        </w:rPr>
        <w:t xml:space="preserve">слуховыми аппаратами </w:t>
      </w:r>
      <w:r>
        <w:rPr>
          <w:rFonts w:ascii="Times New Roman" w:hAnsi="Times New Roman"/>
          <w:bCs/>
        </w:rPr>
        <w:t xml:space="preserve">осуществляется в </w:t>
      </w:r>
      <w:r>
        <w:rPr>
          <w:rFonts w:ascii="Times New Roman" w:hAnsi="Times New Roman"/>
        </w:rPr>
        <w:t>организованном Поставщиком постоянно действующем пункте выдачи ТСР в г. Йошкар-Ола, либо</w:t>
      </w:r>
      <w:r w:rsidR="000C3C77">
        <w:rPr>
          <w:rFonts w:ascii="Times New Roman" w:hAnsi="Times New Roman"/>
        </w:rPr>
        <w:t xml:space="preserve"> по месту жительства инвалидов</w:t>
      </w:r>
      <w:r>
        <w:rPr>
          <w:rFonts w:ascii="Times New Roman" w:hAnsi="Times New Roman"/>
        </w:rPr>
        <w:t>, при наличии направлений Фонда).</w:t>
      </w:r>
    </w:p>
    <w:p w:rsidR="003C3C45" w:rsidRDefault="003C3C45" w:rsidP="003C3C45">
      <w:pPr>
        <w:tabs>
          <w:tab w:val="left" w:pos="603"/>
        </w:tabs>
        <w:ind w:firstLine="567"/>
        <w:jc w:val="both"/>
        <w:rPr>
          <w:rFonts w:ascii="Times New Roman" w:hAnsi="Times New Roman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Требования к техническим и функциональным  характеристикам Товара</w:t>
      </w:r>
    </w:p>
    <w:p w:rsidR="005D7499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4E483F">
        <w:rPr>
          <w:rFonts w:ascii="Times New Roman" w:hAnsi="Times New Roman"/>
          <w:color w:val="000000"/>
        </w:rPr>
        <w:t xml:space="preserve">146 </w:t>
      </w:r>
      <w:r w:rsidR="0061422A">
        <w:rPr>
          <w:rFonts w:ascii="Times New Roman" w:hAnsi="Times New Roman" w:cs="Times New Roman"/>
          <w:kern w:val="2"/>
        </w:rPr>
        <w:t>(С</w:t>
      </w:r>
      <w:r w:rsidR="004E483F">
        <w:rPr>
          <w:rFonts w:ascii="Times New Roman" w:hAnsi="Times New Roman" w:cs="Times New Roman"/>
          <w:kern w:val="2"/>
        </w:rPr>
        <w:t>то сорок шесть</w:t>
      </w:r>
      <w:r w:rsidR="0061422A">
        <w:rPr>
          <w:rFonts w:ascii="Times New Roman" w:hAnsi="Times New Roman" w:cs="Times New Roman"/>
          <w:kern w:val="2"/>
        </w:rPr>
        <w:t>) штук</w:t>
      </w:r>
      <w:r w:rsidR="004E483F">
        <w:rPr>
          <w:rFonts w:ascii="Times New Roman" w:hAnsi="Times New Roman" w:cs="Times New Roman"/>
          <w:kern w:val="2"/>
        </w:rPr>
        <w:t>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 xml:space="preserve">, а также </w:t>
      </w:r>
      <w:r w:rsidR="0061422A">
        <w:rPr>
          <w:rFonts w:ascii="Times New Roman" w:eastAsia="Times New Roman" w:hAnsi="Times New Roman"/>
        </w:rPr>
        <w:t>количество</w:t>
      </w:r>
      <w:r w:rsidRPr="00850284">
        <w:rPr>
          <w:rFonts w:ascii="Times New Roman" w:eastAsia="Times New Roman" w:hAnsi="Times New Roman"/>
        </w:rPr>
        <w:t xml:space="preserve"> указаны в Таблице №1.</w:t>
      </w:r>
    </w:p>
    <w:p w:rsidR="003C3C45" w:rsidRPr="00850284" w:rsidRDefault="003C3C45" w:rsidP="003C3C4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</w:rPr>
      </w:pPr>
      <w:r w:rsidRPr="00850284">
        <w:rPr>
          <w:rFonts w:ascii="Times New Roman" w:eastAsia="Times New Roman" w:hAnsi="Times New Roman"/>
        </w:rPr>
        <w:t>При передаче инвалиду слухового аппарата должна производиться его настройка.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985"/>
        <w:gridCol w:w="4961"/>
        <w:gridCol w:w="1418"/>
      </w:tblGrid>
      <w:tr w:rsidR="00C264B4" w:rsidRPr="00B708AF" w:rsidTr="0061422A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64B4" w:rsidRPr="00B708AF" w:rsidRDefault="00C264B4" w:rsidP="00CB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64B4" w:rsidRPr="00B708AF" w:rsidRDefault="00C264B4" w:rsidP="00CB3FC3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  <w:r w:rsidR="002A16D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 КТРУ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4B4" w:rsidRPr="00B708AF" w:rsidRDefault="00C264B4" w:rsidP="00CB3F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64B4" w:rsidRPr="007816C9" w:rsidRDefault="00C264B4" w:rsidP="00CB3F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Описание функциональных</w:t>
            </w:r>
          </w:p>
          <w:p w:rsidR="00C264B4" w:rsidRPr="007816C9" w:rsidRDefault="00C264B4" w:rsidP="00CB3FC3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64B4" w:rsidRPr="00B708AF" w:rsidRDefault="00C264B4" w:rsidP="00CB3F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61422A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7" w:hanging="2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сверхмощный должен иметь: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  <w:p w:rsidR="00C264B4" w:rsidRPr="007816C9" w:rsidRDefault="00C264B4" w:rsidP="0061422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61422A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мощный должен иметь: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Максимальный ВУЗД 90 слуховых аппаратов мощных </w:t>
            </w: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должен быть от 130 до 135 дБ, глубина регулировки ВУЗД не менее 15 дБ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дБ.</w:t>
            </w:r>
          </w:p>
          <w:p w:rsidR="00C264B4" w:rsidRPr="007816C9" w:rsidRDefault="00C264B4" w:rsidP="0061422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40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756F5F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6F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 должен иметь: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  <w:p w:rsidR="00C264B4" w:rsidRPr="007816C9" w:rsidRDefault="00C264B4" w:rsidP="00756F5F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6A008A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00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Диапазон частот не менее 0,1 – 6,0 кГц</w:t>
            </w:r>
          </w:p>
          <w:p w:rsidR="007816C9" w:rsidRPr="007816C9" w:rsidRDefault="007816C9" w:rsidP="007816C9">
            <w:pPr>
              <w:pStyle w:val="a6"/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сверхмощных должен быть от 139 до 142 дБ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Максимальное усиление не менее 80 дБ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Количество каналов компрессии – не менее 4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Количество программ прослушивания – не менее 4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 xml:space="preserve">Триммеры для настройки - не менее 4 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Регулировки с помощью триммеров: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- тембра высоких частот;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>- АРУ;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- неоперативного усиления.</w:t>
            </w:r>
          </w:p>
          <w:p w:rsidR="00C264B4" w:rsidRPr="007816C9" w:rsidRDefault="00C264B4" w:rsidP="006A008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AA078A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07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 должен иметь: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от 130 до 135 дБ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Максимальное усиление от 65 до 70 дБ 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2 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  <w:p w:rsidR="00C264B4" w:rsidRPr="007816C9" w:rsidRDefault="00C264B4" w:rsidP="00AA078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C264B4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C264B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F47C95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B708AF" w:rsidRDefault="000635AB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5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 должен иметь: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должен быть не более 127</w:t>
            </w: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</w:t>
            </w:r>
          </w:p>
          <w:p w:rsidR="007816C9" w:rsidRPr="007816C9" w:rsidRDefault="007816C9" w:rsidP="007816C9">
            <w:pPr>
              <w:pStyle w:val="1"/>
              <w:widowControl/>
              <w:suppressAutoHyphens w:val="0"/>
              <w:ind w:left="31"/>
              <w:textAlignment w:val="auto"/>
              <w:rPr>
                <w:rFonts w:ascii="Times New Roman" w:eastAsia="Times New Roman" w:hAnsi="Times New Roman"/>
              </w:rPr>
            </w:pPr>
            <w:r w:rsidRPr="007816C9">
              <w:rPr>
                <w:rFonts w:ascii="Times New Roman" w:eastAsia="Times New Roman" w:hAnsi="Times New Roman"/>
              </w:rPr>
              <w:t xml:space="preserve">Тип обработки цифрового сигнала - </w:t>
            </w:r>
            <w:proofErr w:type="spellStart"/>
            <w:r w:rsidRPr="007816C9">
              <w:rPr>
                <w:rFonts w:ascii="Times New Roman" w:eastAsia="Times New Roman" w:hAnsi="Times New Roman"/>
              </w:rPr>
              <w:t>бесканальный</w:t>
            </w:r>
            <w:proofErr w:type="spellEnd"/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3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Узлы и функции в наличии: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даптивная направленность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Адаптивное шумоподавление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открытого протезирования.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программа переключения в режим телефона</w:t>
            </w:r>
          </w:p>
          <w:p w:rsidR="007816C9" w:rsidRP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переключения программ</w:t>
            </w:r>
          </w:p>
          <w:p w:rsidR="007816C9" w:rsidRDefault="007816C9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174D36" w:rsidRPr="007816C9" w:rsidRDefault="00174D36" w:rsidP="007816C9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4B4" w:rsidRPr="007816C9" w:rsidRDefault="00C264B4" w:rsidP="000635AB">
            <w:pPr>
              <w:pStyle w:val="a6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1422A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61422A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61422A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CA372E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7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– 6,2кГц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цифровой обработки – не менее 6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proofErr w:type="gramStart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DSL – v5, NAL-NL1. NAL-NL2. NAL-RP – наличие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– наличие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– наличие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Бинауральное координация кнопки- переключателя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подключения устройств 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Тональная пороговая аудиометрия. </w:t>
            </w:r>
          </w:p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  <w:p w:rsidR="0061422A" w:rsidRPr="007816C9" w:rsidRDefault="0061422A" w:rsidP="00CA372E">
            <w:pPr>
              <w:pStyle w:val="a6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22A" w:rsidRPr="00B708AF" w:rsidRDefault="004E483F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61422A" w:rsidRPr="00B708AF" w:rsidTr="006142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61422A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61422A" w:rsidP="00F4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Pr="00B708AF" w:rsidRDefault="0004162E" w:rsidP="00B70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1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C9" w:rsidRPr="007816C9" w:rsidRDefault="007816C9" w:rsidP="007816C9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 должен иметь: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менее 0,1 – 5,5 кГц 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Максимальный ВУЗД (90) должен быть от 126 до 128 дБ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61 дБ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каналов цифровой обработки не </w:t>
            </w:r>
            <w:proofErr w:type="gramStart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менее  6</w:t>
            </w:r>
            <w:proofErr w:type="gramEnd"/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4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выбора способа обработки звука </w:t>
            </w:r>
            <w:proofErr w:type="gramStart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Pr="00781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</w:t>
            </w:r>
            <w:proofErr w:type="gramEnd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81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5,  </w:t>
            </w:r>
            <w:r w:rsidRPr="00781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1. – наличие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Телефонная катушка - наличие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подавления обратной связи </w:t>
            </w:r>
            <w:r w:rsidRPr="00781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DFC</w:t>
            </w: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2 – наличие.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FM – систем - наличие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Шумоподавление</w:t>
            </w:r>
            <w:proofErr w:type="gramEnd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основанное на модуляции (не менее двух режимов) 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Память (мониторинг)</w:t>
            </w:r>
          </w:p>
          <w:p w:rsidR="007816C9" w:rsidRPr="007816C9" w:rsidRDefault="007816C9" w:rsidP="007816C9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 громкости с функцией </w:t>
            </w:r>
            <w:proofErr w:type="spellStart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заглушения</w:t>
            </w:r>
            <w:proofErr w:type="spellEnd"/>
          </w:p>
          <w:p w:rsidR="0061422A" w:rsidRPr="007816C9" w:rsidRDefault="007816C9" w:rsidP="007816C9">
            <w:pPr>
              <w:pStyle w:val="a6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C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автотелефона</w:t>
            </w:r>
            <w:proofErr w:type="spellEnd"/>
            <w:r w:rsidRPr="007816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22A" w:rsidRPr="00B708AF" w:rsidRDefault="0004162E" w:rsidP="00B70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264B4" w:rsidRPr="00B708AF" w:rsidTr="0061422A">
        <w:trPr>
          <w:trHeight w:val="36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B4" w:rsidRPr="007816C9" w:rsidRDefault="00C264B4" w:rsidP="00F47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81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4B4" w:rsidRPr="00B708AF" w:rsidRDefault="007816C9" w:rsidP="00F47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146</w:t>
            </w:r>
          </w:p>
        </w:tc>
      </w:tr>
    </w:tbl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  <w:r>
        <w:rPr>
          <w:b/>
        </w:rPr>
        <w:br w:type="page"/>
      </w:r>
    </w:p>
    <w:p w:rsidR="007B2FCB" w:rsidRDefault="007B2FCB" w:rsidP="007B2FCB">
      <w:pPr>
        <w:pStyle w:val="ConsPlusNormal"/>
        <w:jc w:val="center"/>
      </w:pPr>
      <w:r w:rsidRPr="004101FC">
        <w:lastRenderedPageBreak/>
        <w:t xml:space="preserve">Календарный план </w:t>
      </w:r>
    </w:p>
    <w:tbl>
      <w:tblPr>
        <w:tblW w:w="9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4422"/>
        <w:gridCol w:w="1418"/>
        <w:gridCol w:w="3005"/>
      </w:tblGrid>
      <w:tr w:rsidR="007B2FCB" w:rsidRPr="00B708AF" w:rsidTr="007B2FCB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FCB" w:rsidRPr="00B708AF" w:rsidRDefault="007B2FCB" w:rsidP="007B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FCB" w:rsidRPr="00B708AF" w:rsidRDefault="007B2FCB" w:rsidP="007B2F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FCB" w:rsidRPr="00A011E9" w:rsidRDefault="007B2FCB" w:rsidP="007B2FC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1E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FCB" w:rsidRPr="00A011E9" w:rsidRDefault="007B2FCB" w:rsidP="007B2FC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Периоды (этапы) поставки на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B2FCB" w:rsidRPr="00B708AF" w:rsidTr="0078383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50 % - в течение 3 (трех) рабочих дней с даты заключения Государственного контракта</w:t>
            </w:r>
          </w:p>
        </w:tc>
      </w:tr>
      <w:tr w:rsidR="007B2FCB" w:rsidRPr="00B708AF" w:rsidTr="007B2FCB">
        <w:trPr>
          <w:trHeight w:val="37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78383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6F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78383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00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7B2FCB">
        <w:trPr>
          <w:trHeight w:val="4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07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78383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5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E46A3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7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RPr="00B708AF" w:rsidTr="00E46A3B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1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08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7B2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50 % - в марте 2021, не позднее 20.03.2021</w:t>
            </w: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2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6F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00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07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35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9443D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37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7B2FCB">
        <w:trPr>
          <w:trHeight w:val="56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16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B708AF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B2FCB" w:rsidTr="00FF1C10">
        <w:trPr>
          <w:trHeight w:val="56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Pr="007B2FCB" w:rsidRDefault="007B2FCB" w:rsidP="00BA6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0" w:colLast="1"/>
            <w:r w:rsidRPr="007B2FC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Pr="007B2FCB" w:rsidRDefault="007B2FCB" w:rsidP="00BA6A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7B2F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FCB" w:rsidRDefault="007B2FCB" w:rsidP="00BA6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:rsidR="007B2FCB" w:rsidRDefault="007B2FCB" w:rsidP="007B2FCB">
      <w:pPr>
        <w:pStyle w:val="ConsPlusNormal"/>
        <w:jc w:val="center"/>
      </w:pPr>
    </w:p>
    <w:p w:rsidR="007B2FCB" w:rsidRDefault="007B2FCB" w:rsidP="007B2FCB">
      <w:pPr>
        <w:pStyle w:val="ConsPlusNormal"/>
        <w:jc w:val="center"/>
      </w:pPr>
    </w:p>
    <w:p w:rsidR="007B2FCB" w:rsidRDefault="007B2FCB" w:rsidP="007B2FCB">
      <w:pPr>
        <w:pStyle w:val="ConsPlusNormal"/>
        <w:jc w:val="center"/>
        <w:rPr>
          <w:b/>
        </w:rPr>
      </w:pPr>
    </w:p>
    <w:p w:rsidR="002B0136" w:rsidRPr="00C53E9D" w:rsidRDefault="002B0136">
      <w:pPr>
        <w:rPr>
          <w:b/>
        </w:rPr>
      </w:pPr>
    </w:p>
    <w:sectPr w:rsidR="002B0136" w:rsidRPr="00C53E9D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235B4"/>
    <w:rsid w:val="0004162E"/>
    <w:rsid w:val="00052BF0"/>
    <w:rsid w:val="000635AB"/>
    <w:rsid w:val="000B22C9"/>
    <w:rsid w:val="000C3C77"/>
    <w:rsid w:val="000D0F07"/>
    <w:rsid w:val="00102BF6"/>
    <w:rsid w:val="00121298"/>
    <w:rsid w:val="00124668"/>
    <w:rsid w:val="00125E42"/>
    <w:rsid w:val="00174D36"/>
    <w:rsid w:val="001A39AF"/>
    <w:rsid w:val="001A671B"/>
    <w:rsid w:val="001B1BAD"/>
    <w:rsid w:val="001F0D3B"/>
    <w:rsid w:val="002952F6"/>
    <w:rsid w:val="002A16DA"/>
    <w:rsid w:val="002B0136"/>
    <w:rsid w:val="002B75C7"/>
    <w:rsid w:val="002F2A34"/>
    <w:rsid w:val="002F527E"/>
    <w:rsid w:val="00323DD8"/>
    <w:rsid w:val="00340E2F"/>
    <w:rsid w:val="00344549"/>
    <w:rsid w:val="003A6988"/>
    <w:rsid w:val="003C3C45"/>
    <w:rsid w:val="00431C35"/>
    <w:rsid w:val="00434CA2"/>
    <w:rsid w:val="00434F28"/>
    <w:rsid w:val="00487487"/>
    <w:rsid w:val="004E483F"/>
    <w:rsid w:val="004F41BC"/>
    <w:rsid w:val="0056395E"/>
    <w:rsid w:val="005D7499"/>
    <w:rsid w:val="0061422A"/>
    <w:rsid w:val="00615882"/>
    <w:rsid w:val="0063302B"/>
    <w:rsid w:val="00636BA5"/>
    <w:rsid w:val="006879F4"/>
    <w:rsid w:val="006A008A"/>
    <w:rsid w:val="006B3394"/>
    <w:rsid w:val="006D7664"/>
    <w:rsid w:val="00756F5F"/>
    <w:rsid w:val="007816C9"/>
    <w:rsid w:val="0078313A"/>
    <w:rsid w:val="007B2FCB"/>
    <w:rsid w:val="007C17B1"/>
    <w:rsid w:val="007E4B98"/>
    <w:rsid w:val="00883C73"/>
    <w:rsid w:val="008E1E52"/>
    <w:rsid w:val="008E4BC4"/>
    <w:rsid w:val="00916A6F"/>
    <w:rsid w:val="0098110B"/>
    <w:rsid w:val="009F5710"/>
    <w:rsid w:val="00A650E0"/>
    <w:rsid w:val="00AA078A"/>
    <w:rsid w:val="00AE6662"/>
    <w:rsid w:val="00B31FFB"/>
    <w:rsid w:val="00B708AF"/>
    <w:rsid w:val="00B8626F"/>
    <w:rsid w:val="00BA08F9"/>
    <w:rsid w:val="00BA34AC"/>
    <w:rsid w:val="00BA66E8"/>
    <w:rsid w:val="00BB2FCF"/>
    <w:rsid w:val="00BC2D6B"/>
    <w:rsid w:val="00BE15F1"/>
    <w:rsid w:val="00C03C26"/>
    <w:rsid w:val="00C15688"/>
    <w:rsid w:val="00C264B4"/>
    <w:rsid w:val="00C4459D"/>
    <w:rsid w:val="00C53E9D"/>
    <w:rsid w:val="00C5441B"/>
    <w:rsid w:val="00C65655"/>
    <w:rsid w:val="00CA372E"/>
    <w:rsid w:val="00CB3FC3"/>
    <w:rsid w:val="00CB6FD8"/>
    <w:rsid w:val="00D44291"/>
    <w:rsid w:val="00D55C30"/>
    <w:rsid w:val="00D566E5"/>
    <w:rsid w:val="00D675B1"/>
    <w:rsid w:val="00D72850"/>
    <w:rsid w:val="00D80785"/>
    <w:rsid w:val="00D84EF1"/>
    <w:rsid w:val="00DF3D77"/>
    <w:rsid w:val="00DF6A80"/>
    <w:rsid w:val="00E333F4"/>
    <w:rsid w:val="00E4674B"/>
    <w:rsid w:val="00E7417F"/>
    <w:rsid w:val="00E93419"/>
    <w:rsid w:val="00F415F6"/>
    <w:rsid w:val="00F42F72"/>
    <w:rsid w:val="00F47C95"/>
    <w:rsid w:val="00F60E73"/>
    <w:rsid w:val="00F61753"/>
    <w:rsid w:val="00F67B72"/>
    <w:rsid w:val="00F7619C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C8F-26B9-48FF-9351-937C064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Топорова Ирина Сергеевна</cp:lastModifiedBy>
  <cp:revision>3</cp:revision>
  <cp:lastPrinted>2019-11-20T14:31:00Z</cp:lastPrinted>
  <dcterms:created xsi:type="dcterms:W3CDTF">2020-11-24T12:58:00Z</dcterms:created>
  <dcterms:modified xsi:type="dcterms:W3CDTF">2020-11-24T14:12:00Z</dcterms:modified>
</cp:coreProperties>
</file>