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73" w:rsidRPr="002A7773" w:rsidRDefault="002A7773" w:rsidP="002A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A7773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t xml:space="preserve">РАЗДЕЛ </w:t>
      </w:r>
      <w:r w:rsidRPr="002A7773">
        <w:rPr>
          <w:rFonts w:ascii="Times New Roman" w:eastAsia="Times New Roman" w:hAnsi="Times New Roman" w:cs="Times New Roman"/>
          <w:b/>
          <w:caps/>
          <w:sz w:val="25"/>
          <w:szCs w:val="25"/>
          <w:lang w:val="en-US" w:eastAsia="ru-RU"/>
        </w:rPr>
        <w:t>III</w:t>
      </w:r>
      <w:r w:rsidRPr="002A77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  <w:r w:rsidRPr="002A7773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t>Техническое задание</w:t>
      </w:r>
    </w:p>
    <w:p w:rsidR="002A7773" w:rsidRPr="002A7773" w:rsidRDefault="002A7773" w:rsidP="002A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  <w:r w:rsidRPr="002A7773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t>(</w:t>
      </w:r>
      <w:r w:rsidRPr="002A77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ЗАКУПКИ</w:t>
      </w:r>
      <w:r w:rsidRPr="002A7773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t>)</w:t>
      </w:r>
    </w:p>
    <w:p w:rsidR="00F5296E" w:rsidRDefault="002A7773" w:rsidP="002A7773">
      <w:pPr>
        <w:tabs>
          <w:tab w:val="num" w:pos="3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A77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Наименование и описание объекта электронного аукциона: </w:t>
      </w:r>
    </w:p>
    <w:p w:rsidR="002A7773" w:rsidRPr="002A7773" w:rsidRDefault="00F5296E" w:rsidP="002A7773">
      <w:pPr>
        <w:tabs>
          <w:tab w:val="num" w:pos="3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191. Поставка технических средств реабилитации - слуховых аппаратов костной проводимости (</w:t>
      </w:r>
      <w:proofErr w:type="spellStart"/>
      <w:r w:rsidRPr="00F5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неимплантируемый</w:t>
      </w:r>
      <w:proofErr w:type="spellEnd"/>
      <w:r w:rsidRPr="00F5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для обеспечения ими инвалидов в 2021 году.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6691"/>
        <w:gridCol w:w="992"/>
      </w:tblGrid>
      <w:tr w:rsidR="002A7773" w:rsidRPr="002A7773" w:rsidTr="002A7773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2A7773" w:rsidRDefault="002A7773" w:rsidP="002A7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73" w:rsidRPr="002A7773" w:rsidRDefault="002A7773" w:rsidP="002A7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73" w:rsidRPr="002A7773" w:rsidRDefault="002A7773" w:rsidP="002A7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 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2A7773" w:rsidRDefault="002A7773" w:rsidP="002A7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шт.</w:t>
            </w:r>
          </w:p>
        </w:tc>
      </w:tr>
      <w:tr w:rsidR="002A7773" w:rsidRPr="002A7773" w:rsidTr="002A7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2A7773" w:rsidRDefault="002A7773" w:rsidP="002A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2A7773" w:rsidRDefault="002A7773" w:rsidP="002A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17-01-15</w:t>
            </w:r>
          </w:p>
          <w:p w:rsidR="002A7773" w:rsidRPr="002A7773" w:rsidRDefault="002A7773" w:rsidP="002A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аппарат костной проводимости (</w:t>
            </w:r>
            <w:proofErr w:type="spellStart"/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неимплантируемый</w:t>
            </w:r>
            <w:proofErr w:type="spellEnd"/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2A7773" w:rsidRDefault="002A7773" w:rsidP="002A77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обработки сигналов – должен быть цифровой;</w:t>
            </w:r>
          </w:p>
          <w:p w:rsidR="002A7773" w:rsidRPr="002A7773" w:rsidRDefault="002A7773" w:rsidP="002A77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настройки – должен быть цифровой;</w:t>
            </w:r>
          </w:p>
          <w:p w:rsidR="002A7773" w:rsidRPr="002A7773" w:rsidRDefault="002A7773" w:rsidP="002A77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 цифровой обработки звукового сигнала – не менее 15;</w:t>
            </w:r>
          </w:p>
          <w:p w:rsidR="002A7773" w:rsidRPr="002A7773" w:rsidRDefault="002A7773" w:rsidP="002A77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 прослушивания – не менее 4;</w:t>
            </w:r>
          </w:p>
          <w:p w:rsidR="002A7773" w:rsidRPr="002A7773" w:rsidRDefault="002A7773" w:rsidP="002A77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 переключения программ – наличие;</w:t>
            </w:r>
          </w:p>
          <w:p w:rsidR="002A7773" w:rsidRPr="002A7773" w:rsidRDefault="002A7773" w:rsidP="002A77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 громкости - наличие;</w:t>
            </w:r>
          </w:p>
          <w:p w:rsidR="002A7773" w:rsidRPr="002A7773" w:rsidRDefault="002A7773" w:rsidP="002A77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Частотный диапазон – не уже 0,125-8,00 кГц;</w:t>
            </w:r>
          </w:p>
          <w:p w:rsidR="002A7773" w:rsidRPr="002A7773" w:rsidRDefault="002A7773" w:rsidP="002A77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выходной уровень звукового давления на 90 дБ (ВУЗД90) – не менее 128 дБ;</w:t>
            </w:r>
          </w:p>
          <w:p w:rsidR="002A7773" w:rsidRPr="002A7773" w:rsidRDefault="002A7773" w:rsidP="002A77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Гармонические искажения – не более 3%;</w:t>
            </w:r>
          </w:p>
          <w:p w:rsidR="002A7773" w:rsidRPr="002A7773" w:rsidRDefault="002A7773" w:rsidP="002A77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собственных шумов – не более 26 дБ;</w:t>
            </w:r>
          </w:p>
          <w:p w:rsidR="002A7773" w:rsidRPr="002A7773" w:rsidRDefault="002A7773" w:rsidP="002A77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Задержка при обработке и передаче сигнала – не более 6 </w:t>
            </w:r>
            <w:proofErr w:type="spellStart"/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7773" w:rsidRPr="002A7773" w:rsidRDefault="002A7773" w:rsidP="002A77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динамического подавления обратной связи – наличие;</w:t>
            </w:r>
          </w:p>
          <w:p w:rsidR="002A7773" w:rsidRPr="002A7773" w:rsidRDefault="002A7773" w:rsidP="002A77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система шумоподавления – динамического подавления обратной связи – наличие;</w:t>
            </w:r>
          </w:p>
          <w:p w:rsidR="002A7773" w:rsidRPr="002A7773" w:rsidRDefault="002A7773" w:rsidP="002A77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конструкция процессора для разграничения направленности микрофонов для левостороннего или правостороннего </w:t>
            </w:r>
            <w:proofErr w:type="spellStart"/>
            <w:proofErr w:type="gramStart"/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слухопротезирования</w:t>
            </w:r>
            <w:proofErr w:type="spellEnd"/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</w:t>
            </w:r>
          </w:p>
          <w:p w:rsidR="002A7773" w:rsidRPr="002A7773" w:rsidRDefault="002A7773" w:rsidP="002A77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Запирающийся батарейный отсек – наличие.</w:t>
            </w:r>
          </w:p>
          <w:p w:rsidR="002A7773" w:rsidRPr="002A7773" w:rsidRDefault="002A7773" w:rsidP="002A77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– не менее 12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2A7773" w:rsidRDefault="002A7773" w:rsidP="002A77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A436F" w:rsidRDefault="002A436F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Слуховой аппарат костной (</w:t>
      </w:r>
      <w:proofErr w:type="spellStart"/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неимплантируемый</w:t>
      </w:r>
      <w:proofErr w:type="spellEnd"/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проводимости должен поставляться в стандартной комплектации. Общие </w:t>
      </w:r>
      <w:r w:rsidRPr="002A7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слуховым аппаратам, реализуемым на территории Российской Федерации, устанавливаются в соответствии с </w:t>
      </w:r>
      <w:r w:rsidRPr="002A77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51024-2012 Аппараты слуховые электронные реабилитационные. Технические требования и методы испытаний</w:t>
      </w:r>
      <w:r w:rsidRPr="002A7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</w:t>
      </w:r>
      <w:r w:rsidRPr="002A77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иметься регистрационные удостоверения, выданные Федеральной службой по надзору в сфере здравоохранения, декларацию о соответствии, оформленную в соответствии с законодательством Российской Федерации.</w:t>
      </w:r>
      <w:r w:rsidRPr="002A777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Pr="002A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сертификаты соответствия (выданные до вступления в силу постановления Правительства Российской Федерации от 01.12.2009г. № 982), либо декларации о соответствии (выданные после вступления в силу постановления Правительства Российской Федерации от 01.12.2009г. № 982). 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</w:t>
      </w: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декларация о соответствии), в случае если законодательством Российской Федерации предусмотрено наличие таких документов.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</w:t>
      </w:r>
      <w:proofErr w:type="gramStart"/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Федерации:   </w:t>
      </w:r>
      <w:proofErr w:type="gramEnd"/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ГОСТ Р ИСО 9999-2019  «Вспомогательные средства для людей с ограничениями жизнедеятельности. Классификация и терминология», ГОСТ Р 52770-2016 «Изделия медицинские. Требования безопасности. Методы санитарно-химических и токсикологических испытаний». </w:t>
      </w:r>
    </w:p>
    <w:p w:rsidR="002A7773" w:rsidRPr="002A7773" w:rsidRDefault="002A7773" w:rsidP="002A77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51024-2012 Аппараты слуховые электронные реабилитационные. Технические требования и методы испытаний, ГОСТ Р ИСО 12124-2009 Акустика. Методы измерения акустических характеристик слуховых аппаратов на ухе человека, ГОСТ Р МЭК 60118-7-2013 Электроакустика. Аппараты слуховые. Часть 7. Измерение рабочих характеристик слуховых аппаратов для обеспечения качества при производстве и поставке, ГОСТ Р МЭК 60118-8-2010 Электроакустика. Аппараты слуховые. Часть 8. Методы измерения рабочих характеристик слуховых аппаратов с имитацией рабочих условий, ГОСТ Р МЭК 60118-14-2003 Аппараты слуховые программируемые. Технические требования к устройствам цифрового интерфейса. Размеры электрических соединителей, ГОСТ Р МЭК 60318-5-2010 Электроакустика. Имитаторы головы и уха. Часть 5. Эталонная камера объемом 2 </w:t>
      </w:r>
      <w:proofErr w:type="spellStart"/>
      <w:r w:rsidRPr="002A77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куб.cм</w:t>
      </w:r>
      <w:proofErr w:type="spellEnd"/>
      <w:r w:rsidRPr="002A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измерения параметров слуховых аппаратов и телефонов c ушными вкладышами.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in</w:t>
      </w:r>
      <w:proofErr w:type="spellEnd"/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vitro</w:t>
      </w:r>
      <w:proofErr w:type="spellEnd"/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ИСО 10993-11-2011 «Изделия медицинские. Оценка биологического действия медицинских изделий. Часть 11. Исследования общетоксического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2A436F" w:rsidRPr="002A7773" w:rsidRDefault="002A436F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A7773" w:rsidRPr="002A7773" w:rsidRDefault="002A7773" w:rsidP="002A77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Срок предоставления гарантии</w:t>
      </w:r>
      <w:r w:rsidRPr="002A7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не менее 12 месяцев со дня подписания Акта сдачи-приема.</w:t>
      </w:r>
    </w:p>
    <w:p w:rsidR="002A7773" w:rsidRPr="002A7773" w:rsidRDefault="002A7773" w:rsidP="002A77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гарантийного ремонта со дня обращения инвалида - не более 20 рабочих дней. Обязательно наличие гарантийных талонов, дающих право на бесплатный ремонт изделия во время гарантийного срока.</w:t>
      </w:r>
    </w:p>
    <w:p w:rsidR="002A7773" w:rsidRPr="002A7773" w:rsidRDefault="002A7773" w:rsidP="002A77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ремонта при обеспечении Получателей техническими средствами реабилитации осуществляется в соответствии с Федеральным законом от 07.02.1992 г. № 2300-1 «О защите прав потребителей».</w:t>
      </w:r>
    </w:p>
    <w:p w:rsidR="002A7773" w:rsidRPr="002A7773" w:rsidRDefault="002A7773" w:rsidP="002A77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товаре должны быть нанесены товарный знак, установленный для предприятия-изготовителя, и маркировка, не нарушающая покрытие и товарный вид товара. 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Транспортирование слуховых </w:t>
      </w:r>
      <w:proofErr w:type="gramStart"/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аппаратов  проводят</w:t>
      </w:r>
      <w:proofErr w:type="gramEnd"/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группе 5 ГОСТ 15150-69 (р.10, п. 8.1) крытым транспортом всех видов, в соответствии с правилами перевозок, действующими на транспорте каждого вида.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После воздействия транспортной тряски упаковка не должна иметь повреждений. (ГОСТ Р 51076-2017 Р 8, п.8.7.1.).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Упаковка товара, </w:t>
      </w:r>
      <w:proofErr w:type="gramStart"/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используемого  для</w:t>
      </w:r>
      <w:proofErr w:type="gramEnd"/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оказания услуг, обеспечивает защиту от повреждений, порчи (изнашивания) или загрязнения во время хранения и транспортировки к месту использования по назначению, должна отвечать требованиям экологической безопасности, иметь необходимые маркировки, наклейки, пломбы.  Потребительскую тару с упакованными слуховыми аппаратами перевязывают шпагатом по ГОСТ 17308-88 (пункт 1.2.7) или клеевой лентой на бумажной основе по ГОСТ 18251-87(пункт 1.2.1).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Маркировка и упаковка должны быть выполнены в соответствии с ГОСТ Р 50460-92 «Знак соответствия при обязательной сертификации. Форма, размеры и технические требования».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Маркировка упаковки товара должна включать: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- страну-изготовителя;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отличительные характеристики товара в соответствии с их техническим исполнением (при наличии);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- количество товара в упаковке;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дату (месяц, год) изготовления или гарантийный срок годности (при наличии);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правила использования (при необходимости);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- штриховой код товара (при наличии);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- информацию о сертификации (при наличии).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73">
        <w:rPr>
          <w:rFonts w:ascii="Times New Roman" w:eastAsia="Arial Unicode MS" w:hAnsi="Times New Roman" w:cs="Times New Roman"/>
          <w:sz w:val="24"/>
          <w:szCs w:val="24"/>
          <w:lang w:eastAsia="ru-RU"/>
        </w:rPr>
        <w:t>Товар должен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A436F" w:rsidRPr="006803F6" w:rsidRDefault="002A436F" w:rsidP="002A43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3F6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6803F6">
        <w:rPr>
          <w:rFonts w:ascii="Times New Roman" w:hAnsi="Times New Roman" w:cs="Times New Roman"/>
          <w:sz w:val="24"/>
          <w:szCs w:val="24"/>
        </w:rPr>
        <w:t>Российская Федерация, Республика Северная Осетия-Алания. Поставка должна осуществляться по месту нахождения Получателя или по месту нахождения пункта (</w:t>
      </w:r>
      <w:proofErr w:type="gramStart"/>
      <w:r w:rsidRPr="006803F6">
        <w:rPr>
          <w:rFonts w:ascii="Times New Roman" w:hAnsi="Times New Roman" w:cs="Times New Roman"/>
          <w:sz w:val="24"/>
          <w:szCs w:val="24"/>
        </w:rPr>
        <w:t>пунктов)  выдачи</w:t>
      </w:r>
      <w:proofErr w:type="gramEnd"/>
      <w:r w:rsidRPr="006803F6">
        <w:rPr>
          <w:rFonts w:ascii="Times New Roman" w:hAnsi="Times New Roman" w:cs="Times New Roman"/>
          <w:sz w:val="24"/>
          <w:szCs w:val="24"/>
        </w:rPr>
        <w:t>, организованных Поставщиком.</w:t>
      </w:r>
    </w:p>
    <w:p w:rsidR="002A436F" w:rsidRPr="006C4857" w:rsidRDefault="002A436F" w:rsidP="006C4857">
      <w:pPr>
        <w:keepNext/>
        <w:shd w:val="clear" w:color="auto" w:fill="FFFFFF"/>
        <w:tabs>
          <w:tab w:val="left" w:pos="567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356">
        <w:rPr>
          <w:rFonts w:ascii="Times New Roman" w:hAnsi="Times New Roman" w:cs="Times New Roman"/>
          <w:b/>
          <w:sz w:val="24"/>
          <w:szCs w:val="24"/>
        </w:rPr>
        <w:t xml:space="preserve">Сроки поставки товара: </w:t>
      </w:r>
      <w:r w:rsidRPr="00C57356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с момента заключения контракта на складе поставщика, расположенного на территории РСО-Алания, должно быть не менее 100 (Ста) % общего объема товара для возможности Заказчику провести проверку товара на соответствие количеству, комплектности, объему и качеству поставляемых товаров. Передать Товар непосредственно Получателю, но не позднее </w:t>
      </w:r>
      <w:r>
        <w:rPr>
          <w:rFonts w:ascii="Times New Roman" w:hAnsi="Times New Roman" w:cs="Times New Roman"/>
          <w:sz w:val="24"/>
          <w:szCs w:val="24"/>
        </w:rPr>
        <w:t>30 сентября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C57356">
        <w:rPr>
          <w:rFonts w:ascii="Times New Roman" w:hAnsi="Times New Roman" w:cs="Times New Roman"/>
          <w:sz w:val="24"/>
          <w:szCs w:val="24"/>
        </w:rPr>
        <w:t xml:space="preserve"> года, на основании Направления в течение 7 (семи) дней с момента получения направленных списков Получателей от Заказчика при представлении им паспорта и Направления, выдаваемого Заказчиком. </w:t>
      </w:r>
    </w:p>
    <w:p w:rsidR="002A436F" w:rsidRPr="002A7773" w:rsidRDefault="002A436F" w:rsidP="002A7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773">
        <w:rPr>
          <w:rFonts w:ascii="Times New Roman" w:eastAsia="Times New Roman" w:hAnsi="Times New Roman" w:cs="Times New Roman"/>
          <w:lang w:eastAsia="ru-RU"/>
        </w:rPr>
        <w:t xml:space="preserve">Во исполнение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2A7773">
        <w:rPr>
          <w:rFonts w:ascii="Times New Roman" w:eastAsia="Times New Roman" w:hAnsi="Times New Roman" w:cs="Times New Roman"/>
          <w:lang w:eastAsia="ru-RU"/>
        </w:rPr>
        <w:t>и  п.</w:t>
      </w:r>
      <w:proofErr w:type="gramEnd"/>
      <w:r w:rsidRPr="002A77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3CB5">
        <w:rPr>
          <w:rFonts w:ascii="Times New Roman" w:eastAsia="Times New Roman" w:hAnsi="Times New Roman" w:cs="Times New Roman"/>
          <w:lang w:eastAsia="ru-RU"/>
        </w:rPr>
        <w:t>6</w:t>
      </w:r>
      <w:r w:rsidRPr="002A7773">
        <w:rPr>
          <w:rFonts w:ascii="Times New Roman" w:eastAsia="Times New Roman" w:hAnsi="Times New Roman" w:cs="Times New Roman"/>
          <w:lang w:eastAsia="ru-RU"/>
        </w:rPr>
        <w:t xml:space="preserve"> Правил использования каталога товаров, работ, услуг для обеспечения государственных и муниципальных нужд</w:t>
      </w:r>
    </w:p>
    <w:p w:rsidR="002A7773" w:rsidRPr="002A7773" w:rsidRDefault="002A7773" w:rsidP="002A77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73">
        <w:rPr>
          <w:rFonts w:ascii="Times New Roman" w:eastAsia="Times New Roman" w:hAnsi="Times New Roman" w:cs="Times New Roman"/>
          <w:lang w:eastAsia="ru-RU"/>
        </w:rPr>
        <w:t>(утв. постановлением Правительства РФ от 8 февраля 2017 г. N 145), Заказчиком при описании объекта закупки применены дополнительные функциональные, технические, качественные, эксплуатационные характеристики товара, работы, услуги, которые не предусмотрены в позиции каталога.</w:t>
      </w:r>
    </w:p>
    <w:p w:rsidR="002A7773" w:rsidRPr="002A7773" w:rsidRDefault="002A7773" w:rsidP="002A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773">
        <w:rPr>
          <w:rFonts w:ascii="Times New Roman" w:eastAsia="Times New Roman" w:hAnsi="Times New Roman" w:cs="Times New Roman"/>
          <w:lang w:eastAsia="ru-RU"/>
        </w:rPr>
        <w:lastRenderedPageBreak/>
        <w:t>В связи с чем, заказчик, руководствуясь частью 2 статьи 33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использовал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Заказчика, на основе анализа технических и качественных характеристик, имеющихся на рынке РФ, исходя из потребностей Заказчика, определенных на основании предоставленных инвалидами индивидуальных программ реабилитации.</w:t>
      </w:r>
    </w:p>
    <w:p w:rsidR="002A7773" w:rsidRPr="002A7773" w:rsidRDefault="002A7773" w:rsidP="002A7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754" w:rsidRDefault="00124754"/>
    <w:sectPr w:rsidR="00124754" w:rsidSect="00097C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8C"/>
    <w:rsid w:val="00097CF4"/>
    <w:rsid w:val="00124754"/>
    <w:rsid w:val="001B3CB5"/>
    <w:rsid w:val="002A436F"/>
    <w:rsid w:val="002A7773"/>
    <w:rsid w:val="006C4857"/>
    <w:rsid w:val="00AE138C"/>
    <w:rsid w:val="00BE4499"/>
    <w:rsid w:val="00F5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B050C-FF14-48A9-A444-29FD7FA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Гетоева Марина Юрьевна</dc:creator>
  <cp:keywords/>
  <dc:description/>
  <cp:lastModifiedBy>Кокоева Виктория Владимировна</cp:lastModifiedBy>
  <cp:revision>5</cp:revision>
  <dcterms:created xsi:type="dcterms:W3CDTF">2020-11-26T12:44:00Z</dcterms:created>
  <dcterms:modified xsi:type="dcterms:W3CDTF">2020-11-26T13:54:00Z</dcterms:modified>
</cp:coreProperties>
</file>