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51" w:rsidRPr="00893E96" w:rsidRDefault="006A3C51" w:rsidP="006A3C51">
      <w:pPr>
        <w:keepNext/>
        <w:keepLines/>
        <w:suppressAutoHyphens w:val="0"/>
        <w:jc w:val="center"/>
        <w:rPr>
          <w:b/>
          <w:sz w:val="22"/>
          <w:szCs w:val="22"/>
        </w:rPr>
      </w:pPr>
      <w:r w:rsidRPr="00893E96">
        <w:rPr>
          <w:b/>
          <w:sz w:val="22"/>
          <w:szCs w:val="22"/>
        </w:rPr>
        <w:t>ТРЕБОВАНИЯ К ОКАЗЫВАЕМЫМ УСЛУГАМ</w:t>
      </w:r>
    </w:p>
    <w:p w:rsidR="006A3C51" w:rsidRPr="00893E96" w:rsidRDefault="006A3C51" w:rsidP="006A3C51">
      <w:pPr>
        <w:keepNext/>
        <w:keepLines/>
        <w:ind w:left="-142" w:firstLine="426"/>
        <w:jc w:val="center"/>
        <w:rPr>
          <w:b/>
          <w:sz w:val="24"/>
          <w:szCs w:val="24"/>
        </w:rPr>
      </w:pPr>
      <w:r w:rsidRPr="00893E96">
        <w:rPr>
          <w:rStyle w:val="ng-binding"/>
          <w:b/>
          <w:sz w:val="24"/>
          <w:szCs w:val="24"/>
        </w:rPr>
        <w:t xml:space="preserve">Оказание услуг по обеспечению льготной категории граждан детей-инвалидов санаторно-курортным лечением в 2021 году по профилям: болезни костно-мышечной системы и соединительной ткани, </w:t>
      </w:r>
      <w:r w:rsidRPr="00893E96">
        <w:rPr>
          <w:b/>
          <w:sz w:val="24"/>
          <w:szCs w:val="24"/>
        </w:rPr>
        <w:t>болезни нервной системы, болезни системы кровообращения, болезни органов дыхания, болезни эндокринной системы, болезни системы пищеварения</w:t>
      </w:r>
    </w:p>
    <w:p w:rsidR="006A3C51" w:rsidRPr="00893E96" w:rsidRDefault="006A3C51" w:rsidP="006A3C51">
      <w:pPr>
        <w:keepNext/>
        <w:keepLines/>
        <w:ind w:left="-142" w:firstLine="426"/>
        <w:jc w:val="center"/>
        <w:rPr>
          <w:b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6A3C51" w:rsidRPr="00893E96" w:rsidTr="00301379">
        <w:trPr>
          <w:tblHeader/>
        </w:trPr>
        <w:tc>
          <w:tcPr>
            <w:tcW w:w="567" w:type="dxa"/>
            <w:vAlign w:val="center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3E9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36" w:type="dxa"/>
            <w:vAlign w:val="center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93E9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3E96">
              <w:rPr>
                <w:b/>
                <w:sz w:val="22"/>
                <w:szCs w:val="22"/>
              </w:rPr>
              <w:t>Описание, значение</w:t>
            </w:r>
          </w:p>
        </w:tc>
      </w:tr>
      <w:tr w:rsidR="006A3C51" w:rsidRPr="00893E96" w:rsidTr="00301379">
        <w:trPr>
          <w:trHeight w:val="756"/>
        </w:trPr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6A3C51" w:rsidRPr="00893E96" w:rsidRDefault="006A3C51" w:rsidP="00301379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6A3C51" w:rsidRPr="00893E96" w:rsidTr="00301379"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6A3C51" w:rsidRPr="00893E96" w:rsidRDefault="006A3C51" w:rsidP="00301379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893E96">
              <w:rPr>
                <w:kern w:val="1"/>
                <w:sz w:val="22"/>
                <w:szCs w:val="22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6A3C51" w:rsidRPr="00893E96" w:rsidTr="00301379"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379" w:type="dxa"/>
          </w:tcPr>
          <w:p w:rsidR="006A3C51" w:rsidRPr="00893E96" w:rsidRDefault="006A3C51" w:rsidP="00301379">
            <w:pPr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Краснодарский край, г. Анапа</w:t>
            </w:r>
          </w:p>
        </w:tc>
      </w:tr>
      <w:tr w:rsidR="006A3C51" w:rsidRPr="00893E96" w:rsidTr="00301379"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6A3C51" w:rsidRPr="00893E96" w:rsidRDefault="006A3C51" w:rsidP="00301379">
            <w:pPr>
              <w:rPr>
                <w:sz w:val="22"/>
                <w:szCs w:val="22"/>
              </w:rPr>
            </w:pPr>
            <w:r w:rsidRPr="00893E96">
              <w:rPr>
                <w:spacing w:val="-4"/>
                <w:sz w:val="22"/>
                <w:szCs w:val="22"/>
              </w:rPr>
              <w:t>21 день</w:t>
            </w:r>
          </w:p>
        </w:tc>
      </w:tr>
      <w:tr w:rsidR="006A3C51" w:rsidRPr="00893E96" w:rsidTr="00301379"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6A3C51" w:rsidRPr="00893E96" w:rsidRDefault="006A3C51" w:rsidP="00301379">
            <w:pPr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1974 койко-дня (94 путевок, из них 47 путевок для детей-инвалидов, 47 путевок – для сопровождающих), в том числе:</w:t>
            </w:r>
          </w:p>
          <w:p w:rsidR="006A3C51" w:rsidRPr="00893E96" w:rsidRDefault="006A3C51" w:rsidP="00301379">
            <w:pPr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210 койко-дней (10 путевок, из них 5 путевок для детей-инвалидов, 5 путевок – для сопровождающих) – болезни костно-мышечной системы и соединительной ткани</w:t>
            </w:r>
          </w:p>
          <w:p w:rsidR="006A3C51" w:rsidRPr="00893E96" w:rsidRDefault="006A3C51" w:rsidP="00301379">
            <w:pPr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1176 койко-дней (56 путевок, из них 28 путевок для ребенка-инвалида, 28 – для сопровождающего) - болезни нервной системы</w:t>
            </w:r>
          </w:p>
          <w:p w:rsidR="006A3C51" w:rsidRPr="00893E96" w:rsidRDefault="006A3C51" w:rsidP="00301379">
            <w:pPr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42 койко-дня (2 путевки, из них 1 путевка для ребенка-инвалида, 1 – для сопровождающего) - болезни системы кровообращения</w:t>
            </w:r>
          </w:p>
          <w:p w:rsidR="006A3C51" w:rsidRPr="00893E96" w:rsidRDefault="006A3C51" w:rsidP="00301379">
            <w:pPr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84 койко-дня (4 путевки, из них 2 путевки для ребенка-инвалида, 2 – для сопровождающего) - болезни органов дыхания</w:t>
            </w:r>
          </w:p>
          <w:p w:rsidR="006A3C51" w:rsidRPr="00893E96" w:rsidRDefault="006A3C51" w:rsidP="00301379">
            <w:pPr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378 койко-дней (18 путевок, из них 6 путевок для ребенка-инвалида, 6 – для сопровождающего) - болезни эндокринной системы</w:t>
            </w:r>
          </w:p>
          <w:p w:rsidR="006A3C51" w:rsidRPr="00893E96" w:rsidRDefault="006A3C51" w:rsidP="00301379">
            <w:pPr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84 койко-дня (4 путевки, из них 2 путевки для ребенка-инвалида, 2 – для сопровождающего) - болезни органов пищеварения</w:t>
            </w:r>
          </w:p>
        </w:tc>
      </w:tr>
      <w:tr w:rsidR="006A3C51" w:rsidRPr="00893E96" w:rsidTr="00301379">
        <w:trPr>
          <w:trHeight w:val="70"/>
        </w:trPr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6A3C51" w:rsidRPr="00893E96" w:rsidRDefault="006A3C51" w:rsidP="00301379">
            <w:pPr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В течение июня-августа 2021 года</w:t>
            </w:r>
          </w:p>
          <w:p w:rsidR="006A3C51" w:rsidRPr="00893E96" w:rsidRDefault="006A3C51" w:rsidP="00301379">
            <w:pPr>
              <w:rPr>
                <w:sz w:val="22"/>
                <w:szCs w:val="22"/>
              </w:rPr>
            </w:pPr>
          </w:p>
        </w:tc>
      </w:tr>
      <w:tr w:rsidR="006A3C51" w:rsidRPr="00893E96" w:rsidTr="00301379"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7.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379" w:type="dxa"/>
          </w:tcPr>
          <w:p w:rsidR="006A3C51" w:rsidRPr="00893E96" w:rsidRDefault="006A3C51" w:rsidP="00301379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Болезни костно-мышечной системы и соединительной ткани, болезни нервной системы, болезни системы кровообращения, болезни органов дыхания, болезни эндокринной системы, болезни системы пищеварения.</w:t>
            </w:r>
          </w:p>
        </w:tc>
      </w:tr>
      <w:tr w:rsidR="006A3C51" w:rsidRPr="00893E96" w:rsidTr="00301379"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8.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6A3C51" w:rsidRPr="00893E96" w:rsidRDefault="006A3C51" w:rsidP="00301379">
            <w:pPr>
              <w:spacing w:before="100" w:beforeAutospacing="1"/>
              <w:jc w:val="both"/>
              <w:rPr>
                <w:b/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893E96">
              <w:rPr>
                <w:sz w:val="22"/>
                <w:szCs w:val="22"/>
              </w:rPr>
              <w:t>Сколково</w:t>
            </w:r>
            <w:proofErr w:type="spellEnd"/>
            <w:r w:rsidRPr="00893E96">
              <w:rPr>
                <w:sz w:val="22"/>
                <w:szCs w:val="22"/>
              </w:rPr>
              <w:t xml:space="preserve">»), утвержденным постановлением Правительства Российской Федерации </w:t>
            </w:r>
            <w:r w:rsidRPr="00893E96">
              <w:rPr>
                <w:sz w:val="22"/>
                <w:szCs w:val="22"/>
              </w:rPr>
              <w:lastRenderedPageBreak/>
              <w:t>16.04.2012 года № 291 по специальностям</w:t>
            </w:r>
            <w:r w:rsidRPr="00893E96">
              <w:rPr>
                <w:b/>
                <w:sz w:val="22"/>
                <w:szCs w:val="22"/>
              </w:rPr>
              <w:t xml:space="preserve"> </w:t>
            </w:r>
            <w:r w:rsidRPr="00893E96">
              <w:rPr>
                <w:sz w:val="22"/>
                <w:szCs w:val="22"/>
              </w:rPr>
              <w:t xml:space="preserve"> </w:t>
            </w:r>
            <w:r w:rsidRPr="00893E96">
              <w:rPr>
                <w:b/>
                <w:sz w:val="22"/>
                <w:szCs w:val="22"/>
              </w:rPr>
              <w:t>«Травматология и ортопедия», «Неврология», «Пульмонология», «Гастроэнтерология», «Эндокринология», «Кардиология», «Педиатрия».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6A3C51" w:rsidRPr="00893E96" w:rsidTr="00301379"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6A3C51" w:rsidRPr="00893E96" w:rsidRDefault="006A3C51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6A3C51" w:rsidRPr="00893E96" w:rsidRDefault="006A3C51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6A3C51" w:rsidRPr="00893E96" w:rsidRDefault="006A3C51" w:rsidP="00301379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№208 от 22.11.2004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893E96">
              <w:rPr>
                <w:sz w:val="22"/>
                <w:szCs w:val="22"/>
              </w:rPr>
              <w:t>дорсопатии</w:t>
            </w:r>
            <w:proofErr w:type="spellEnd"/>
            <w:r w:rsidRPr="00893E96">
              <w:rPr>
                <w:sz w:val="22"/>
                <w:szCs w:val="22"/>
              </w:rPr>
              <w:t xml:space="preserve">, </w:t>
            </w:r>
            <w:proofErr w:type="spellStart"/>
            <w:r w:rsidRPr="00893E96">
              <w:rPr>
                <w:sz w:val="22"/>
                <w:szCs w:val="22"/>
              </w:rPr>
              <w:t>спондилопатии</w:t>
            </w:r>
            <w:proofErr w:type="spellEnd"/>
            <w:r w:rsidRPr="00893E96">
              <w:rPr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893E96">
              <w:rPr>
                <w:sz w:val="22"/>
                <w:szCs w:val="22"/>
              </w:rPr>
              <w:t>остеопатии</w:t>
            </w:r>
            <w:proofErr w:type="spellEnd"/>
            <w:r w:rsidRPr="00893E96">
              <w:rPr>
                <w:sz w:val="22"/>
                <w:szCs w:val="22"/>
              </w:rPr>
              <w:t xml:space="preserve"> и </w:t>
            </w:r>
            <w:proofErr w:type="spellStart"/>
            <w:r w:rsidRPr="00893E96">
              <w:rPr>
                <w:sz w:val="22"/>
                <w:szCs w:val="22"/>
              </w:rPr>
              <w:t>хондропатии</w:t>
            </w:r>
            <w:proofErr w:type="spellEnd"/>
            <w:r w:rsidRPr="00893E96">
              <w:rPr>
                <w:sz w:val="22"/>
                <w:szCs w:val="22"/>
              </w:rPr>
              <w:t xml:space="preserve">)»; 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893E96">
              <w:rPr>
                <w:sz w:val="22"/>
                <w:szCs w:val="22"/>
              </w:rPr>
              <w:t>артропатии</w:t>
            </w:r>
            <w:proofErr w:type="spellEnd"/>
            <w:r w:rsidRPr="00893E96">
              <w:rPr>
                <w:sz w:val="22"/>
                <w:szCs w:val="22"/>
              </w:rPr>
              <w:t>, артрозы, другие поражения суставов)»;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lastRenderedPageBreak/>
              <w:t xml:space="preserve">№214 от 22 ноября 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893E96">
              <w:rPr>
                <w:sz w:val="22"/>
                <w:szCs w:val="22"/>
              </w:rPr>
              <w:t>полиневропатиями</w:t>
            </w:r>
            <w:proofErr w:type="spellEnd"/>
            <w:r w:rsidRPr="00893E96">
              <w:rPr>
                <w:sz w:val="22"/>
                <w:szCs w:val="22"/>
              </w:rPr>
              <w:t xml:space="preserve"> и другими поражениями периферической нервной системы», 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№ 217 от 22 ноября 2004 г. «Об утверждении стандарта санаторно-курортной помощи больным с воспалительными болезнями центральной нервной системы»,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893E96">
              <w:rPr>
                <w:sz w:val="22"/>
                <w:szCs w:val="22"/>
              </w:rPr>
              <w:t>соматоформными</w:t>
            </w:r>
            <w:proofErr w:type="spellEnd"/>
            <w:r w:rsidRPr="00893E96">
              <w:rPr>
                <w:sz w:val="22"/>
                <w:szCs w:val="22"/>
              </w:rPr>
              <w:t xml:space="preserve"> расстройствами»;</w:t>
            </w:r>
          </w:p>
          <w:p w:rsidR="006A3C51" w:rsidRPr="00893E96" w:rsidRDefault="006A3C51" w:rsidP="00301379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№ 221 от 22.11.2004 г. «Об утверждении стандарта санаторно-курортной помощи больным с ишемической болезнью сердца: стенокардией, хронической ИБС» </w:t>
            </w:r>
          </w:p>
          <w:p w:rsidR="006A3C51" w:rsidRPr="00893E96" w:rsidRDefault="006A3C51" w:rsidP="00301379">
            <w:pPr>
              <w:tabs>
                <w:tab w:val="left" w:pos="360"/>
                <w:tab w:val="left" w:pos="1080"/>
              </w:tabs>
              <w:contextualSpacing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№ 222 от 22.11.2004 г.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№ 211 от 22.11.2004 г. «Об утверждении стандарта санаторно-курортной помощи больным с болезнями вен»;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№ 212 от 22 ноября 2004 г.  – Стандарт санаторно-курортной помощи больным с болезнями органов дыхания;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№277 от 23 ноября 2004 г. «Об утверждении стандарта санаторно-курортной помощи больным с болезнями печени, желчного пузыря, желчевыводящих путей и поджелудочной железы»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№ 278 от 23 ноября 2004 г. «Об утверждении стандарта санаторно-курортной помощи больным с болезнями пищевода, желудка и двенадцатиперстной кишки, кишечника»; 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№ 220 от 22 ноября 2004 г. "Об утверждении стандарта санаторно-курортной помощи больным сахарным диабетом"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№ 223 от 22 ноября 2004 г.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    </w:r>
            <w:proofErr w:type="spellStart"/>
            <w:r w:rsidRPr="00893E96">
              <w:rPr>
                <w:sz w:val="22"/>
                <w:szCs w:val="22"/>
              </w:rPr>
              <w:t>липидемиями</w:t>
            </w:r>
            <w:proofErr w:type="spellEnd"/>
            <w:r w:rsidRPr="00893E96">
              <w:rPr>
                <w:sz w:val="22"/>
                <w:szCs w:val="22"/>
              </w:rPr>
              <w:t>"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№ 224 от 22 ноября 2004 г. "Об утверждении стандарта санаторно-курортной помощи больным с болезнями щитовидной железы"</w:t>
            </w:r>
          </w:p>
          <w:p w:rsidR="006A3C51" w:rsidRPr="00893E96" w:rsidRDefault="006A3C51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6A3C51" w:rsidRPr="00893E96" w:rsidRDefault="006A3C51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6A3C51" w:rsidRPr="00893E96" w:rsidRDefault="006A3C51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6A3C51" w:rsidRPr="00893E96" w:rsidRDefault="006A3C51" w:rsidP="003013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6A3C51" w:rsidRPr="00893E96" w:rsidTr="00301379"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6A3C51" w:rsidRPr="00893E96" w:rsidRDefault="006A3C51" w:rsidP="00301379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893E96">
              <w:rPr>
                <w:kern w:val="1"/>
                <w:sz w:val="22"/>
                <w:szCs w:val="22"/>
              </w:rPr>
              <w:t xml:space="preserve"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</w:t>
            </w:r>
            <w:r w:rsidRPr="00893E96">
              <w:rPr>
                <w:kern w:val="1"/>
                <w:sz w:val="22"/>
                <w:szCs w:val="22"/>
              </w:rPr>
              <w:lastRenderedPageBreak/>
              <w:t>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6A3C51" w:rsidRPr="00893E96" w:rsidRDefault="006A3C51" w:rsidP="00301379">
            <w:pPr>
              <w:ind w:left="34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6A3C51" w:rsidRPr="00893E96" w:rsidRDefault="006A3C51" w:rsidP="0030137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6A3C51" w:rsidRPr="00893E96" w:rsidTr="00301379"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379" w:type="dxa"/>
          </w:tcPr>
          <w:p w:rsidR="006A3C51" w:rsidRPr="00893E96" w:rsidRDefault="006A3C51" w:rsidP="00301379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893E96">
              <w:rPr>
                <w:bCs/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893E96">
              <w:rPr>
                <w:bCs/>
                <w:sz w:val="22"/>
                <w:szCs w:val="22"/>
              </w:rPr>
              <w:t>Минздравсоцразвития</w:t>
            </w:r>
            <w:proofErr w:type="spellEnd"/>
            <w:r w:rsidRPr="00893E96">
              <w:rPr>
                <w:bCs/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893E96">
                <w:rPr>
                  <w:bCs/>
                  <w:sz w:val="22"/>
                  <w:szCs w:val="22"/>
                </w:rPr>
                <w:t>№ 624,</w:t>
              </w:r>
            </w:hyperlink>
            <w:r w:rsidRPr="00893E96">
              <w:rPr>
                <w:bCs/>
                <w:sz w:val="22"/>
                <w:szCs w:val="22"/>
              </w:rPr>
              <w:t xml:space="preserve"> от 10.01.2006 года </w:t>
            </w:r>
            <w:hyperlink r:id="rId6" w:history="1">
              <w:r w:rsidRPr="00893E96">
                <w:rPr>
                  <w:bCs/>
                  <w:sz w:val="22"/>
                  <w:szCs w:val="22"/>
                </w:rPr>
                <w:t>№ 2,</w:t>
              </w:r>
            </w:hyperlink>
            <w:r w:rsidRPr="00893E96">
              <w:rPr>
                <w:bCs/>
                <w:sz w:val="22"/>
                <w:szCs w:val="22"/>
              </w:rPr>
              <w:t xml:space="preserve"> от 26.04.2006 года </w:t>
            </w:r>
            <w:hyperlink r:id="rId7" w:history="1">
              <w:r w:rsidRPr="00893E96">
                <w:rPr>
                  <w:bCs/>
                  <w:sz w:val="22"/>
                  <w:szCs w:val="22"/>
                </w:rPr>
                <w:t>№ 316</w:t>
              </w:r>
            </w:hyperlink>
            <w:r w:rsidRPr="00893E96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893E96">
                <w:rPr>
                  <w:bCs/>
                  <w:sz w:val="22"/>
                  <w:szCs w:val="22"/>
                </w:rPr>
                <w:t>Приказа</w:t>
              </w:r>
            </w:hyperlink>
            <w:r w:rsidRPr="00893E96">
              <w:rPr>
                <w:bCs/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6A3C51" w:rsidRPr="00893E96" w:rsidTr="00301379"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12.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6A3C51" w:rsidRPr="00893E96" w:rsidRDefault="006A3C51" w:rsidP="00301379">
            <w:pPr>
              <w:ind w:left="72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6A3C51" w:rsidRPr="00893E96" w:rsidRDefault="006A3C51" w:rsidP="006A3C51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6A3C51" w:rsidRPr="00893E96" w:rsidRDefault="006A3C51" w:rsidP="006A3C51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6A3C51" w:rsidRPr="00893E96" w:rsidRDefault="006A3C51" w:rsidP="00301379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893E96">
              <w:rPr>
                <w:b/>
                <w:sz w:val="22"/>
                <w:szCs w:val="22"/>
              </w:rPr>
              <w:t>-</w:t>
            </w:r>
            <w:r w:rsidRPr="00893E96">
              <w:rPr>
                <w:sz w:val="22"/>
                <w:szCs w:val="22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6A3C51" w:rsidRPr="00893E96" w:rsidTr="00301379">
        <w:trPr>
          <w:trHeight w:val="158"/>
        </w:trPr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13.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6A3C51" w:rsidRPr="00893E96" w:rsidRDefault="006A3C51" w:rsidP="006A3C51">
            <w:pPr>
              <w:numPr>
                <w:ilvl w:val="0"/>
                <w:numId w:val="1"/>
              </w:numPr>
              <w:tabs>
                <w:tab w:val="num" w:pos="346"/>
              </w:tabs>
              <w:ind w:left="72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- проведение разносторонних культурно-развлекательных мероприятий;</w:t>
            </w:r>
          </w:p>
          <w:p w:rsidR="006A3C51" w:rsidRPr="00893E96" w:rsidRDefault="006A3C51" w:rsidP="006A3C51">
            <w:pPr>
              <w:numPr>
                <w:ilvl w:val="0"/>
                <w:numId w:val="1"/>
              </w:numPr>
              <w:tabs>
                <w:tab w:val="num" w:pos="346"/>
              </w:tabs>
              <w:ind w:left="72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- проведение комплекса разнообразных услуг для активного отдыха; </w:t>
            </w:r>
          </w:p>
          <w:p w:rsidR="006A3C51" w:rsidRPr="00893E96" w:rsidRDefault="006A3C51" w:rsidP="006A3C51">
            <w:pPr>
              <w:numPr>
                <w:ilvl w:val="0"/>
                <w:numId w:val="1"/>
              </w:numPr>
              <w:tabs>
                <w:tab w:val="num" w:pos="346"/>
              </w:tabs>
              <w:ind w:left="72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- проведение   музыкальных, танцевальных, развлекательных программ, посещение зрелищных мероприятий;</w:t>
            </w:r>
          </w:p>
          <w:p w:rsidR="006A3C51" w:rsidRPr="00893E96" w:rsidRDefault="006A3C51" w:rsidP="00301379">
            <w:pPr>
              <w:tabs>
                <w:tab w:val="num" w:pos="346"/>
              </w:tabs>
              <w:ind w:left="72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lastRenderedPageBreak/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6A3C51" w:rsidRPr="00893E96" w:rsidTr="00301379">
        <w:trPr>
          <w:trHeight w:val="1005"/>
        </w:trPr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6A3C51" w:rsidRPr="00893E96" w:rsidRDefault="006A3C51" w:rsidP="00301379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893E96">
              <w:rPr>
                <w:bCs/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6A3C51" w:rsidRPr="00893E96" w:rsidRDefault="006A3C51" w:rsidP="00301379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893E96">
              <w:rPr>
                <w:bCs/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6A3C51" w:rsidRPr="00893E96" w:rsidRDefault="006A3C51" w:rsidP="00301379">
            <w:pPr>
              <w:ind w:left="34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6A3C51" w:rsidRPr="00893E96" w:rsidRDefault="006A3C51" w:rsidP="00301379">
            <w:pPr>
              <w:ind w:left="34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893E96">
              <w:rPr>
                <w:sz w:val="22"/>
                <w:szCs w:val="22"/>
              </w:rPr>
              <w:t>оборотоспособности</w:t>
            </w:r>
            <w:proofErr w:type="spellEnd"/>
            <w:r w:rsidRPr="00893E96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6A3C51" w:rsidRPr="00893E96" w:rsidTr="00301379">
        <w:tc>
          <w:tcPr>
            <w:tcW w:w="567" w:type="dxa"/>
          </w:tcPr>
          <w:p w:rsidR="006A3C51" w:rsidRPr="00893E96" w:rsidRDefault="006A3C51" w:rsidP="00301379">
            <w:pPr>
              <w:jc w:val="right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15.</w:t>
            </w:r>
          </w:p>
        </w:tc>
        <w:tc>
          <w:tcPr>
            <w:tcW w:w="2836" w:type="dxa"/>
          </w:tcPr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379" w:type="dxa"/>
          </w:tcPr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893E96">
              <w:rPr>
                <w:sz w:val="22"/>
                <w:szCs w:val="22"/>
              </w:rPr>
              <w:t>безбарьерная</w:t>
            </w:r>
            <w:proofErr w:type="spellEnd"/>
            <w:r w:rsidRPr="00893E96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6A3C51" w:rsidRPr="00893E96" w:rsidRDefault="006A3C51" w:rsidP="00301379">
            <w:pPr>
              <w:ind w:right="38"/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- </w:t>
            </w:r>
            <w:r w:rsidRPr="00893E96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6A3C51" w:rsidRPr="00893E96" w:rsidRDefault="006A3C51" w:rsidP="00301379">
            <w:pPr>
              <w:jc w:val="both"/>
              <w:rPr>
                <w:sz w:val="22"/>
                <w:szCs w:val="22"/>
              </w:rPr>
            </w:pPr>
            <w:r w:rsidRPr="00893E96">
              <w:rPr>
                <w:sz w:val="22"/>
                <w:szCs w:val="22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6A3C51" w:rsidRPr="00893E96" w:rsidRDefault="006A3C51" w:rsidP="006A3C51">
      <w:pPr>
        <w:suppressAutoHyphens w:val="0"/>
        <w:jc w:val="center"/>
        <w:rPr>
          <w:b/>
        </w:rPr>
      </w:pPr>
    </w:p>
    <w:p w:rsidR="006A3C51" w:rsidRPr="00893E96" w:rsidRDefault="006A3C51" w:rsidP="006A3C51">
      <w:pPr>
        <w:suppressAutoHyphens w:val="0"/>
        <w:jc w:val="center"/>
        <w:rPr>
          <w:b/>
        </w:rPr>
      </w:pPr>
    </w:p>
    <w:p w:rsidR="006A3C51" w:rsidRPr="00893E96" w:rsidRDefault="006A3C51" w:rsidP="006A3C51">
      <w:pPr>
        <w:suppressAutoHyphens w:val="0"/>
        <w:jc w:val="center"/>
        <w:rPr>
          <w:b/>
        </w:rPr>
      </w:pPr>
    </w:p>
    <w:p w:rsidR="006A3C51" w:rsidRPr="00893E96" w:rsidRDefault="006A3C51" w:rsidP="006A3C51">
      <w:pPr>
        <w:suppressAutoHyphens w:val="0"/>
        <w:jc w:val="center"/>
        <w:rPr>
          <w:b/>
        </w:rPr>
      </w:pPr>
    </w:p>
    <w:p w:rsidR="006A3C51" w:rsidRPr="00893E96" w:rsidRDefault="006A3C51" w:rsidP="006A3C51">
      <w:pPr>
        <w:suppressAutoHyphens w:val="0"/>
        <w:jc w:val="center"/>
        <w:rPr>
          <w:b/>
        </w:rPr>
      </w:pPr>
    </w:p>
    <w:p w:rsidR="006A3C51" w:rsidRPr="00893E96" w:rsidRDefault="006A3C51" w:rsidP="006A3C51">
      <w:pPr>
        <w:suppressAutoHyphens w:val="0"/>
        <w:jc w:val="center"/>
        <w:rPr>
          <w:b/>
        </w:rPr>
      </w:pPr>
    </w:p>
    <w:p w:rsidR="006A3C51" w:rsidRPr="00893E96" w:rsidRDefault="006A3C51" w:rsidP="006A3C51">
      <w:pPr>
        <w:suppressAutoHyphens w:val="0"/>
        <w:jc w:val="center"/>
        <w:rPr>
          <w:b/>
        </w:rPr>
      </w:pPr>
    </w:p>
    <w:p w:rsidR="006A3C51" w:rsidRPr="00893E96" w:rsidRDefault="006A3C51" w:rsidP="006A3C51">
      <w:pPr>
        <w:suppressAutoHyphens w:val="0"/>
        <w:jc w:val="center"/>
        <w:rPr>
          <w:b/>
        </w:rPr>
      </w:pPr>
    </w:p>
    <w:p w:rsidR="0007391B" w:rsidRDefault="0007391B">
      <w:bookmarkStart w:id="0" w:name="_GoBack"/>
      <w:bookmarkEnd w:id="0"/>
    </w:p>
    <w:sectPr w:rsidR="0007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51"/>
    <w:rsid w:val="0007391B"/>
    <w:rsid w:val="006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24B1-9264-483B-A3B6-02AA759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6A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2020-12-11T13:18:00Z</dcterms:created>
  <dcterms:modified xsi:type="dcterms:W3CDTF">2020-12-11T13:18:00Z</dcterms:modified>
</cp:coreProperties>
</file>