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6C1" w:rsidRDefault="00F976C1" w:rsidP="00F976C1">
      <w:pPr>
        <w:widowControl w:val="0"/>
        <w:tabs>
          <w:tab w:val="left" w:pos="851"/>
        </w:tabs>
        <w:suppressAutoHyphens/>
        <w:autoSpaceDE w:val="0"/>
        <w:spacing w:line="276" w:lineRule="auto"/>
        <w:ind w:firstLine="426"/>
        <w:jc w:val="center"/>
        <w:rPr>
          <w:rFonts w:ascii="Times New Roman CYR" w:eastAsia="Times New Roman CYR" w:hAnsi="Times New Roman CYR" w:cs="Times New Roman CYR"/>
          <w:b/>
          <w:sz w:val="28"/>
          <w:szCs w:val="20"/>
          <w:lang w:bidi="ru-RU"/>
        </w:rPr>
      </w:pPr>
      <w:r w:rsidRPr="00AE5B25">
        <w:rPr>
          <w:rFonts w:ascii="Times New Roman CYR" w:eastAsia="Times New Roman CYR" w:hAnsi="Times New Roman CYR" w:cs="Times New Roman CYR"/>
          <w:b/>
          <w:sz w:val="28"/>
          <w:szCs w:val="20"/>
          <w:lang w:bidi="ru-RU"/>
        </w:rPr>
        <w:t>Техническое задание</w:t>
      </w:r>
    </w:p>
    <w:p w:rsidR="00F976C1" w:rsidRDefault="00F976C1" w:rsidP="00F976C1">
      <w:pPr>
        <w:pStyle w:val="a5"/>
        <w:tabs>
          <w:tab w:val="left" w:pos="851"/>
        </w:tabs>
        <w:spacing w:line="22" w:lineRule="atLeast"/>
        <w:ind w:firstLine="567"/>
      </w:pPr>
    </w:p>
    <w:p w:rsidR="00F976C1" w:rsidRDefault="00F976C1" w:rsidP="00ED2C45">
      <w:pPr>
        <w:pStyle w:val="a5"/>
        <w:tabs>
          <w:tab w:val="left" w:pos="851"/>
        </w:tabs>
        <w:spacing w:line="22" w:lineRule="atLeast"/>
        <w:jc w:val="center"/>
        <w:rPr>
          <w:rFonts w:eastAsia="Verdana"/>
          <w:b/>
          <w:bCs/>
          <w:kern w:val="2"/>
          <w:sz w:val="28"/>
          <w:szCs w:val="28"/>
        </w:rPr>
      </w:pPr>
      <w:r>
        <w:rPr>
          <w:b/>
          <w:bCs/>
          <w:sz w:val="28"/>
          <w:szCs w:val="28"/>
        </w:rPr>
        <w:t>Выполнение работ по обеспечению в 2021 году ортопедической обувью застрахованных лиц, получивших повреждение здоровья вследствие несчастных случаев на производстве и профессиональных заболеваний</w:t>
      </w:r>
    </w:p>
    <w:p w:rsidR="00F976C1" w:rsidRDefault="004C3A76" w:rsidP="00F976C1">
      <w:pPr>
        <w:keepNext/>
        <w:tabs>
          <w:tab w:val="left" w:pos="851"/>
        </w:tabs>
        <w:spacing w:line="276" w:lineRule="auto"/>
        <w:ind w:right="38" w:firstLine="426"/>
        <w:jc w:val="center"/>
        <w:rPr>
          <w:b/>
          <w:bCs/>
        </w:rPr>
      </w:pPr>
      <w:r w:rsidRPr="004C3A76">
        <w:rPr>
          <w:b/>
          <w:bCs/>
        </w:rPr>
        <w:t xml:space="preserve">ИКЗ: </w:t>
      </w:r>
      <w:r>
        <w:rPr>
          <w:b/>
          <w:bCs/>
        </w:rPr>
        <w:t>21</w:t>
      </w:r>
      <w:r w:rsidRPr="004C3A76">
        <w:rPr>
          <w:b/>
          <w:bCs/>
        </w:rPr>
        <w:t>113</w:t>
      </w:r>
      <w:r>
        <w:rPr>
          <w:b/>
          <w:bCs/>
        </w:rPr>
        <w:t>2602472113260100100240003250</w:t>
      </w:r>
      <w:r w:rsidRPr="004C3A76">
        <w:rPr>
          <w:b/>
          <w:bCs/>
        </w:rPr>
        <w:t>323</w:t>
      </w:r>
      <w:r>
        <w:rPr>
          <w:b/>
          <w:bCs/>
        </w:rPr>
        <w:t>/</w:t>
      </w:r>
    </w:p>
    <w:p w:rsidR="004C3A76" w:rsidRDefault="004C3A76" w:rsidP="00F976C1">
      <w:pPr>
        <w:keepNext/>
        <w:tabs>
          <w:tab w:val="left" w:pos="851"/>
        </w:tabs>
        <w:spacing w:line="276" w:lineRule="auto"/>
        <w:ind w:right="38" w:firstLine="426"/>
        <w:jc w:val="center"/>
        <w:rPr>
          <w:b/>
          <w:bCs/>
        </w:rPr>
      </w:pPr>
      <w:r>
        <w:rPr>
          <w:b/>
          <w:bCs/>
        </w:rPr>
        <w:t>21</w:t>
      </w:r>
      <w:r w:rsidRPr="004C3A76">
        <w:rPr>
          <w:b/>
          <w:bCs/>
        </w:rPr>
        <w:t>113</w:t>
      </w:r>
      <w:r>
        <w:rPr>
          <w:b/>
          <w:bCs/>
        </w:rPr>
        <w:t>260247211326010010024</w:t>
      </w:r>
      <w:r>
        <w:rPr>
          <w:b/>
          <w:bCs/>
        </w:rPr>
        <w:t>001</w:t>
      </w:r>
      <w:r>
        <w:rPr>
          <w:b/>
          <w:bCs/>
        </w:rPr>
        <w:t>3250</w:t>
      </w:r>
      <w:r w:rsidRPr="004C3A76">
        <w:rPr>
          <w:b/>
          <w:bCs/>
        </w:rPr>
        <w:t>323</w:t>
      </w:r>
    </w:p>
    <w:p w:rsidR="00F976C1" w:rsidRDefault="00F976C1" w:rsidP="00F976C1">
      <w:pPr>
        <w:keepNext/>
        <w:numPr>
          <w:ilvl w:val="0"/>
          <w:numId w:val="1"/>
        </w:numPr>
        <w:jc w:val="center"/>
        <w:rPr>
          <w:b/>
        </w:rPr>
      </w:pPr>
      <w:r>
        <w:rPr>
          <w:b/>
        </w:rPr>
        <w:t>Требования к качеству работ</w:t>
      </w:r>
    </w:p>
    <w:p w:rsidR="00F976C1" w:rsidRDefault="00F976C1" w:rsidP="00F976C1">
      <w:pPr>
        <w:ind w:firstLine="851"/>
        <w:jc w:val="both"/>
      </w:pPr>
      <w:r>
        <w:t>Обувь ортопедическая предназначена для лиц, получивших повреждение здоровья вследствие несчастных случаев на производстве (далее – Получатель), имеющих нарушения и (или) дефекты опорно-двигательного аппарата, в целях восстановления или компенсации ограничений их жизнедеятельности.</w:t>
      </w:r>
    </w:p>
    <w:p w:rsidR="00F976C1" w:rsidRDefault="00F976C1" w:rsidP="00F976C1">
      <w:pPr>
        <w:ind w:firstLine="851"/>
        <w:jc w:val="both"/>
      </w:pPr>
      <w:r>
        <w:t xml:space="preserve">Ортопедическая обувь представлена  в национальном стандарте Российской Федерации ГОСТ </w:t>
      </w:r>
      <w:proofErr w:type="gramStart"/>
      <w:r>
        <w:t>Р</w:t>
      </w:r>
      <w:proofErr w:type="gramEnd"/>
      <w:r>
        <w:t xml:space="preserve"> ИСО 9999-2014 "Вспомогательные средства для людей с ограничениями жизнедеятельности. Классификация и терминология». </w:t>
      </w:r>
    </w:p>
    <w:p w:rsidR="00F976C1" w:rsidRDefault="00F976C1" w:rsidP="00F976C1">
      <w:pPr>
        <w:ind w:firstLine="851"/>
        <w:jc w:val="both"/>
      </w:pPr>
      <w:r>
        <w:t xml:space="preserve">Ортопедическая обувь не должна  иметь дефекты: перелом подошв, </w:t>
      </w:r>
      <w:proofErr w:type="spellStart"/>
      <w:r>
        <w:t>отдушистости</w:t>
      </w:r>
      <w:proofErr w:type="spellEnd"/>
      <w:r>
        <w:t xml:space="preserve"> деталей верха, стяжки «лица», осыпания покрытия, неустойчивости покрытия, дефектов сборки, формирования и крепления деталей обуви, низкое качество комплектующих и материалов. </w:t>
      </w:r>
    </w:p>
    <w:p w:rsidR="00F976C1" w:rsidRDefault="00F976C1" w:rsidP="00F976C1">
      <w:pPr>
        <w:keepNext/>
        <w:ind w:firstLine="709"/>
        <w:jc w:val="both"/>
      </w:pPr>
      <w:r>
        <w:t>Работы по проведению комплекса медицинских, технических и организационных мероприятий, должны быть направлены на полное или частичное восстановление опорно-двигательных функций Получателей с помощью ортопедической обуви, имеющую специальную форму и конструкцию и изготавливаемую для лиц с деформациями, дефектами или функциональной недостаточностью стоп с целью компенсации утраченных функций нижних конечностей.</w:t>
      </w:r>
    </w:p>
    <w:p w:rsidR="00F976C1" w:rsidRDefault="00F976C1" w:rsidP="00F976C1">
      <w:pPr>
        <w:ind w:firstLine="709"/>
        <w:jc w:val="both"/>
      </w:pPr>
      <w:r>
        <w:t xml:space="preserve">Ортопедическая обувь должна обеспечивать: </w:t>
      </w:r>
    </w:p>
    <w:p w:rsidR="00F976C1" w:rsidRDefault="00F976C1" w:rsidP="00F976C1">
      <w:pPr>
        <w:ind w:firstLine="709"/>
        <w:jc w:val="both"/>
      </w:pPr>
      <w:r>
        <w:t>-  достаточность опороспособности конечности;</w:t>
      </w:r>
    </w:p>
    <w:p w:rsidR="00F976C1" w:rsidRDefault="00F976C1" w:rsidP="00F976C1">
      <w:pPr>
        <w:ind w:firstLine="709"/>
        <w:jc w:val="both"/>
      </w:pPr>
      <w:r>
        <w:t>- удержание стопы в корригированном положении для обеспечения функционально благоприятных условий;</w:t>
      </w:r>
    </w:p>
    <w:p w:rsidR="00F976C1" w:rsidRDefault="00F976C1" w:rsidP="00F976C1">
      <w:pPr>
        <w:ind w:firstLine="709"/>
        <w:jc w:val="both"/>
      </w:pPr>
      <w:r>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F976C1" w:rsidRDefault="00F976C1" w:rsidP="00F976C1">
      <w:pPr>
        <w:ind w:firstLine="709"/>
        <w:jc w:val="both"/>
      </w:pPr>
      <w:r>
        <w:t>- компенсацию укорочения конечности.</w:t>
      </w:r>
    </w:p>
    <w:p w:rsidR="00F976C1" w:rsidRDefault="00F976C1" w:rsidP="00F976C1">
      <w:pPr>
        <w:ind w:firstLine="709"/>
        <w:jc w:val="center"/>
        <w:rPr>
          <w:b/>
        </w:rPr>
      </w:pPr>
    </w:p>
    <w:p w:rsidR="00F976C1" w:rsidRDefault="00F976C1" w:rsidP="00F976C1">
      <w:pPr>
        <w:ind w:firstLine="709"/>
        <w:jc w:val="center"/>
        <w:rPr>
          <w:b/>
        </w:rPr>
      </w:pPr>
      <w:r>
        <w:rPr>
          <w:b/>
        </w:rPr>
        <w:t>2</w:t>
      </w:r>
      <w:r>
        <w:t>.</w:t>
      </w:r>
      <w:r>
        <w:rPr>
          <w:b/>
        </w:rPr>
        <w:t>Требования к техническим характеристикам работ</w:t>
      </w:r>
    </w:p>
    <w:p w:rsidR="004D35B8" w:rsidRDefault="004D35B8" w:rsidP="00F976C1">
      <w:pPr>
        <w:ind w:firstLine="709"/>
        <w:jc w:val="center"/>
        <w:rPr>
          <w:b/>
        </w:rPr>
      </w:pPr>
    </w:p>
    <w:p w:rsidR="00F976C1" w:rsidRDefault="00F976C1" w:rsidP="00F976C1">
      <w:pPr>
        <w:ind w:firstLine="709"/>
        <w:jc w:val="center"/>
        <w:rPr>
          <w:b/>
        </w:rPr>
      </w:pPr>
    </w:p>
    <w:p w:rsidR="00F976C1" w:rsidRDefault="00F976C1" w:rsidP="00F976C1">
      <w:pPr>
        <w:keepNext/>
        <w:ind w:firstLine="709"/>
        <w:jc w:val="both"/>
      </w:pPr>
      <w:r>
        <w:t>Выполняемые работы по изготовлению ортопедической обуви для Получателей  должны</w:t>
      </w:r>
      <w:r>
        <w:rPr>
          <w:b/>
        </w:rPr>
        <w:t xml:space="preserve"> </w:t>
      </w:r>
      <w:r>
        <w:t xml:space="preserve">содержать комплекс медицинских, технических и социальных мероприятий проводимых с Получателями, имеющими нарушения и (или) дефекты опорно-двигательного аппарата, в целях восстановления или компенсации ограничений их жизнедеятельности. </w:t>
      </w:r>
    </w:p>
    <w:p w:rsidR="00F976C1" w:rsidRDefault="00F976C1" w:rsidP="00F976C1">
      <w:pPr>
        <w:keepNext/>
        <w:ind w:firstLine="709"/>
        <w:jc w:val="both"/>
      </w:pPr>
      <w:r>
        <w:t>Ортопедическая обувь должна соответствовать требованиям Национальных стандартов Российской Федерации ГОСТ Р ИСО 9999-2014 «Вспомогательные средства для людей с ограничениями жизнедеятельности. Классификация и терминология»,    прочность крепления, деформация задника и подноска должны соответствовать ГОСТ 21463-87 «Обувь. Нормы прочности» и гибкость обуви – ГОСТ 14226-80 Обувь. Нормы гибкости», ГОСТ ISO 10993-1-2011 «Изделия медицинские. Оценка биологического действия медицинских изделий. Часть 1. Оценка и исследования», ГОСТ ISO 10993-5-</w:t>
      </w:r>
      <w:r>
        <w:lastRenderedPageBreak/>
        <w:t xml:space="preserve">2011 «Изделия медицинские. Оценка биологического действия медицинских изделий. Часть 5. Исследования на </w:t>
      </w:r>
      <w:proofErr w:type="spellStart"/>
      <w:r>
        <w:t>цитотоксичность</w:t>
      </w:r>
      <w:proofErr w:type="spellEnd"/>
      <w:r>
        <w:t xml:space="preserve">: методы </w:t>
      </w:r>
      <w:proofErr w:type="spellStart"/>
      <w:r>
        <w:t>in</w:t>
      </w:r>
      <w:proofErr w:type="spellEnd"/>
      <w:r>
        <w:t xml:space="preserve"> </w:t>
      </w:r>
      <w:proofErr w:type="spellStart"/>
      <w:r>
        <w:t>vitro</w:t>
      </w:r>
      <w:proofErr w:type="spellEnd"/>
      <w:r>
        <w:t xml:space="preserve">». </w:t>
      </w:r>
    </w:p>
    <w:p w:rsidR="00F976C1" w:rsidRDefault="00F976C1" w:rsidP="00F976C1">
      <w:pPr>
        <w:ind w:firstLine="709"/>
        <w:jc w:val="both"/>
      </w:pPr>
      <w:r>
        <w:t>Сложная ортопедическая обувь должна быть ручного или полумеханического производства.</w:t>
      </w:r>
    </w:p>
    <w:p w:rsidR="00F976C1" w:rsidRDefault="00F976C1" w:rsidP="00F976C1">
      <w:pPr>
        <w:ind w:firstLine="709"/>
        <w:jc w:val="both"/>
      </w:pPr>
      <w:r>
        <w:t>Сложная 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w:t>
      </w:r>
    </w:p>
    <w:p w:rsidR="00F976C1" w:rsidRDefault="00F976C1" w:rsidP="00F976C1">
      <w:pPr>
        <w:ind w:firstLine="709"/>
        <w:jc w:val="both"/>
      </w:pPr>
      <w:r>
        <w:t>а) специальные жесткие детали:</w:t>
      </w:r>
    </w:p>
    <w:p w:rsidR="00F976C1" w:rsidRDefault="00F976C1" w:rsidP="00F976C1">
      <w:pPr>
        <w:ind w:firstLine="709"/>
        <w:jc w:val="both"/>
      </w:pPr>
      <w:r>
        <w:t xml:space="preserve">- союзка жесткая, </w:t>
      </w:r>
      <w:proofErr w:type="spellStart"/>
      <w:r>
        <w:t>полусоюзка</w:t>
      </w:r>
      <w:proofErr w:type="spellEnd"/>
      <w:r>
        <w:t xml:space="preserve"> жесткая, </w:t>
      </w:r>
      <w:proofErr w:type="spellStart"/>
      <w:r>
        <w:t>берц</w:t>
      </w:r>
      <w:proofErr w:type="spellEnd"/>
      <w:r>
        <w:t xml:space="preserve"> жесткий односторонний, </w:t>
      </w:r>
      <w:proofErr w:type="spellStart"/>
      <w:r>
        <w:t>берц</w:t>
      </w:r>
      <w:proofErr w:type="spellEnd"/>
      <w:r>
        <w:t xml:space="preserve"> жесткий двусторонний, </w:t>
      </w:r>
      <w:proofErr w:type="spellStart"/>
      <w:r>
        <w:t>берц</w:t>
      </w:r>
      <w:proofErr w:type="spellEnd"/>
      <w:r>
        <w:t xml:space="preserve"> жесткий круговой, задний жесткий </w:t>
      </w:r>
      <w:proofErr w:type="spellStart"/>
      <w:r>
        <w:t>берц</w:t>
      </w:r>
      <w:proofErr w:type="spellEnd"/>
      <w:r>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F976C1" w:rsidRDefault="00F976C1" w:rsidP="00F976C1">
      <w:pPr>
        <w:ind w:firstLine="709"/>
        <w:jc w:val="both"/>
      </w:pPr>
      <w:r>
        <w:t>б) специальные мягкие детали:</w:t>
      </w:r>
    </w:p>
    <w:p w:rsidR="00F976C1" w:rsidRDefault="00F976C1" w:rsidP="00F976C1">
      <w:pPr>
        <w:ind w:firstLine="709"/>
        <w:jc w:val="both"/>
      </w:pPr>
      <w:r>
        <w:t xml:space="preserve">- боковой внутренний ремень, дополнительная шнуровка, тяги, </w:t>
      </w:r>
      <w:proofErr w:type="spellStart"/>
      <w:r>
        <w:t>притяжной</w:t>
      </w:r>
      <w:proofErr w:type="spellEnd"/>
      <w:r>
        <w:t xml:space="preserve"> ремень, шнуровка.</w:t>
      </w:r>
    </w:p>
    <w:p w:rsidR="00F976C1" w:rsidRDefault="00F976C1" w:rsidP="00F976C1">
      <w:pPr>
        <w:ind w:firstLine="709"/>
        <w:jc w:val="both"/>
      </w:pPr>
      <w:r>
        <w:t>в) специальные металлические детали:</w:t>
      </w:r>
    </w:p>
    <w:p w:rsidR="00F976C1" w:rsidRDefault="00F976C1" w:rsidP="00F976C1">
      <w:pPr>
        <w:ind w:firstLine="709"/>
        <w:jc w:val="both"/>
      </w:pPr>
      <w:r>
        <w:t>- пластина для ортопедической обуви, шины стальные, планшетки корсетные.</w:t>
      </w:r>
    </w:p>
    <w:p w:rsidR="00F976C1" w:rsidRDefault="00F976C1" w:rsidP="00F976C1">
      <w:pPr>
        <w:ind w:firstLine="709"/>
        <w:jc w:val="both"/>
      </w:pPr>
      <w:r>
        <w:t xml:space="preserve">г) </w:t>
      </w:r>
      <w:proofErr w:type="spellStart"/>
      <w:r>
        <w:t>межстелечные</w:t>
      </w:r>
      <w:proofErr w:type="spellEnd"/>
      <w:r>
        <w:t xml:space="preserve"> слои:</w:t>
      </w:r>
    </w:p>
    <w:p w:rsidR="00F976C1" w:rsidRDefault="00F976C1" w:rsidP="00F976C1">
      <w:pPr>
        <w:ind w:firstLine="709"/>
        <w:jc w:val="both"/>
      </w:pPr>
      <w:r>
        <w:t xml:space="preserve">- выкладка сводов (наружного и внутреннего), вкладка внутреннего свода, косок, супинатор, пронатор, пробка, двойной след. </w:t>
      </w:r>
    </w:p>
    <w:p w:rsidR="00F976C1" w:rsidRDefault="00F976C1" w:rsidP="00F976C1">
      <w:pPr>
        <w:ind w:firstLine="709"/>
        <w:jc w:val="both"/>
      </w:pPr>
      <w:proofErr w:type="spellStart"/>
      <w:r>
        <w:t>Межстелечные</w:t>
      </w:r>
      <w:proofErr w:type="spellEnd"/>
      <w:r>
        <w:t xml:space="preserve"> слои должны быть изготовлены в виде единого блока, включающего один или несколько из вышеуказанных элементов.</w:t>
      </w:r>
    </w:p>
    <w:p w:rsidR="00F976C1" w:rsidRDefault="00F976C1" w:rsidP="00F976C1">
      <w:pPr>
        <w:ind w:firstLine="709"/>
        <w:jc w:val="both"/>
      </w:pPr>
      <w:r>
        <w:t>д) специальные детали низа:</w:t>
      </w:r>
    </w:p>
    <w:p w:rsidR="00F976C1" w:rsidRDefault="00F976C1" w:rsidP="00F976C1">
      <w:pPr>
        <w:ind w:firstLine="709"/>
        <w:jc w:val="both"/>
      </w:pPr>
      <w:r>
        <w:t>- каблук и подошва особой формы;</w:t>
      </w:r>
    </w:p>
    <w:p w:rsidR="00F976C1" w:rsidRDefault="00F976C1" w:rsidP="00F976C1">
      <w:pPr>
        <w:ind w:firstLine="709"/>
        <w:jc w:val="both"/>
      </w:pPr>
      <w:r>
        <w:t>е) прочие специальные детали:</w:t>
      </w:r>
    </w:p>
    <w:p w:rsidR="00F976C1" w:rsidRDefault="00F976C1" w:rsidP="00F976C1">
      <w:pPr>
        <w:ind w:firstLine="709"/>
        <w:jc w:val="both"/>
      </w:pPr>
      <w:r>
        <w:t>- искусственные стопы, передний отдел стопы и искусственный носок (после ампутации стопы).</w:t>
      </w:r>
    </w:p>
    <w:p w:rsidR="00F976C1" w:rsidRDefault="00F976C1" w:rsidP="00F976C1">
      <w:pPr>
        <w:ind w:firstLine="709"/>
        <w:jc w:val="both"/>
      </w:pPr>
      <w:r>
        <w:t>При обработке сложной ортопедической обуви должно предусматриваться несколько примерок.</w:t>
      </w:r>
    </w:p>
    <w:p w:rsidR="00F976C1" w:rsidRDefault="00F976C1" w:rsidP="00F976C1">
      <w:pPr>
        <w:ind w:firstLine="709"/>
        <w:jc w:val="both"/>
      </w:pPr>
      <w:r>
        <w:t>Обувь должна быть устойчива к воздействию физиологической жидкости (пота) по МУ 25.1.-001.</w:t>
      </w:r>
    </w:p>
    <w:p w:rsidR="00F976C1" w:rsidRDefault="00F976C1" w:rsidP="00F976C1">
      <w:pPr>
        <w:ind w:firstLine="709"/>
        <w:jc w:val="both"/>
      </w:pPr>
      <w:r>
        <w:t>Обувь повседневная должна быть устойчива к климатическим воздействиям (колебания температур, атмосферные осадки, вода, пыль).</w:t>
      </w:r>
    </w:p>
    <w:p w:rsidR="00F976C1" w:rsidRDefault="00F976C1" w:rsidP="00F976C1">
      <w:pPr>
        <w:ind w:firstLine="709"/>
        <w:jc w:val="both"/>
      </w:pPr>
      <w:r>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F976C1" w:rsidRDefault="00F976C1" w:rsidP="00F976C1">
      <w:pPr>
        <w:ind w:firstLine="709"/>
        <w:jc w:val="both"/>
      </w:pPr>
      <w:proofErr w:type="spellStart"/>
      <w:r>
        <w:t>Межстелечный</w:t>
      </w:r>
      <w:proofErr w:type="spellEnd"/>
      <w:r>
        <w:t xml:space="preserve"> слой должен быть устойчив к гигиенической обработке раствором детского мыла в теплой воде до температуры не выше плюс 40° С.</w:t>
      </w:r>
    </w:p>
    <w:p w:rsidR="00F976C1" w:rsidRDefault="00F976C1" w:rsidP="00F976C1">
      <w:pPr>
        <w:ind w:firstLine="709"/>
        <w:jc w:val="both"/>
      </w:pPr>
    </w:p>
    <w:p w:rsidR="00F976C1" w:rsidRDefault="00F976C1" w:rsidP="00F976C1">
      <w:pPr>
        <w:ind w:firstLine="709"/>
        <w:jc w:val="center"/>
        <w:rPr>
          <w:b/>
        </w:rPr>
      </w:pPr>
      <w:r>
        <w:rPr>
          <w:b/>
        </w:rPr>
        <w:t>3.Требования к безопасности работ</w:t>
      </w:r>
    </w:p>
    <w:p w:rsidR="00F976C1" w:rsidRDefault="00F976C1" w:rsidP="00F976C1">
      <w:pPr>
        <w:ind w:firstLine="709"/>
        <w:jc w:val="center"/>
        <w:rPr>
          <w:b/>
        </w:rPr>
      </w:pPr>
    </w:p>
    <w:p w:rsidR="00F976C1" w:rsidRDefault="00F976C1" w:rsidP="00F976C1">
      <w:pPr>
        <w:ind w:firstLine="709"/>
        <w:jc w:val="both"/>
      </w:pPr>
      <w:r>
        <w:t xml:space="preserve">Проведение работ по изготовлению ортопедической обуви для Получателей должна осуществляться при наличии лицензии, сертификатов соответствия  и протоколов испытания на медико-биологическую экспертизу </w:t>
      </w:r>
      <w:r>
        <w:rPr>
          <w:kern w:val="36"/>
        </w:rPr>
        <w:t xml:space="preserve">ГОСТ </w:t>
      </w:r>
      <w:proofErr w:type="gramStart"/>
      <w:r>
        <w:rPr>
          <w:kern w:val="36"/>
        </w:rPr>
        <w:t>Р</w:t>
      </w:r>
      <w:proofErr w:type="gramEnd"/>
      <w:r>
        <w:rPr>
          <w:kern w:val="36"/>
        </w:rPr>
        <w:t xml:space="preserve"> 52770-2007 «</w:t>
      </w:r>
      <w:r>
        <w:t>Изделия медицинские. Требования безопасности. Методы санитарно-химических и токсикологических испытаний»,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F976C1" w:rsidRDefault="00F976C1" w:rsidP="00F976C1">
      <w:pPr>
        <w:keepNext/>
        <w:tabs>
          <w:tab w:val="left" w:pos="851"/>
        </w:tabs>
        <w:spacing w:line="276" w:lineRule="auto"/>
        <w:ind w:firstLine="426"/>
        <w:jc w:val="both"/>
      </w:pPr>
      <w:proofErr w:type="gramStart"/>
      <w:r>
        <w:rPr>
          <w:color w:val="000000"/>
          <w:spacing w:val="-2"/>
        </w:rPr>
        <w:t xml:space="preserve">Исполнитель осуществляет выполнение комплекса работ по изготовлению ортопедической обуви  при наличии соответствующей медицинской лицензии по профилю: </w:t>
      </w:r>
      <w:r>
        <w:rPr>
          <w:color w:val="000000"/>
          <w:spacing w:val="-2"/>
        </w:rPr>
        <w:lastRenderedPageBreak/>
        <w:t>организации здравоохранения и общественному здоровью, травматологии и ортопедии,</w:t>
      </w:r>
      <w:r w:rsidR="007E6056">
        <w:rPr>
          <w:color w:val="000000"/>
          <w:spacing w:val="-2"/>
        </w:rPr>
        <w:t xml:space="preserve"> </w:t>
      </w:r>
      <w:r w:rsidR="007E6056">
        <w:t>(либо привлечении соисполнителя, имеющего указанную лицензию)</w:t>
      </w:r>
      <w:r>
        <w:rPr>
          <w:color w:val="000000"/>
          <w:spacing w:val="-2"/>
        </w:rPr>
        <w:t xml:space="preserve"> согласно Перечню работ (услуг), составляющих медицинскую деятельность, утвержденному </w:t>
      </w:r>
      <w:r>
        <w:t>Постановлением Правительства Российской Федерации № 291 от 16.04.2012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w:t>
      </w:r>
      <w:proofErr w:type="gramEnd"/>
      <w:r>
        <w:t xml:space="preserve"> в частную систему здравоохранения, на территории инновационного центра «</w:t>
      </w:r>
      <w:proofErr w:type="spellStart"/>
      <w:r>
        <w:t>Сколково</w:t>
      </w:r>
      <w:proofErr w:type="spellEnd"/>
      <w:r>
        <w:t>»)</w:t>
      </w:r>
      <w:proofErr w:type="gramStart"/>
      <w:r>
        <w:rPr>
          <w:color w:val="000000"/>
          <w:spacing w:val="-2"/>
        </w:rPr>
        <w:t>."</w:t>
      </w:r>
      <w:proofErr w:type="gramEnd"/>
    </w:p>
    <w:p w:rsidR="00F976C1" w:rsidRDefault="00F976C1" w:rsidP="00F976C1">
      <w:pPr>
        <w:ind w:firstLine="709"/>
        <w:jc w:val="both"/>
      </w:pPr>
    </w:p>
    <w:p w:rsidR="00F976C1" w:rsidRDefault="00F976C1" w:rsidP="00F976C1">
      <w:pPr>
        <w:ind w:firstLine="709"/>
      </w:pPr>
    </w:p>
    <w:p w:rsidR="00F976C1" w:rsidRDefault="00F976C1" w:rsidP="00F976C1">
      <w:pPr>
        <w:keepNext/>
        <w:ind w:firstLine="709"/>
        <w:jc w:val="center"/>
        <w:rPr>
          <w:b/>
        </w:rPr>
      </w:pPr>
      <w:r>
        <w:rPr>
          <w:b/>
        </w:rPr>
        <w:t>4.Требования к описанию участниками размещения заказа выполняемых работ, их количественных и качественных характеристик</w:t>
      </w:r>
    </w:p>
    <w:p w:rsidR="00F976C1" w:rsidRDefault="00F976C1" w:rsidP="00F976C1">
      <w:pPr>
        <w:keepNext/>
        <w:ind w:firstLine="709"/>
        <w:rPr>
          <w:b/>
        </w:rPr>
      </w:pPr>
    </w:p>
    <w:p w:rsidR="00F976C1" w:rsidRDefault="00F976C1" w:rsidP="00F976C1">
      <w:pPr>
        <w:ind w:firstLine="709"/>
        <w:jc w:val="both"/>
      </w:pPr>
      <w:r>
        <w:t>Участник представляет описание выполняемых работ, их количественные и качественные характеристики, приведенные в конкурсной документации по форме (Таблица №1 Приложение №1).</w:t>
      </w:r>
    </w:p>
    <w:p w:rsidR="00F976C1" w:rsidRDefault="00F976C1" w:rsidP="00F976C1">
      <w:pPr>
        <w:keepNext/>
        <w:ind w:firstLine="709"/>
        <w:jc w:val="center"/>
        <w:rPr>
          <w:b/>
        </w:rPr>
      </w:pPr>
      <w:r>
        <w:rPr>
          <w:b/>
        </w:rPr>
        <w:t>5.Требования к результатам работ</w:t>
      </w:r>
    </w:p>
    <w:p w:rsidR="00F976C1" w:rsidRDefault="00F976C1" w:rsidP="00F976C1">
      <w:pPr>
        <w:keepNext/>
        <w:ind w:firstLine="709"/>
        <w:rPr>
          <w:b/>
        </w:rPr>
      </w:pPr>
    </w:p>
    <w:p w:rsidR="00F976C1" w:rsidRDefault="00F976C1" w:rsidP="00F976C1">
      <w:pPr>
        <w:ind w:firstLine="709"/>
        <w:jc w:val="both"/>
      </w:pPr>
      <w:r>
        <w:t xml:space="preserve">Работы по изготовлению ортопедической обуви для Получателей следует считать эффективно исполненными, если у Получателя частично или полностью восстановлена опорная и двигательная функции стопы, созданы условия для предупреждения развития деформации или благоприятного течения болезни, должны быть выполнены с надлежащим качеством и в установленные сроки. </w:t>
      </w:r>
    </w:p>
    <w:p w:rsidR="00F976C1" w:rsidRDefault="00F976C1" w:rsidP="00F976C1">
      <w:pPr>
        <w:ind w:firstLine="708"/>
        <w:jc w:val="both"/>
      </w:pPr>
      <w:r>
        <w:t>Работы выполняются с надлежащим качеством и в установленные сроки. Срок выполнения работ - не более 30 дней с даты обращения Получателя с направлением Заказчика к Исполнителю.</w:t>
      </w:r>
    </w:p>
    <w:p w:rsidR="00F976C1" w:rsidRDefault="00F976C1" w:rsidP="00F976C1">
      <w:pPr>
        <w:jc w:val="both"/>
        <w:rPr>
          <w:lang w:eastAsia="ar-SA"/>
        </w:rPr>
      </w:pPr>
    </w:p>
    <w:p w:rsidR="00F976C1" w:rsidRDefault="00F976C1" w:rsidP="00F976C1">
      <w:pPr>
        <w:ind w:firstLine="709"/>
        <w:jc w:val="both"/>
      </w:pPr>
    </w:p>
    <w:p w:rsidR="00F976C1" w:rsidRDefault="00F976C1" w:rsidP="00F976C1">
      <w:pPr>
        <w:keepNext/>
        <w:ind w:firstLine="709"/>
        <w:jc w:val="center"/>
      </w:pPr>
      <w:r>
        <w:rPr>
          <w:b/>
        </w:rPr>
        <w:t>6. Требования к размерам, упаковке и отгрузке товара.</w:t>
      </w:r>
      <w:r>
        <w:t xml:space="preserve"> </w:t>
      </w:r>
    </w:p>
    <w:p w:rsidR="00F976C1" w:rsidRDefault="00F976C1" w:rsidP="00F976C1">
      <w:pPr>
        <w:keepNext/>
        <w:ind w:firstLine="709"/>
        <w:jc w:val="center"/>
        <w:rPr>
          <w:b/>
        </w:rPr>
      </w:pPr>
    </w:p>
    <w:p w:rsidR="00F976C1" w:rsidRDefault="00F976C1" w:rsidP="00F976C1">
      <w:pPr>
        <w:ind w:firstLine="709"/>
        <w:jc w:val="both"/>
      </w:pPr>
      <w:r>
        <w:t>Маркировка, упаковка, хранение и транспортировка ортопедической обуви к месту нахождения Получателя должна осуществляться с соблюдением требований ГОСТ 20790-93/ГОСТ Р 50444-92 «Приборы, аппараты и оборудование медицинские. Общие технические условия», ГОСТ Р 51632-2014 «Технические средства реабилитации людей с ограничениями жизнедеятельности. Общие технические требования и методы испытаний».</w:t>
      </w:r>
    </w:p>
    <w:p w:rsidR="00F976C1" w:rsidRDefault="00F976C1" w:rsidP="00F976C1">
      <w:pPr>
        <w:ind w:firstLine="709"/>
        <w:jc w:val="both"/>
      </w:pPr>
      <w:r>
        <w:t xml:space="preserve">Упаковка ортопедической обуви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F976C1" w:rsidRDefault="00F976C1" w:rsidP="00F976C1">
      <w:pPr>
        <w:keepNext/>
        <w:ind w:firstLine="709"/>
        <w:jc w:val="both"/>
      </w:pPr>
    </w:p>
    <w:p w:rsidR="00F976C1" w:rsidRDefault="00F976C1" w:rsidP="00F976C1">
      <w:pPr>
        <w:ind w:firstLine="709"/>
        <w:jc w:val="center"/>
        <w:rPr>
          <w:b/>
        </w:rPr>
      </w:pPr>
      <w:r>
        <w:rPr>
          <w:b/>
        </w:rPr>
        <w:t>7. Требования к срокам и (или) объему предоставления гарантии качества работ.</w:t>
      </w:r>
    </w:p>
    <w:p w:rsidR="00F976C1" w:rsidRDefault="00F976C1" w:rsidP="00F976C1">
      <w:pPr>
        <w:ind w:firstLine="709"/>
        <w:rPr>
          <w:b/>
        </w:rPr>
      </w:pPr>
    </w:p>
    <w:p w:rsidR="00F976C1" w:rsidRDefault="00F976C1" w:rsidP="00F976C1">
      <w:pPr>
        <w:ind w:firstLine="709"/>
        <w:jc w:val="both"/>
      </w:pPr>
      <w:r>
        <w:t>Гарантийный срок носки ортопедической обуви устанавливается со дня выдачи обуви потребителю или начала сезона и составляет:</w:t>
      </w:r>
    </w:p>
    <w:p w:rsidR="00F976C1" w:rsidRDefault="00F976C1" w:rsidP="00F976C1">
      <w:pPr>
        <w:ind w:firstLine="709"/>
        <w:jc w:val="both"/>
      </w:pPr>
      <w:r>
        <w:t>- на кожаной подошве – 40 дней;</w:t>
      </w:r>
    </w:p>
    <w:p w:rsidR="00F976C1" w:rsidRDefault="00F976C1" w:rsidP="00F976C1">
      <w:pPr>
        <w:ind w:firstLine="709"/>
        <w:jc w:val="both"/>
      </w:pPr>
      <w:r>
        <w:t>- на кожаной подошве с накладкой – 50 дней;</w:t>
      </w:r>
    </w:p>
    <w:p w:rsidR="00F976C1" w:rsidRDefault="00F976C1" w:rsidP="00F976C1">
      <w:pPr>
        <w:ind w:firstLine="709"/>
        <w:jc w:val="both"/>
      </w:pPr>
      <w:r>
        <w:t>- на подошве из кожеподобной резины – 60 дней;</w:t>
      </w:r>
    </w:p>
    <w:p w:rsidR="00F976C1" w:rsidRDefault="00F976C1" w:rsidP="00F976C1">
      <w:pPr>
        <w:ind w:firstLine="709"/>
        <w:jc w:val="both"/>
      </w:pPr>
      <w:r>
        <w:t xml:space="preserve">- на подошве из пористой резины, </w:t>
      </w:r>
      <w:proofErr w:type="spellStart"/>
      <w:r>
        <w:t>полиэфируретана</w:t>
      </w:r>
      <w:proofErr w:type="spellEnd"/>
      <w:r>
        <w:t>, термоэластопласта – 70 дней.</w:t>
      </w:r>
    </w:p>
    <w:p w:rsidR="00F976C1" w:rsidRDefault="00F976C1" w:rsidP="00F976C1">
      <w:pPr>
        <w:ind w:firstLine="426"/>
        <w:jc w:val="both"/>
      </w:pPr>
      <w:r>
        <w:t xml:space="preserve">Начало сезона определяется в соответствии с законом «О защите прав потребителей». В течение указанного срока предприятие – изготовитель производит ремонт или </w:t>
      </w:r>
      <w:r>
        <w:lastRenderedPageBreak/>
        <w:t>безвозмездную замену обуви, преждевременно вышедшей из строя не по вине потребителя.</w:t>
      </w:r>
    </w:p>
    <w:p w:rsidR="00F976C1" w:rsidRDefault="00F976C1" w:rsidP="00F976C1">
      <w:pPr>
        <w:tabs>
          <w:tab w:val="left" w:pos="142"/>
          <w:tab w:val="left" w:pos="851"/>
        </w:tabs>
        <w:suppressAutoHyphens/>
        <w:spacing w:line="276" w:lineRule="auto"/>
        <w:ind w:firstLine="426"/>
        <w:jc w:val="both"/>
        <w:rPr>
          <w:rFonts w:eastAsia="Times New Roman CYR"/>
        </w:rPr>
      </w:pPr>
      <w:r>
        <w:rPr>
          <w:rFonts w:eastAsia="Times New Roman CYR"/>
          <w:b/>
        </w:rPr>
        <w:t>Общее количество выполняемых работ</w:t>
      </w:r>
      <w:r>
        <w:rPr>
          <w:rFonts w:eastAsia="Times New Roman CYR"/>
        </w:rPr>
        <w:t xml:space="preserve"> – 252 (Двести пятьдесят две) ед.</w:t>
      </w:r>
    </w:p>
    <w:p w:rsidR="00F976C1" w:rsidRPr="00C91BFF" w:rsidRDefault="00F976C1" w:rsidP="00F976C1">
      <w:pPr>
        <w:tabs>
          <w:tab w:val="left" w:pos="142"/>
          <w:tab w:val="left" w:pos="851"/>
        </w:tabs>
        <w:suppressAutoHyphens/>
        <w:spacing w:line="276" w:lineRule="auto"/>
        <w:ind w:firstLine="426"/>
        <w:jc w:val="both"/>
        <w:rPr>
          <w:rFonts w:eastAsia="Times New Roman CYR"/>
        </w:rPr>
      </w:pPr>
      <w:r w:rsidRPr="00C91BFF">
        <w:rPr>
          <w:rFonts w:eastAsia="Times New Roman CYR"/>
          <w:b/>
        </w:rPr>
        <w:t>Начальная максимальная цена контракта</w:t>
      </w:r>
      <w:r>
        <w:rPr>
          <w:rFonts w:eastAsia="Times New Roman CYR"/>
          <w:b/>
        </w:rPr>
        <w:t xml:space="preserve">: </w:t>
      </w:r>
      <w:r w:rsidRPr="00C91BFF">
        <w:rPr>
          <w:rFonts w:eastAsia="Times New Roman CYR"/>
        </w:rPr>
        <w:t xml:space="preserve">2045414 (два миллиона сорок пять тысяч четыреста четырнадцать) рублей 00 копеек. </w:t>
      </w:r>
    </w:p>
    <w:p w:rsidR="00F976C1" w:rsidRDefault="00F976C1" w:rsidP="00F976C1">
      <w:pPr>
        <w:widowControl w:val="0"/>
        <w:tabs>
          <w:tab w:val="left" w:pos="142"/>
          <w:tab w:val="left" w:pos="851"/>
        </w:tabs>
        <w:spacing w:line="276" w:lineRule="auto"/>
        <w:ind w:firstLine="426"/>
      </w:pPr>
      <w:r>
        <w:rPr>
          <w:b/>
        </w:rPr>
        <w:t xml:space="preserve">Срок выполнения работ: </w:t>
      </w:r>
      <w:r>
        <w:t>с момента заключения Контракта до 15 декабря 2021 года.</w:t>
      </w:r>
    </w:p>
    <w:p w:rsidR="00F976C1" w:rsidRPr="00EF7DBC" w:rsidRDefault="00F976C1" w:rsidP="00F976C1">
      <w:pPr>
        <w:widowControl w:val="0"/>
        <w:spacing w:line="240" w:lineRule="exact"/>
        <w:ind w:firstLine="709"/>
        <w:contextualSpacing/>
        <w:jc w:val="both"/>
      </w:pPr>
      <w:r w:rsidRPr="00EF7DBC">
        <w:rPr>
          <w:rFonts w:eastAsia="Lucida Sans Unicode"/>
          <w:kern w:val="2"/>
          <w:lang w:eastAsia="ar-SA"/>
        </w:rPr>
        <w:t>Наименование Товара,</w:t>
      </w:r>
      <w:r w:rsidRPr="00EF7DBC">
        <w:t xml:space="preserve"> технические и функциональные характеристики, количество и цена указаны в Таблице № 1.</w:t>
      </w:r>
    </w:p>
    <w:p w:rsidR="00F976C1" w:rsidRDefault="00F976C1" w:rsidP="00F976C1">
      <w:pPr>
        <w:shd w:val="clear" w:color="auto" w:fill="FFFFFF"/>
        <w:tabs>
          <w:tab w:val="left" w:pos="603"/>
        </w:tabs>
        <w:jc w:val="both"/>
      </w:pPr>
      <w:r>
        <w:tab/>
      </w:r>
    </w:p>
    <w:p w:rsidR="00F976C1" w:rsidRDefault="00F976C1" w:rsidP="00F976C1">
      <w:pPr>
        <w:jc w:val="right"/>
        <w:rPr>
          <w:sz w:val="20"/>
          <w:szCs w:val="20"/>
        </w:rPr>
      </w:pPr>
      <w:r>
        <w:rPr>
          <w:sz w:val="20"/>
          <w:szCs w:val="20"/>
        </w:rPr>
        <w:t>Таблица №1</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3399"/>
        <w:gridCol w:w="841"/>
        <w:gridCol w:w="1138"/>
        <w:gridCol w:w="1410"/>
        <w:gridCol w:w="1131"/>
      </w:tblGrid>
      <w:tr w:rsidR="00F976C1" w:rsidTr="00F976C1">
        <w:tc>
          <w:tcPr>
            <w:tcW w:w="1699" w:type="dxa"/>
            <w:tcBorders>
              <w:top w:val="single" w:sz="4" w:space="0" w:color="auto"/>
              <w:left w:val="single" w:sz="4" w:space="0" w:color="auto"/>
              <w:bottom w:val="single" w:sz="4" w:space="0" w:color="auto"/>
              <w:right w:val="single" w:sz="4" w:space="0" w:color="auto"/>
            </w:tcBorders>
            <w:vAlign w:val="center"/>
            <w:hideMark/>
          </w:tcPr>
          <w:p w:rsidR="00F976C1" w:rsidRDefault="00F976C1" w:rsidP="006E343F">
            <w:pPr>
              <w:widowControl w:val="0"/>
              <w:tabs>
                <w:tab w:val="left" w:pos="142"/>
                <w:tab w:val="left" w:pos="851"/>
                <w:tab w:val="left" w:pos="7860"/>
              </w:tabs>
              <w:suppressAutoHyphens/>
              <w:spacing w:line="276" w:lineRule="auto"/>
              <w:jc w:val="center"/>
              <w:rPr>
                <w:color w:val="000000"/>
                <w:sz w:val="20"/>
                <w:szCs w:val="20"/>
              </w:rPr>
            </w:pPr>
            <w:r>
              <w:rPr>
                <w:color w:val="000000"/>
                <w:sz w:val="20"/>
                <w:szCs w:val="20"/>
              </w:rPr>
              <w:t xml:space="preserve">Наименование </w:t>
            </w:r>
            <w:r>
              <w:rPr>
                <w:sz w:val="20"/>
                <w:szCs w:val="20"/>
              </w:rPr>
              <w:t>изделия, страна происхождения</w:t>
            </w:r>
          </w:p>
        </w:tc>
        <w:tc>
          <w:tcPr>
            <w:tcW w:w="3399" w:type="dxa"/>
            <w:tcBorders>
              <w:top w:val="single" w:sz="4" w:space="0" w:color="auto"/>
              <w:left w:val="single" w:sz="4" w:space="0" w:color="auto"/>
              <w:bottom w:val="single" w:sz="4" w:space="0" w:color="auto"/>
              <w:right w:val="single" w:sz="4" w:space="0" w:color="auto"/>
            </w:tcBorders>
            <w:vAlign w:val="center"/>
          </w:tcPr>
          <w:p w:rsidR="00F976C1" w:rsidRDefault="00F976C1" w:rsidP="006E343F">
            <w:pPr>
              <w:widowControl w:val="0"/>
              <w:tabs>
                <w:tab w:val="left" w:pos="142"/>
                <w:tab w:val="left" w:pos="851"/>
              </w:tabs>
              <w:suppressAutoHyphens/>
              <w:snapToGrid w:val="0"/>
              <w:spacing w:line="276" w:lineRule="auto"/>
              <w:ind w:right="43"/>
              <w:jc w:val="center"/>
              <w:rPr>
                <w:color w:val="000000"/>
                <w:sz w:val="20"/>
                <w:szCs w:val="20"/>
              </w:rPr>
            </w:pPr>
          </w:p>
          <w:p w:rsidR="00F976C1" w:rsidRDefault="00F976C1" w:rsidP="006E343F">
            <w:pPr>
              <w:widowControl w:val="0"/>
              <w:tabs>
                <w:tab w:val="left" w:pos="142"/>
                <w:tab w:val="left" w:pos="851"/>
              </w:tabs>
              <w:suppressAutoHyphens/>
              <w:spacing w:line="276" w:lineRule="auto"/>
              <w:ind w:right="43"/>
              <w:jc w:val="center"/>
              <w:rPr>
                <w:sz w:val="20"/>
                <w:szCs w:val="20"/>
              </w:rPr>
            </w:pPr>
            <w:r>
              <w:rPr>
                <w:sz w:val="20"/>
                <w:szCs w:val="20"/>
              </w:rPr>
              <w:t>Функциональные характеристики</w:t>
            </w:r>
          </w:p>
        </w:tc>
        <w:tc>
          <w:tcPr>
            <w:tcW w:w="841" w:type="dxa"/>
            <w:tcBorders>
              <w:top w:val="single" w:sz="4" w:space="0" w:color="auto"/>
              <w:left w:val="single" w:sz="4" w:space="0" w:color="auto"/>
              <w:bottom w:val="single" w:sz="4" w:space="0" w:color="auto"/>
              <w:right w:val="single" w:sz="4" w:space="0" w:color="auto"/>
            </w:tcBorders>
            <w:vAlign w:val="center"/>
            <w:hideMark/>
          </w:tcPr>
          <w:p w:rsidR="00F976C1" w:rsidRDefault="00F976C1" w:rsidP="006E343F">
            <w:pPr>
              <w:widowControl w:val="0"/>
              <w:tabs>
                <w:tab w:val="left" w:pos="142"/>
                <w:tab w:val="left" w:pos="851"/>
              </w:tabs>
              <w:suppressAutoHyphens/>
              <w:snapToGrid w:val="0"/>
              <w:spacing w:line="276" w:lineRule="auto"/>
              <w:ind w:right="-108"/>
              <w:jc w:val="center"/>
              <w:rPr>
                <w:sz w:val="20"/>
                <w:szCs w:val="20"/>
              </w:rPr>
            </w:pPr>
            <w:r>
              <w:rPr>
                <w:sz w:val="20"/>
                <w:szCs w:val="20"/>
              </w:rPr>
              <w:t>Объем работ, ед.</w:t>
            </w:r>
          </w:p>
        </w:tc>
        <w:tc>
          <w:tcPr>
            <w:tcW w:w="1138" w:type="dxa"/>
            <w:tcBorders>
              <w:top w:val="single" w:sz="4" w:space="0" w:color="auto"/>
              <w:left w:val="single" w:sz="4" w:space="0" w:color="auto"/>
              <w:bottom w:val="single" w:sz="4" w:space="0" w:color="auto"/>
              <w:right w:val="single" w:sz="4" w:space="0" w:color="auto"/>
            </w:tcBorders>
            <w:hideMark/>
          </w:tcPr>
          <w:p w:rsidR="00F976C1" w:rsidRDefault="00F976C1" w:rsidP="006E343F">
            <w:pPr>
              <w:widowControl w:val="0"/>
              <w:tabs>
                <w:tab w:val="left" w:pos="142"/>
                <w:tab w:val="left" w:pos="851"/>
              </w:tabs>
              <w:suppressAutoHyphens/>
              <w:snapToGrid w:val="0"/>
              <w:spacing w:line="276" w:lineRule="auto"/>
              <w:ind w:right="-108"/>
              <w:jc w:val="center"/>
              <w:rPr>
                <w:kern w:val="2"/>
                <w:sz w:val="20"/>
                <w:szCs w:val="20"/>
              </w:rPr>
            </w:pPr>
            <w:r>
              <w:rPr>
                <w:kern w:val="2"/>
                <w:sz w:val="20"/>
                <w:szCs w:val="20"/>
              </w:rPr>
              <w:t>Стоимость ед. работ, руб.</w:t>
            </w:r>
          </w:p>
        </w:tc>
        <w:tc>
          <w:tcPr>
            <w:tcW w:w="1410" w:type="dxa"/>
            <w:tcBorders>
              <w:top w:val="single" w:sz="4" w:space="0" w:color="auto"/>
              <w:left w:val="single" w:sz="4" w:space="0" w:color="auto"/>
              <w:bottom w:val="single" w:sz="4" w:space="0" w:color="auto"/>
              <w:right w:val="single" w:sz="4" w:space="0" w:color="auto"/>
            </w:tcBorders>
            <w:vAlign w:val="center"/>
            <w:hideMark/>
          </w:tcPr>
          <w:p w:rsidR="00F976C1" w:rsidRDefault="00F976C1" w:rsidP="006E343F">
            <w:pPr>
              <w:widowControl w:val="0"/>
              <w:tabs>
                <w:tab w:val="left" w:pos="142"/>
                <w:tab w:val="left" w:pos="851"/>
              </w:tabs>
              <w:suppressAutoHyphens/>
              <w:snapToGrid w:val="0"/>
              <w:spacing w:line="276" w:lineRule="auto"/>
              <w:ind w:right="-108"/>
              <w:jc w:val="center"/>
              <w:rPr>
                <w:sz w:val="20"/>
                <w:szCs w:val="20"/>
              </w:rPr>
            </w:pPr>
            <w:r>
              <w:rPr>
                <w:sz w:val="20"/>
                <w:szCs w:val="20"/>
              </w:rPr>
              <w:t>Общая стоимость</w:t>
            </w:r>
          </w:p>
        </w:tc>
        <w:tc>
          <w:tcPr>
            <w:tcW w:w="1131" w:type="dxa"/>
            <w:tcBorders>
              <w:top w:val="single" w:sz="4" w:space="0" w:color="auto"/>
              <w:left w:val="single" w:sz="4" w:space="0" w:color="auto"/>
              <w:bottom w:val="single" w:sz="4" w:space="0" w:color="auto"/>
              <w:right w:val="single" w:sz="4" w:space="0" w:color="auto"/>
            </w:tcBorders>
            <w:hideMark/>
          </w:tcPr>
          <w:p w:rsidR="00F976C1" w:rsidRDefault="00F976C1" w:rsidP="006E343F">
            <w:pPr>
              <w:widowControl w:val="0"/>
              <w:tabs>
                <w:tab w:val="left" w:pos="33"/>
                <w:tab w:val="left" w:pos="851"/>
              </w:tabs>
              <w:suppressAutoHyphens/>
              <w:autoSpaceDE w:val="0"/>
              <w:spacing w:line="276" w:lineRule="auto"/>
              <w:jc w:val="center"/>
              <w:rPr>
                <w:rFonts w:ascii="Times New Roman CYR" w:eastAsia="Times New Roman CYR" w:hAnsi="Times New Roman CYR" w:cs="Times New Roman CYR"/>
                <w:sz w:val="20"/>
                <w:szCs w:val="20"/>
                <w:lang w:bidi="ru-RU"/>
              </w:rPr>
            </w:pPr>
            <w:r>
              <w:rPr>
                <w:kern w:val="2"/>
                <w:sz w:val="20"/>
                <w:szCs w:val="20"/>
              </w:rPr>
              <w:t>Срок службы</w:t>
            </w:r>
          </w:p>
        </w:tc>
      </w:tr>
      <w:tr w:rsidR="00F976C1" w:rsidTr="00F976C1">
        <w:tc>
          <w:tcPr>
            <w:tcW w:w="1699" w:type="dxa"/>
            <w:tcBorders>
              <w:top w:val="single" w:sz="4" w:space="0" w:color="auto"/>
              <w:left w:val="single" w:sz="4" w:space="0" w:color="auto"/>
              <w:bottom w:val="single" w:sz="4" w:space="0" w:color="auto"/>
              <w:right w:val="single" w:sz="4" w:space="0" w:color="auto"/>
            </w:tcBorders>
            <w:vAlign w:val="center"/>
            <w:hideMark/>
          </w:tcPr>
          <w:p w:rsidR="00F976C1" w:rsidRDefault="00F976C1" w:rsidP="006E343F">
            <w:pPr>
              <w:widowControl w:val="0"/>
              <w:tabs>
                <w:tab w:val="left" w:pos="142"/>
                <w:tab w:val="left" w:pos="851"/>
                <w:tab w:val="left" w:pos="7860"/>
              </w:tabs>
              <w:suppressAutoHyphens/>
              <w:spacing w:line="276" w:lineRule="auto"/>
              <w:jc w:val="center"/>
              <w:rPr>
                <w:color w:val="000000"/>
                <w:sz w:val="20"/>
                <w:szCs w:val="20"/>
              </w:rPr>
            </w:pPr>
            <w:r>
              <w:rPr>
                <w:color w:val="000000"/>
                <w:sz w:val="20"/>
                <w:szCs w:val="20"/>
              </w:rPr>
              <w:t>1</w:t>
            </w:r>
          </w:p>
        </w:tc>
        <w:tc>
          <w:tcPr>
            <w:tcW w:w="3399" w:type="dxa"/>
            <w:tcBorders>
              <w:top w:val="single" w:sz="4" w:space="0" w:color="auto"/>
              <w:left w:val="single" w:sz="4" w:space="0" w:color="auto"/>
              <w:bottom w:val="single" w:sz="4" w:space="0" w:color="auto"/>
              <w:right w:val="single" w:sz="4" w:space="0" w:color="auto"/>
            </w:tcBorders>
            <w:vAlign w:val="center"/>
            <w:hideMark/>
          </w:tcPr>
          <w:p w:rsidR="00F976C1" w:rsidRDefault="00F976C1" w:rsidP="006E343F">
            <w:pPr>
              <w:widowControl w:val="0"/>
              <w:tabs>
                <w:tab w:val="left" w:pos="142"/>
                <w:tab w:val="left" w:pos="851"/>
              </w:tabs>
              <w:suppressAutoHyphens/>
              <w:snapToGrid w:val="0"/>
              <w:spacing w:line="276" w:lineRule="auto"/>
              <w:ind w:right="43"/>
              <w:jc w:val="center"/>
              <w:rPr>
                <w:color w:val="000000"/>
                <w:sz w:val="20"/>
                <w:szCs w:val="20"/>
              </w:rPr>
            </w:pPr>
            <w:r>
              <w:rPr>
                <w:color w:val="000000"/>
                <w:sz w:val="20"/>
                <w:szCs w:val="20"/>
              </w:rPr>
              <w:t>2</w:t>
            </w:r>
          </w:p>
        </w:tc>
        <w:tc>
          <w:tcPr>
            <w:tcW w:w="841" w:type="dxa"/>
            <w:tcBorders>
              <w:top w:val="single" w:sz="4" w:space="0" w:color="auto"/>
              <w:left w:val="single" w:sz="4" w:space="0" w:color="auto"/>
              <w:bottom w:val="single" w:sz="4" w:space="0" w:color="auto"/>
              <w:right w:val="single" w:sz="4" w:space="0" w:color="auto"/>
            </w:tcBorders>
            <w:vAlign w:val="center"/>
            <w:hideMark/>
          </w:tcPr>
          <w:p w:rsidR="00F976C1" w:rsidRDefault="00F976C1" w:rsidP="006E343F">
            <w:pPr>
              <w:widowControl w:val="0"/>
              <w:tabs>
                <w:tab w:val="left" w:pos="142"/>
                <w:tab w:val="left" w:pos="851"/>
              </w:tabs>
              <w:suppressAutoHyphens/>
              <w:snapToGrid w:val="0"/>
              <w:spacing w:line="276" w:lineRule="auto"/>
              <w:ind w:right="-108"/>
              <w:jc w:val="center"/>
              <w:rPr>
                <w:sz w:val="20"/>
                <w:szCs w:val="20"/>
              </w:rPr>
            </w:pPr>
            <w:r>
              <w:rPr>
                <w:sz w:val="20"/>
                <w:szCs w:val="20"/>
              </w:rPr>
              <w:t>3</w:t>
            </w:r>
          </w:p>
        </w:tc>
        <w:tc>
          <w:tcPr>
            <w:tcW w:w="1138" w:type="dxa"/>
            <w:tcBorders>
              <w:top w:val="single" w:sz="4" w:space="0" w:color="auto"/>
              <w:left w:val="single" w:sz="4" w:space="0" w:color="auto"/>
              <w:bottom w:val="single" w:sz="4" w:space="0" w:color="auto"/>
              <w:right w:val="single" w:sz="4" w:space="0" w:color="auto"/>
            </w:tcBorders>
            <w:hideMark/>
          </w:tcPr>
          <w:p w:rsidR="00F976C1" w:rsidRDefault="00F976C1" w:rsidP="006E343F">
            <w:pPr>
              <w:widowControl w:val="0"/>
              <w:tabs>
                <w:tab w:val="left" w:pos="142"/>
                <w:tab w:val="left" w:pos="851"/>
              </w:tabs>
              <w:suppressAutoHyphens/>
              <w:snapToGrid w:val="0"/>
              <w:spacing w:line="276" w:lineRule="auto"/>
              <w:ind w:right="-108"/>
              <w:jc w:val="center"/>
              <w:rPr>
                <w:kern w:val="2"/>
                <w:sz w:val="20"/>
                <w:szCs w:val="20"/>
              </w:rPr>
            </w:pPr>
            <w:r>
              <w:rPr>
                <w:kern w:val="2"/>
                <w:sz w:val="20"/>
                <w:szCs w:val="20"/>
              </w:rPr>
              <w:t>4</w:t>
            </w:r>
          </w:p>
        </w:tc>
        <w:tc>
          <w:tcPr>
            <w:tcW w:w="1410" w:type="dxa"/>
            <w:tcBorders>
              <w:top w:val="single" w:sz="4" w:space="0" w:color="auto"/>
              <w:left w:val="single" w:sz="4" w:space="0" w:color="auto"/>
              <w:bottom w:val="single" w:sz="4" w:space="0" w:color="auto"/>
              <w:right w:val="single" w:sz="4" w:space="0" w:color="auto"/>
            </w:tcBorders>
            <w:vAlign w:val="center"/>
            <w:hideMark/>
          </w:tcPr>
          <w:p w:rsidR="00F976C1" w:rsidRDefault="00F976C1" w:rsidP="006E343F">
            <w:pPr>
              <w:widowControl w:val="0"/>
              <w:tabs>
                <w:tab w:val="left" w:pos="142"/>
                <w:tab w:val="left" w:pos="851"/>
              </w:tabs>
              <w:suppressAutoHyphens/>
              <w:snapToGrid w:val="0"/>
              <w:spacing w:line="276" w:lineRule="auto"/>
              <w:ind w:right="-108"/>
              <w:jc w:val="center"/>
              <w:rPr>
                <w:kern w:val="2"/>
                <w:sz w:val="20"/>
                <w:szCs w:val="20"/>
              </w:rPr>
            </w:pPr>
            <w:r>
              <w:rPr>
                <w:kern w:val="2"/>
                <w:sz w:val="20"/>
                <w:szCs w:val="20"/>
              </w:rPr>
              <w:t>5</w:t>
            </w:r>
          </w:p>
        </w:tc>
        <w:tc>
          <w:tcPr>
            <w:tcW w:w="1131" w:type="dxa"/>
            <w:tcBorders>
              <w:top w:val="single" w:sz="4" w:space="0" w:color="auto"/>
              <w:left w:val="single" w:sz="4" w:space="0" w:color="auto"/>
              <w:bottom w:val="single" w:sz="4" w:space="0" w:color="auto"/>
              <w:right w:val="single" w:sz="4" w:space="0" w:color="auto"/>
            </w:tcBorders>
            <w:hideMark/>
          </w:tcPr>
          <w:p w:rsidR="00F976C1" w:rsidRDefault="00F976C1" w:rsidP="006E343F">
            <w:pPr>
              <w:widowControl w:val="0"/>
              <w:tabs>
                <w:tab w:val="left" w:pos="142"/>
                <w:tab w:val="left" w:pos="851"/>
              </w:tabs>
              <w:suppressAutoHyphens/>
              <w:autoSpaceDE w:val="0"/>
              <w:spacing w:line="276" w:lineRule="auto"/>
              <w:jc w:val="center"/>
              <w:rPr>
                <w:rFonts w:ascii="Times New Roman CYR" w:eastAsia="Times New Roman CYR" w:hAnsi="Times New Roman CYR" w:cs="Times New Roman CYR"/>
                <w:sz w:val="20"/>
                <w:szCs w:val="20"/>
                <w:lang w:bidi="ru-RU"/>
              </w:rPr>
            </w:pPr>
            <w:r>
              <w:rPr>
                <w:rFonts w:ascii="Times New Roman CYR" w:eastAsia="Times New Roman CYR" w:hAnsi="Times New Roman CYR" w:cs="Times New Roman CYR"/>
                <w:sz w:val="20"/>
                <w:szCs w:val="20"/>
                <w:lang w:bidi="ru-RU"/>
              </w:rPr>
              <w:t>6</w:t>
            </w:r>
          </w:p>
        </w:tc>
      </w:tr>
      <w:tr w:rsidR="00F976C1" w:rsidTr="00B07870">
        <w:tc>
          <w:tcPr>
            <w:tcW w:w="1699" w:type="dxa"/>
            <w:tcBorders>
              <w:top w:val="single" w:sz="4" w:space="0" w:color="auto"/>
              <w:left w:val="single" w:sz="4" w:space="0" w:color="auto"/>
              <w:bottom w:val="single" w:sz="4" w:space="0" w:color="auto"/>
              <w:right w:val="single" w:sz="4" w:space="0" w:color="auto"/>
            </w:tcBorders>
          </w:tcPr>
          <w:p w:rsidR="00F976C1" w:rsidRDefault="00F976C1" w:rsidP="006E343F">
            <w:pPr>
              <w:jc w:val="center"/>
              <w:rPr>
                <w:color w:val="000000"/>
                <w:sz w:val="22"/>
                <w:szCs w:val="22"/>
                <w:lang w:eastAsia="en-US"/>
              </w:rPr>
            </w:pPr>
            <w:r>
              <w:rPr>
                <w:color w:val="000000"/>
                <w:sz w:val="22"/>
                <w:szCs w:val="22"/>
                <w:lang w:eastAsia="en-US"/>
              </w:rPr>
              <w:t>Обувь ортопедическая сложная без утепленной подкладки (пара)</w:t>
            </w:r>
          </w:p>
          <w:p w:rsidR="00F976C1" w:rsidRDefault="00F976C1" w:rsidP="006E343F">
            <w:pPr>
              <w:jc w:val="center"/>
              <w:rPr>
                <w:color w:val="000000"/>
                <w:sz w:val="22"/>
                <w:szCs w:val="22"/>
                <w:lang w:eastAsia="en-US"/>
              </w:rPr>
            </w:pPr>
          </w:p>
          <w:p w:rsidR="00F976C1" w:rsidRDefault="00F976C1" w:rsidP="006E343F">
            <w:pPr>
              <w:jc w:val="center"/>
              <w:rPr>
                <w:color w:val="000000"/>
                <w:sz w:val="22"/>
                <w:szCs w:val="22"/>
              </w:rPr>
            </w:pPr>
          </w:p>
          <w:p w:rsidR="00F976C1" w:rsidRDefault="00F976C1" w:rsidP="006E343F">
            <w:pPr>
              <w:jc w:val="center"/>
              <w:rPr>
                <w:color w:val="000000"/>
                <w:sz w:val="22"/>
                <w:szCs w:val="22"/>
              </w:rPr>
            </w:pPr>
            <w:r>
              <w:rPr>
                <w:color w:val="000000"/>
                <w:sz w:val="22"/>
                <w:szCs w:val="22"/>
              </w:rPr>
              <w:t>ОКПД 2 32.50.22.151</w:t>
            </w:r>
          </w:p>
          <w:p w:rsidR="00F976C1" w:rsidRDefault="00F976C1" w:rsidP="006E343F">
            <w:pPr>
              <w:jc w:val="center"/>
              <w:rPr>
                <w:color w:val="000000"/>
                <w:sz w:val="22"/>
                <w:szCs w:val="22"/>
              </w:rPr>
            </w:pPr>
          </w:p>
          <w:p w:rsidR="00F976C1" w:rsidRDefault="00F976C1" w:rsidP="006E343F">
            <w:pPr>
              <w:jc w:val="center"/>
              <w:rPr>
                <w:b/>
                <w:bCs/>
                <w:color w:val="000000"/>
                <w:sz w:val="22"/>
                <w:szCs w:val="22"/>
              </w:rPr>
            </w:pPr>
            <w:r>
              <w:rPr>
                <w:color w:val="000000"/>
                <w:sz w:val="22"/>
                <w:szCs w:val="22"/>
              </w:rPr>
              <w:t>КОЗ 01.29.09.01.01</w:t>
            </w:r>
          </w:p>
        </w:tc>
        <w:tc>
          <w:tcPr>
            <w:tcW w:w="3399" w:type="dxa"/>
            <w:tcBorders>
              <w:top w:val="single" w:sz="4" w:space="0" w:color="auto"/>
              <w:left w:val="single" w:sz="4" w:space="0" w:color="auto"/>
              <w:bottom w:val="single" w:sz="4" w:space="0" w:color="auto"/>
              <w:right w:val="single" w:sz="4" w:space="0" w:color="auto"/>
            </w:tcBorders>
            <w:hideMark/>
          </w:tcPr>
          <w:p w:rsidR="00F976C1" w:rsidRDefault="00F976C1" w:rsidP="00F976C1">
            <w:pPr>
              <w:ind w:hanging="13"/>
              <w:jc w:val="both"/>
              <w:rPr>
                <w:b/>
                <w:bCs/>
                <w:color w:val="000000"/>
                <w:sz w:val="22"/>
                <w:szCs w:val="22"/>
              </w:rPr>
            </w:pPr>
            <w:r>
              <w:rPr>
                <w:rStyle w:val="FontStyle109"/>
              </w:rPr>
              <w:t>Материал изделия из натуральной кожи. Обувь функциональна при деформациях (плоская стопа, вальгусная деформация стоп, отклонение большого пальца наружи и резко выраженные сочетанные деформации с</w:t>
            </w:r>
            <w:r>
              <w:rPr>
                <w:rStyle w:val="FontStyle126"/>
              </w:rPr>
              <w:t xml:space="preserve">топы, </w:t>
            </w:r>
            <w:proofErr w:type="spellStart"/>
            <w:r>
              <w:rPr>
                <w:rStyle w:val="FontStyle109"/>
              </w:rPr>
              <w:t>сгибательная</w:t>
            </w:r>
            <w:proofErr w:type="spellEnd"/>
            <w:r>
              <w:rPr>
                <w:rStyle w:val="FontStyle109"/>
              </w:rPr>
              <w:t xml:space="preserve"> контрактура пальцев, деформации ногтей, </w:t>
            </w:r>
            <w:proofErr w:type="spellStart"/>
            <w:r>
              <w:rPr>
                <w:rStyle w:val="FontStyle109"/>
              </w:rPr>
              <w:t>молотк</w:t>
            </w:r>
            <w:r>
              <w:rPr>
                <w:rStyle w:val="FontStyle125"/>
                <w:b w:val="0"/>
                <w:sz w:val="22"/>
                <w:szCs w:val="22"/>
              </w:rPr>
              <w:t>ообразные</w:t>
            </w:r>
            <w:proofErr w:type="spellEnd"/>
            <w:r>
              <w:rPr>
                <w:rStyle w:val="FontStyle125"/>
                <w:sz w:val="22"/>
                <w:szCs w:val="22"/>
              </w:rPr>
              <w:t xml:space="preserve"> </w:t>
            </w:r>
            <w:r>
              <w:rPr>
                <w:rStyle w:val="FontStyle109"/>
              </w:rPr>
              <w:t>пальцы и резко выраженные сочетанные деформации стопы, полая стопа и резко выраженные сочетанные деформации стопы, множественные рубцы подошвенной поверхности стопы, поперечное плоскостопие, пяточная шпора с дополнительными сопутствующими деформациями, укорочение нижней конечности; отвисающая стопа, полный паралич мышц голени, выраженная косолапость, выраженные плоско-вальгусные деформации стопы; слоновость и акромегалия. Обувь свободно надевается, плотно закрепляется на ноге при помощи шнурков, молний, ленты «контакт», пряжек, резинок Соединение деталей заготовок не образовывает утолщения и не оказывает давления на стопу. Обувь устойчива к климатическим воздействиям, колебанию температур, а</w:t>
            </w:r>
            <w:r>
              <w:rPr>
                <w:rStyle w:val="FontStyle126"/>
              </w:rPr>
              <w:t xml:space="preserve">тмосферным </w:t>
            </w:r>
            <w:r>
              <w:rPr>
                <w:rStyle w:val="FontStyle109"/>
              </w:rPr>
              <w:t xml:space="preserve">осадкам, воздействию физиологической жидкости </w:t>
            </w:r>
            <w:r>
              <w:rPr>
                <w:sz w:val="22"/>
                <w:szCs w:val="22"/>
              </w:rPr>
              <w:t xml:space="preserve">(пота). Изготовление по обмерам с индивидуальной </w:t>
            </w:r>
            <w:r>
              <w:rPr>
                <w:sz w:val="22"/>
                <w:szCs w:val="22"/>
              </w:rPr>
              <w:lastRenderedPageBreak/>
              <w:t>подгонкой колодки, а  также на основе слепка стопы.</w:t>
            </w:r>
          </w:p>
        </w:tc>
        <w:tc>
          <w:tcPr>
            <w:tcW w:w="841" w:type="dxa"/>
            <w:tcBorders>
              <w:top w:val="single" w:sz="4" w:space="0" w:color="auto"/>
              <w:left w:val="single" w:sz="4" w:space="0" w:color="auto"/>
              <w:bottom w:val="single" w:sz="4" w:space="0" w:color="auto"/>
              <w:right w:val="single" w:sz="4" w:space="0" w:color="auto"/>
            </w:tcBorders>
            <w:hideMark/>
          </w:tcPr>
          <w:p w:rsidR="00F976C1" w:rsidRDefault="00F976C1" w:rsidP="006E343F">
            <w:pPr>
              <w:widowControl w:val="0"/>
              <w:jc w:val="center"/>
              <w:rPr>
                <w:color w:val="000000"/>
                <w:sz w:val="22"/>
                <w:szCs w:val="22"/>
              </w:rPr>
            </w:pPr>
            <w:r>
              <w:rPr>
                <w:color w:val="000000"/>
                <w:sz w:val="22"/>
                <w:szCs w:val="22"/>
              </w:rPr>
              <w:lastRenderedPageBreak/>
              <w:t>57</w:t>
            </w:r>
          </w:p>
        </w:tc>
        <w:tc>
          <w:tcPr>
            <w:tcW w:w="1138" w:type="dxa"/>
            <w:tcBorders>
              <w:top w:val="single" w:sz="4" w:space="0" w:color="auto"/>
              <w:left w:val="single" w:sz="4" w:space="0" w:color="auto"/>
              <w:bottom w:val="single" w:sz="4" w:space="0" w:color="auto"/>
              <w:right w:val="single" w:sz="4" w:space="0" w:color="auto"/>
            </w:tcBorders>
          </w:tcPr>
          <w:p w:rsidR="00F976C1" w:rsidRDefault="00F976C1" w:rsidP="006E343F">
            <w:pPr>
              <w:widowControl w:val="0"/>
              <w:ind w:right="-203" w:hanging="146"/>
              <w:jc w:val="center"/>
              <w:rPr>
                <w:color w:val="000000"/>
                <w:sz w:val="22"/>
                <w:szCs w:val="22"/>
              </w:rPr>
            </w:pPr>
          </w:p>
        </w:tc>
        <w:tc>
          <w:tcPr>
            <w:tcW w:w="1410" w:type="dxa"/>
            <w:tcBorders>
              <w:top w:val="single" w:sz="4" w:space="0" w:color="auto"/>
              <w:left w:val="single" w:sz="4" w:space="0" w:color="auto"/>
              <w:bottom w:val="single" w:sz="4" w:space="0" w:color="auto"/>
              <w:right w:val="single" w:sz="4" w:space="0" w:color="auto"/>
            </w:tcBorders>
          </w:tcPr>
          <w:p w:rsidR="00F976C1" w:rsidRDefault="00F976C1" w:rsidP="006E343F">
            <w:pPr>
              <w:widowControl w:val="0"/>
              <w:jc w:val="center"/>
              <w:rPr>
                <w:sz w:val="22"/>
                <w:szCs w:val="22"/>
              </w:rPr>
            </w:pPr>
          </w:p>
        </w:tc>
        <w:tc>
          <w:tcPr>
            <w:tcW w:w="1131" w:type="dxa"/>
            <w:tcBorders>
              <w:top w:val="single" w:sz="4" w:space="0" w:color="auto"/>
              <w:left w:val="single" w:sz="4" w:space="0" w:color="auto"/>
              <w:bottom w:val="single" w:sz="4" w:space="0" w:color="auto"/>
              <w:right w:val="single" w:sz="4" w:space="0" w:color="auto"/>
            </w:tcBorders>
            <w:hideMark/>
          </w:tcPr>
          <w:p w:rsidR="00F976C1" w:rsidRDefault="00F976C1" w:rsidP="006E343F">
            <w:pPr>
              <w:rPr>
                <w:sz w:val="22"/>
                <w:szCs w:val="22"/>
              </w:rPr>
            </w:pPr>
            <w:r>
              <w:rPr>
                <w:sz w:val="22"/>
                <w:szCs w:val="22"/>
              </w:rPr>
              <w:t xml:space="preserve">Не менее </w:t>
            </w:r>
          </w:p>
          <w:p w:rsidR="00F976C1" w:rsidRDefault="00F976C1" w:rsidP="006E343F">
            <w:pPr>
              <w:jc w:val="center"/>
              <w:rPr>
                <w:b/>
                <w:bCs/>
                <w:color w:val="000000"/>
                <w:sz w:val="22"/>
                <w:szCs w:val="22"/>
              </w:rPr>
            </w:pPr>
            <w:r>
              <w:rPr>
                <w:sz w:val="22"/>
                <w:szCs w:val="22"/>
              </w:rPr>
              <w:t>6 месяцев</w:t>
            </w:r>
          </w:p>
        </w:tc>
      </w:tr>
      <w:tr w:rsidR="00F976C1" w:rsidTr="00B07870">
        <w:tc>
          <w:tcPr>
            <w:tcW w:w="1699" w:type="dxa"/>
            <w:tcBorders>
              <w:top w:val="single" w:sz="4" w:space="0" w:color="auto"/>
              <w:left w:val="single" w:sz="4" w:space="0" w:color="auto"/>
              <w:bottom w:val="single" w:sz="4" w:space="0" w:color="auto"/>
              <w:right w:val="single" w:sz="4" w:space="0" w:color="auto"/>
            </w:tcBorders>
          </w:tcPr>
          <w:p w:rsidR="00F976C1" w:rsidRDefault="00F976C1" w:rsidP="006E343F">
            <w:pPr>
              <w:jc w:val="center"/>
              <w:rPr>
                <w:color w:val="000000"/>
                <w:sz w:val="22"/>
                <w:szCs w:val="22"/>
                <w:lang w:eastAsia="en-US"/>
              </w:rPr>
            </w:pPr>
            <w:r>
              <w:rPr>
                <w:color w:val="000000"/>
                <w:sz w:val="22"/>
                <w:szCs w:val="22"/>
                <w:lang w:eastAsia="en-US"/>
              </w:rPr>
              <w:lastRenderedPageBreak/>
              <w:t>Обувь ортопедическая сложная на утепленной подкладке (пара)</w:t>
            </w:r>
          </w:p>
          <w:p w:rsidR="00F976C1" w:rsidRDefault="00F976C1" w:rsidP="006E343F">
            <w:pPr>
              <w:jc w:val="center"/>
              <w:rPr>
                <w:color w:val="000000"/>
                <w:sz w:val="22"/>
                <w:szCs w:val="22"/>
                <w:lang w:eastAsia="en-US"/>
              </w:rPr>
            </w:pPr>
          </w:p>
          <w:p w:rsidR="00F976C1" w:rsidRDefault="00F976C1" w:rsidP="006E343F">
            <w:pPr>
              <w:jc w:val="center"/>
              <w:rPr>
                <w:color w:val="000000"/>
                <w:sz w:val="22"/>
                <w:szCs w:val="22"/>
              </w:rPr>
            </w:pPr>
            <w:r>
              <w:rPr>
                <w:color w:val="000000"/>
                <w:sz w:val="22"/>
                <w:szCs w:val="22"/>
              </w:rPr>
              <w:t>ОКПД 2 32.50.22.151</w:t>
            </w:r>
          </w:p>
          <w:p w:rsidR="00F976C1" w:rsidRDefault="00F976C1" w:rsidP="006E343F">
            <w:pPr>
              <w:jc w:val="center"/>
              <w:rPr>
                <w:color w:val="000000"/>
                <w:sz w:val="22"/>
                <w:szCs w:val="22"/>
              </w:rPr>
            </w:pPr>
          </w:p>
          <w:p w:rsidR="00F976C1" w:rsidRDefault="00F976C1" w:rsidP="006E343F">
            <w:pPr>
              <w:jc w:val="center"/>
              <w:rPr>
                <w:color w:val="000000"/>
                <w:sz w:val="22"/>
                <w:szCs w:val="22"/>
                <w:lang w:eastAsia="en-US"/>
              </w:rPr>
            </w:pPr>
            <w:r>
              <w:rPr>
                <w:color w:val="000000"/>
                <w:sz w:val="22"/>
                <w:szCs w:val="22"/>
              </w:rPr>
              <w:t>КОЗ 01.29.09.02.01</w:t>
            </w:r>
          </w:p>
          <w:p w:rsidR="00F976C1" w:rsidRDefault="00F976C1" w:rsidP="006E343F">
            <w:pPr>
              <w:jc w:val="center"/>
              <w:rPr>
                <w:b/>
                <w:bCs/>
                <w:color w:val="000000"/>
                <w:sz w:val="22"/>
                <w:szCs w:val="22"/>
              </w:rPr>
            </w:pPr>
          </w:p>
        </w:tc>
        <w:tc>
          <w:tcPr>
            <w:tcW w:w="3399" w:type="dxa"/>
            <w:tcBorders>
              <w:top w:val="single" w:sz="4" w:space="0" w:color="auto"/>
              <w:left w:val="single" w:sz="4" w:space="0" w:color="auto"/>
              <w:bottom w:val="single" w:sz="4" w:space="0" w:color="auto"/>
              <w:right w:val="single" w:sz="4" w:space="0" w:color="auto"/>
            </w:tcBorders>
          </w:tcPr>
          <w:p w:rsidR="00F976C1" w:rsidRDefault="00F976C1" w:rsidP="00F976C1">
            <w:pPr>
              <w:jc w:val="both"/>
              <w:rPr>
                <w:rStyle w:val="FontStyle109"/>
              </w:rPr>
            </w:pPr>
            <w:r>
              <w:rPr>
                <w:rStyle w:val="FontStyle109"/>
              </w:rPr>
              <w:t xml:space="preserve">Материал изделия: натуральная кожа, натуральный и искусственный мех, шерсть. Обувь функциональна при деформациях (плоская стопа, вальгусная деформация стоп, отклонение большого пальца кнаружи и резко выраженные сочетанные деформации стопы, </w:t>
            </w:r>
            <w:proofErr w:type="spellStart"/>
            <w:r>
              <w:rPr>
                <w:rStyle w:val="FontStyle109"/>
              </w:rPr>
              <w:t>сгибательная</w:t>
            </w:r>
            <w:proofErr w:type="spellEnd"/>
            <w:r>
              <w:rPr>
                <w:rStyle w:val="FontStyle109"/>
              </w:rPr>
              <w:t xml:space="preserve"> контрактура пальцев, деформации ногтей, </w:t>
            </w:r>
            <w:proofErr w:type="spellStart"/>
            <w:r>
              <w:rPr>
                <w:rStyle w:val="FontStyle109"/>
              </w:rPr>
              <w:t>молоткообразные</w:t>
            </w:r>
            <w:proofErr w:type="spellEnd"/>
            <w:r>
              <w:rPr>
                <w:rStyle w:val="FontStyle109"/>
              </w:rPr>
              <w:t xml:space="preserve"> пальцы и резко выраженные сочетанные деформации стопы, полая стопа и резко выраженные сочетанные деформации стопы,     множественные рубцы подошвенной   поверхности стопы, поперечное плоскостопие, пяточная  шпора       с дополнительными  сопутствующими деформациями, укорочение    нижней конечности; отвисающая стопа, полный паралич  мышц   голени, выраженная косолапость,   выраженные плоско-вальгусные    деформации стопы: слоновость   и   акромегалия. Обувь свободно надевается и плотно закрепляется на ноге при помощи шнурков, молний, ленты «контакт», пряжек, резинок. Соединение деталей заготовок не образовывает утолщения и не оказывает давления на стопу. Обувь устойчива к климатическим воздействиям, колебанию температур, атмосферным осадкам, воздействию физиологической жидкости (пота). Изготовление по обмерам с  индивидуальной подгонкой к</w:t>
            </w:r>
            <w:r>
              <w:t>ол</w:t>
            </w:r>
            <w:r>
              <w:rPr>
                <w:rStyle w:val="FontStyle109"/>
              </w:rPr>
              <w:t>одки, а также на основе слепка стопы.</w:t>
            </w:r>
          </w:p>
          <w:p w:rsidR="00F976C1" w:rsidRDefault="00F976C1" w:rsidP="00F976C1">
            <w:pPr>
              <w:jc w:val="both"/>
              <w:rPr>
                <w:b/>
                <w:bCs/>
                <w:color w:val="000000"/>
              </w:rPr>
            </w:pPr>
          </w:p>
        </w:tc>
        <w:tc>
          <w:tcPr>
            <w:tcW w:w="841" w:type="dxa"/>
            <w:tcBorders>
              <w:top w:val="single" w:sz="4" w:space="0" w:color="auto"/>
              <w:left w:val="single" w:sz="4" w:space="0" w:color="auto"/>
              <w:bottom w:val="single" w:sz="4" w:space="0" w:color="auto"/>
              <w:right w:val="single" w:sz="4" w:space="0" w:color="auto"/>
            </w:tcBorders>
            <w:hideMark/>
          </w:tcPr>
          <w:p w:rsidR="00F976C1" w:rsidRDefault="00F976C1" w:rsidP="006E343F">
            <w:pPr>
              <w:widowControl w:val="0"/>
              <w:jc w:val="center"/>
              <w:rPr>
                <w:sz w:val="22"/>
                <w:szCs w:val="22"/>
              </w:rPr>
            </w:pPr>
            <w:r>
              <w:rPr>
                <w:sz w:val="22"/>
                <w:szCs w:val="22"/>
              </w:rPr>
              <w:t>57</w:t>
            </w:r>
          </w:p>
        </w:tc>
        <w:tc>
          <w:tcPr>
            <w:tcW w:w="1138" w:type="dxa"/>
            <w:tcBorders>
              <w:top w:val="single" w:sz="4" w:space="0" w:color="auto"/>
              <w:left w:val="single" w:sz="4" w:space="0" w:color="auto"/>
              <w:bottom w:val="single" w:sz="4" w:space="0" w:color="auto"/>
              <w:right w:val="single" w:sz="4" w:space="0" w:color="auto"/>
            </w:tcBorders>
          </w:tcPr>
          <w:p w:rsidR="00F976C1" w:rsidRDefault="00F976C1" w:rsidP="006E343F">
            <w:pPr>
              <w:widowControl w:val="0"/>
              <w:jc w:val="center"/>
              <w:rPr>
                <w:sz w:val="22"/>
                <w:szCs w:val="22"/>
              </w:rPr>
            </w:pPr>
          </w:p>
        </w:tc>
        <w:tc>
          <w:tcPr>
            <w:tcW w:w="1410" w:type="dxa"/>
            <w:tcBorders>
              <w:top w:val="single" w:sz="4" w:space="0" w:color="auto"/>
              <w:left w:val="single" w:sz="4" w:space="0" w:color="auto"/>
              <w:bottom w:val="single" w:sz="4" w:space="0" w:color="auto"/>
              <w:right w:val="single" w:sz="4" w:space="0" w:color="auto"/>
            </w:tcBorders>
          </w:tcPr>
          <w:p w:rsidR="00F976C1" w:rsidRDefault="00F976C1" w:rsidP="006E343F">
            <w:pPr>
              <w:jc w:val="center"/>
            </w:pPr>
          </w:p>
        </w:tc>
        <w:tc>
          <w:tcPr>
            <w:tcW w:w="1131" w:type="dxa"/>
            <w:tcBorders>
              <w:top w:val="single" w:sz="4" w:space="0" w:color="auto"/>
              <w:left w:val="single" w:sz="4" w:space="0" w:color="auto"/>
              <w:bottom w:val="single" w:sz="4" w:space="0" w:color="auto"/>
              <w:right w:val="single" w:sz="4" w:space="0" w:color="auto"/>
            </w:tcBorders>
            <w:hideMark/>
          </w:tcPr>
          <w:p w:rsidR="00F976C1" w:rsidRDefault="00F976C1" w:rsidP="006E343F">
            <w:pPr>
              <w:rPr>
                <w:sz w:val="22"/>
                <w:szCs w:val="22"/>
              </w:rPr>
            </w:pPr>
            <w:r>
              <w:rPr>
                <w:sz w:val="22"/>
                <w:szCs w:val="22"/>
              </w:rPr>
              <w:t xml:space="preserve">Не менее </w:t>
            </w:r>
          </w:p>
          <w:p w:rsidR="00F976C1" w:rsidRDefault="00F976C1" w:rsidP="006E343F">
            <w:pPr>
              <w:jc w:val="center"/>
              <w:rPr>
                <w:b/>
                <w:bCs/>
                <w:color w:val="000000"/>
                <w:sz w:val="22"/>
                <w:szCs w:val="22"/>
              </w:rPr>
            </w:pPr>
            <w:r>
              <w:rPr>
                <w:sz w:val="22"/>
                <w:szCs w:val="22"/>
              </w:rPr>
              <w:t>6 месяцев</w:t>
            </w:r>
          </w:p>
        </w:tc>
      </w:tr>
      <w:tr w:rsidR="00F976C1" w:rsidTr="00F976C1">
        <w:trPr>
          <w:trHeight w:val="5395"/>
        </w:trPr>
        <w:tc>
          <w:tcPr>
            <w:tcW w:w="1699" w:type="dxa"/>
            <w:tcBorders>
              <w:top w:val="single" w:sz="4" w:space="0" w:color="auto"/>
              <w:left w:val="single" w:sz="4" w:space="0" w:color="auto"/>
              <w:bottom w:val="single" w:sz="4" w:space="0" w:color="auto"/>
              <w:right w:val="single" w:sz="4" w:space="0" w:color="auto"/>
            </w:tcBorders>
          </w:tcPr>
          <w:p w:rsidR="00F976C1" w:rsidRDefault="00F976C1" w:rsidP="006E343F">
            <w:pPr>
              <w:ind w:right="-23" w:hanging="108"/>
              <w:jc w:val="center"/>
              <w:rPr>
                <w:color w:val="000000"/>
                <w:sz w:val="22"/>
                <w:szCs w:val="22"/>
                <w:lang w:eastAsia="en-US"/>
              </w:rPr>
            </w:pPr>
            <w:r>
              <w:rPr>
                <w:color w:val="000000"/>
                <w:sz w:val="22"/>
                <w:szCs w:val="22"/>
              </w:rPr>
              <w:lastRenderedPageBreak/>
              <w:t xml:space="preserve">Ортопедическая обувь сложная на сохраненную конечность и обувь на протез без утепленной подкладки </w:t>
            </w:r>
            <w:r>
              <w:rPr>
                <w:color w:val="000000"/>
                <w:sz w:val="22"/>
                <w:szCs w:val="22"/>
                <w:lang w:eastAsia="en-US"/>
              </w:rPr>
              <w:t>(пара)</w:t>
            </w:r>
          </w:p>
          <w:p w:rsidR="00F976C1" w:rsidRDefault="00F976C1" w:rsidP="006E343F">
            <w:pPr>
              <w:ind w:right="-23" w:hanging="108"/>
              <w:jc w:val="center"/>
              <w:rPr>
                <w:b/>
                <w:bCs/>
                <w:color w:val="000000"/>
                <w:sz w:val="22"/>
                <w:szCs w:val="22"/>
              </w:rPr>
            </w:pPr>
          </w:p>
          <w:p w:rsidR="00F976C1" w:rsidRDefault="00F976C1" w:rsidP="006E343F">
            <w:pPr>
              <w:jc w:val="center"/>
              <w:rPr>
                <w:color w:val="000000"/>
                <w:sz w:val="22"/>
                <w:szCs w:val="22"/>
              </w:rPr>
            </w:pPr>
            <w:r>
              <w:rPr>
                <w:color w:val="000000"/>
                <w:sz w:val="22"/>
                <w:szCs w:val="22"/>
              </w:rPr>
              <w:t>ОКПД 2 32.50.22.151</w:t>
            </w:r>
          </w:p>
          <w:p w:rsidR="00F976C1" w:rsidRDefault="00F976C1" w:rsidP="006E343F">
            <w:pPr>
              <w:jc w:val="center"/>
              <w:rPr>
                <w:color w:val="000000"/>
                <w:sz w:val="22"/>
                <w:szCs w:val="22"/>
              </w:rPr>
            </w:pPr>
          </w:p>
          <w:p w:rsidR="00F976C1" w:rsidRDefault="00F976C1" w:rsidP="006E343F">
            <w:pPr>
              <w:ind w:right="-23" w:hanging="108"/>
              <w:jc w:val="center"/>
              <w:rPr>
                <w:b/>
                <w:bCs/>
                <w:color w:val="000000"/>
                <w:sz w:val="22"/>
                <w:szCs w:val="22"/>
              </w:rPr>
            </w:pPr>
            <w:r>
              <w:rPr>
                <w:color w:val="000000"/>
                <w:sz w:val="22"/>
                <w:szCs w:val="22"/>
              </w:rPr>
              <w:t>КОЗ 01.29.09.01.02</w:t>
            </w:r>
          </w:p>
        </w:tc>
        <w:tc>
          <w:tcPr>
            <w:tcW w:w="3399" w:type="dxa"/>
            <w:tcBorders>
              <w:top w:val="single" w:sz="4" w:space="0" w:color="auto"/>
              <w:left w:val="single" w:sz="4" w:space="0" w:color="auto"/>
              <w:bottom w:val="single" w:sz="4" w:space="0" w:color="auto"/>
              <w:right w:val="single" w:sz="4" w:space="0" w:color="auto"/>
            </w:tcBorders>
            <w:hideMark/>
          </w:tcPr>
          <w:p w:rsidR="00F976C1" w:rsidRDefault="00F976C1" w:rsidP="00F976C1">
            <w:pPr>
              <w:jc w:val="both"/>
              <w:rPr>
                <w:rStyle w:val="FontStyle109"/>
              </w:rPr>
            </w:pPr>
            <w:r>
              <w:rPr>
                <w:rStyle w:val="FontStyle109"/>
              </w:rPr>
              <w:t>Материал изделия: натуральная кожа. Обувь не нарушает биомеханических показателей ходьбы на протезе, не препятствует нормальному функционированию стопы сохранившейся конечности. Обувь свободно надевается и плотно закрепляется на ноге, искусственной стопе протеза при помощи шнурков, молний, ленты «контакт», пряжек, резинок. Соединение деталей заготовок не образовывает утолщения, и не оказывает давления на сохранившуюся стопу. Обувь устойчива к климатическим воздействиям, колебанию температур, атмосферным о</w:t>
            </w:r>
            <w:r>
              <w:t>са</w:t>
            </w:r>
            <w:r>
              <w:rPr>
                <w:rStyle w:val="FontStyle109"/>
              </w:rPr>
              <w:t>дкам, воздействию физиологической жидкости (пота).  Изделие выполняется по индивидуальным обмерам</w:t>
            </w:r>
          </w:p>
        </w:tc>
        <w:tc>
          <w:tcPr>
            <w:tcW w:w="841" w:type="dxa"/>
            <w:tcBorders>
              <w:top w:val="single" w:sz="4" w:space="0" w:color="auto"/>
              <w:left w:val="single" w:sz="4" w:space="0" w:color="auto"/>
              <w:bottom w:val="single" w:sz="4" w:space="0" w:color="auto"/>
              <w:right w:val="single" w:sz="4" w:space="0" w:color="auto"/>
            </w:tcBorders>
            <w:hideMark/>
          </w:tcPr>
          <w:p w:rsidR="00F976C1" w:rsidRDefault="00F976C1" w:rsidP="006E343F">
            <w:pPr>
              <w:widowControl w:val="0"/>
              <w:jc w:val="center"/>
              <w:rPr>
                <w:color w:val="000000"/>
              </w:rPr>
            </w:pPr>
            <w:r>
              <w:rPr>
                <w:color w:val="000000"/>
                <w:sz w:val="22"/>
                <w:szCs w:val="22"/>
              </w:rPr>
              <w:t>58</w:t>
            </w:r>
          </w:p>
        </w:tc>
        <w:tc>
          <w:tcPr>
            <w:tcW w:w="1138" w:type="dxa"/>
            <w:tcBorders>
              <w:top w:val="single" w:sz="4" w:space="0" w:color="auto"/>
              <w:left w:val="single" w:sz="4" w:space="0" w:color="auto"/>
              <w:bottom w:val="single" w:sz="4" w:space="0" w:color="auto"/>
              <w:right w:val="single" w:sz="4" w:space="0" w:color="auto"/>
            </w:tcBorders>
          </w:tcPr>
          <w:p w:rsidR="00F976C1" w:rsidRDefault="00F976C1" w:rsidP="006E343F">
            <w:pPr>
              <w:widowControl w:val="0"/>
              <w:jc w:val="center"/>
              <w:rPr>
                <w:color w:val="000000"/>
                <w:sz w:val="22"/>
                <w:szCs w:val="22"/>
              </w:rPr>
            </w:pPr>
          </w:p>
        </w:tc>
        <w:tc>
          <w:tcPr>
            <w:tcW w:w="1410" w:type="dxa"/>
            <w:tcBorders>
              <w:top w:val="single" w:sz="4" w:space="0" w:color="auto"/>
              <w:left w:val="single" w:sz="4" w:space="0" w:color="auto"/>
              <w:bottom w:val="single" w:sz="4" w:space="0" w:color="auto"/>
              <w:right w:val="single" w:sz="4" w:space="0" w:color="auto"/>
            </w:tcBorders>
          </w:tcPr>
          <w:p w:rsidR="00F976C1" w:rsidRDefault="00F976C1" w:rsidP="006E343F">
            <w:pPr>
              <w:jc w:val="center"/>
            </w:pPr>
          </w:p>
        </w:tc>
        <w:tc>
          <w:tcPr>
            <w:tcW w:w="1131" w:type="dxa"/>
            <w:tcBorders>
              <w:top w:val="single" w:sz="4" w:space="0" w:color="auto"/>
              <w:left w:val="single" w:sz="4" w:space="0" w:color="auto"/>
              <w:bottom w:val="single" w:sz="4" w:space="0" w:color="auto"/>
              <w:right w:val="single" w:sz="4" w:space="0" w:color="auto"/>
            </w:tcBorders>
            <w:hideMark/>
          </w:tcPr>
          <w:p w:rsidR="00F976C1" w:rsidRDefault="00F976C1" w:rsidP="006E343F">
            <w:pPr>
              <w:ind w:right="-23" w:hanging="108"/>
              <w:jc w:val="center"/>
              <w:rPr>
                <w:b/>
                <w:bCs/>
                <w:color w:val="000000"/>
                <w:sz w:val="22"/>
                <w:szCs w:val="22"/>
                <w:highlight w:val="yellow"/>
              </w:rPr>
            </w:pPr>
            <w:r>
              <w:rPr>
                <w:sz w:val="22"/>
                <w:szCs w:val="22"/>
              </w:rPr>
              <w:t>Не менее 12 месяцев</w:t>
            </w:r>
          </w:p>
        </w:tc>
      </w:tr>
      <w:tr w:rsidR="00F976C1" w:rsidTr="00F976C1">
        <w:tc>
          <w:tcPr>
            <w:tcW w:w="1699" w:type="dxa"/>
            <w:tcBorders>
              <w:top w:val="single" w:sz="4" w:space="0" w:color="auto"/>
              <w:left w:val="single" w:sz="4" w:space="0" w:color="auto"/>
              <w:bottom w:val="single" w:sz="4" w:space="0" w:color="auto"/>
              <w:right w:val="single" w:sz="4" w:space="0" w:color="auto"/>
            </w:tcBorders>
          </w:tcPr>
          <w:p w:rsidR="00F976C1" w:rsidRDefault="00F976C1" w:rsidP="006E343F">
            <w:pPr>
              <w:ind w:hanging="108"/>
              <w:jc w:val="center"/>
              <w:rPr>
                <w:color w:val="000000"/>
                <w:sz w:val="22"/>
                <w:szCs w:val="22"/>
              </w:rPr>
            </w:pPr>
            <w:r>
              <w:rPr>
                <w:color w:val="000000"/>
                <w:sz w:val="22"/>
                <w:szCs w:val="22"/>
              </w:rPr>
              <w:t>Ортопедическая обувь сложная на сохраненную конечность и обувь на протез на утепленной подкладке</w:t>
            </w:r>
          </w:p>
          <w:p w:rsidR="00F976C1" w:rsidRDefault="00F976C1" w:rsidP="006E343F">
            <w:pPr>
              <w:ind w:hanging="108"/>
              <w:jc w:val="center"/>
              <w:rPr>
                <w:color w:val="000000"/>
                <w:sz w:val="22"/>
                <w:szCs w:val="22"/>
                <w:lang w:eastAsia="en-US"/>
              </w:rPr>
            </w:pPr>
            <w:r>
              <w:rPr>
                <w:color w:val="000000"/>
                <w:sz w:val="22"/>
                <w:szCs w:val="22"/>
                <w:lang w:eastAsia="en-US"/>
              </w:rPr>
              <w:t>(пара)</w:t>
            </w:r>
          </w:p>
          <w:p w:rsidR="00F976C1" w:rsidRDefault="00F976C1" w:rsidP="006E343F">
            <w:pPr>
              <w:ind w:hanging="108"/>
              <w:jc w:val="center"/>
              <w:rPr>
                <w:color w:val="000000"/>
                <w:sz w:val="22"/>
                <w:szCs w:val="22"/>
                <w:lang w:eastAsia="en-US"/>
              </w:rPr>
            </w:pPr>
          </w:p>
          <w:p w:rsidR="00F976C1" w:rsidRDefault="00F976C1" w:rsidP="006E343F">
            <w:pPr>
              <w:jc w:val="center"/>
              <w:rPr>
                <w:color w:val="000000"/>
                <w:sz w:val="22"/>
                <w:szCs w:val="22"/>
              </w:rPr>
            </w:pPr>
            <w:r>
              <w:rPr>
                <w:color w:val="000000"/>
                <w:sz w:val="22"/>
                <w:szCs w:val="22"/>
              </w:rPr>
              <w:t>ОКПД 2 32.50.22.151</w:t>
            </w:r>
          </w:p>
          <w:p w:rsidR="00F976C1" w:rsidRDefault="00F976C1" w:rsidP="006E343F">
            <w:pPr>
              <w:jc w:val="center"/>
              <w:rPr>
                <w:color w:val="000000"/>
                <w:sz w:val="22"/>
                <w:szCs w:val="22"/>
              </w:rPr>
            </w:pPr>
            <w:r>
              <w:rPr>
                <w:color w:val="000000"/>
                <w:sz w:val="22"/>
                <w:szCs w:val="22"/>
              </w:rPr>
              <w:t>КОЗ 01.29.09.02.02</w:t>
            </w:r>
          </w:p>
          <w:p w:rsidR="00F976C1" w:rsidRDefault="00F976C1" w:rsidP="006E343F">
            <w:pPr>
              <w:ind w:hanging="108"/>
              <w:jc w:val="center"/>
              <w:rPr>
                <w:color w:val="000000"/>
                <w:sz w:val="22"/>
                <w:szCs w:val="22"/>
                <w:lang w:eastAsia="en-US"/>
              </w:rPr>
            </w:pPr>
          </w:p>
          <w:p w:rsidR="00F976C1" w:rsidRDefault="00F976C1" w:rsidP="006E343F">
            <w:pPr>
              <w:ind w:hanging="108"/>
              <w:jc w:val="center"/>
              <w:rPr>
                <w:b/>
                <w:bCs/>
                <w:color w:val="000000"/>
                <w:sz w:val="22"/>
                <w:szCs w:val="22"/>
              </w:rPr>
            </w:pPr>
          </w:p>
        </w:tc>
        <w:tc>
          <w:tcPr>
            <w:tcW w:w="3399" w:type="dxa"/>
            <w:tcBorders>
              <w:top w:val="single" w:sz="4" w:space="0" w:color="auto"/>
              <w:left w:val="single" w:sz="4" w:space="0" w:color="auto"/>
              <w:bottom w:val="single" w:sz="4" w:space="0" w:color="auto"/>
              <w:right w:val="single" w:sz="4" w:space="0" w:color="auto"/>
            </w:tcBorders>
            <w:hideMark/>
          </w:tcPr>
          <w:p w:rsidR="00F976C1" w:rsidRDefault="00F976C1" w:rsidP="00F976C1">
            <w:pPr>
              <w:jc w:val="both"/>
              <w:rPr>
                <w:rStyle w:val="FontStyle109"/>
              </w:rPr>
            </w:pPr>
            <w:r>
              <w:rPr>
                <w:rStyle w:val="FontStyle109"/>
              </w:rPr>
              <w:t>Материал изделия: натуральная кожа, натуральный и искусственный мех, шерсть. Обувь не нарушает биомеханических показателей ходьбы на протезе, не препятствует нормальному функционированию стопы сохранившейся конечности. Обувь свободно надевается и плотно закрепляется на ноге, искусственной стопе протеза при помощи шнурков, молний, ленты «контакт», пряжек, резинок. Соединение деталей заготовок не образовывает утолщения, и не оказывает давления н</w:t>
            </w:r>
            <w:r>
              <w:t xml:space="preserve">а </w:t>
            </w:r>
            <w:r>
              <w:rPr>
                <w:rStyle w:val="FontStyle109"/>
              </w:rPr>
              <w:t>сохранившуюся стопу. Обувь устойчива к климатическим воздействиям, колебанию температур, атмосферным осадкам, воздействию физиологической  жидкости (пота). Изделие выполняется по индивидуальным обмерам</w:t>
            </w:r>
          </w:p>
        </w:tc>
        <w:tc>
          <w:tcPr>
            <w:tcW w:w="841" w:type="dxa"/>
            <w:tcBorders>
              <w:top w:val="single" w:sz="4" w:space="0" w:color="auto"/>
              <w:left w:val="single" w:sz="4" w:space="0" w:color="auto"/>
              <w:bottom w:val="single" w:sz="4" w:space="0" w:color="auto"/>
              <w:right w:val="single" w:sz="4" w:space="0" w:color="auto"/>
            </w:tcBorders>
            <w:hideMark/>
          </w:tcPr>
          <w:p w:rsidR="00F976C1" w:rsidRDefault="00F976C1" w:rsidP="006E343F">
            <w:pPr>
              <w:widowControl w:val="0"/>
              <w:jc w:val="center"/>
              <w:rPr>
                <w:color w:val="000000"/>
              </w:rPr>
            </w:pPr>
            <w:r>
              <w:rPr>
                <w:color w:val="000000"/>
                <w:sz w:val="22"/>
                <w:szCs w:val="22"/>
              </w:rPr>
              <w:t>58</w:t>
            </w:r>
          </w:p>
        </w:tc>
        <w:tc>
          <w:tcPr>
            <w:tcW w:w="1138" w:type="dxa"/>
            <w:tcBorders>
              <w:top w:val="single" w:sz="4" w:space="0" w:color="auto"/>
              <w:left w:val="single" w:sz="4" w:space="0" w:color="auto"/>
              <w:bottom w:val="single" w:sz="4" w:space="0" w:color="auto"/>
              <w:right w:val="single" w:sz="4" w:space="0" w:color="auto"/>
            </w:tcBorders>
          </w:tcPr>
          <w:p w:rsidR="00F976C1" w:rsidRDefault="00F976C1" w:rsidP="006E343F">
            <w:pPr>
              <w:widowControl w:val="0"/>
              <w:jc w:val="center"/>
              <w:rPr>
                <w:color w:val="000000"/>
                <w:sz w:val="22"/>
                <w:szCs w:val="22"/>
              </w:rPr>
            </w:pPr>
          </w:p>
        </w:tc>
        <w:tc>
          <w:tcPr>
            <w:tcW w:w="1410" w:type="dxa"/>
            <w:tcBorders>
              <w:top w:val="single" w:sz="4" w:space="0" w:color="auto"/>
              <w:left w:val="single" w:sz="4" w:space="0" w:color="auto"/>
              <w:bottom w:val="single" w:sz="4" w:space="0" w:color="auto"/>
              <w:right w:val="single" w:sz="4" w:space="0" w:color="auto"/>
            </w:tcBorders>
          </w:tcPr>
          <w:p w:rsidR="00F976C1" w:rsidRDefault="00F976C1" w:rsidP="006E343F">
            <w:pPr>
              <w:jc w:val="center"/>
            </w:pPr>
          </w:p>
        </w:tc>
        <w:tc>
          <w:tcPr>
            <w:tcW w:w="1131" w:type="dxa"/>
            <w:tcBorders>
              <w:top w:val="single" w:sz="4" w:space="0" w:color="auto"/>
              <w:left w:val="single" w:sz="4" w:space="0" w:color="auto"/>
              <w:bottom w:val="single" w:sz="4" w:space="0" w:color="auto"/>
              <w:right w:val="single" w:sz="4" w:space="0" w:color="auto"/>
            </w:tcBorders>
            <w:hideMark/>
          </w:tcPr>
          <w:p w:rsidR="00F976C1" w:rsidRDefault="00F976C1" w:rsidP="006E343F">
            <w:pPr>
              <w:ind w:hanging="108"/>
              <w:jc w:val="center"/>
              <w:rPr>
                <w:b/>
                <w:bCs/>
                <w:color w:val="000000"/>
                <w:sz w:val="22"/>
                <w:szCs w:val="22"/>
                <w:highlight w:val="yellow"/>
              </w:rPr>
            </w:pPr>
            <w:r>
              <w:rPr>
                <w:sz w:val="22"/>
                <w:szCs w:val="22"/>
              </w:rPr>
              <w:t>Не менее 12 месяцев</w:t>
            </w:r>
          </w:p>
        </w:tc>
      </w:tr>
      <w:tr w:rsidR="00F976C1" w:rsidTr="00F976C1">
        <w:tc>
          <w:tcPr>
            <w:tcW w:w="1699" w:type="dxa"/>
            <w:tcBorders>
              <w:top w:val="single" w:sz="4" w:space="0" w:color="auto"/>
              <w:left w:val="single" w:sz="4" w:space="0" w:color="auto"/>
              <w:bottom w:val="single" w:sz="4" w:space="0" w:color="auto"/>
              <w:right w:val="single" w:sz="4" w:space="0" w:color="auto"/>
            </w:tcBorders>
            <w:hideMark/>
          </w:tcPr>
          <w:p w:rsidR="00F976C1" w:rsidRDefault="00F976C1" w:rsidP="006E343F">
            <w:pPr>
              <w:ind w:hanging="108"/>
              <w:jc w:val="center"/>
              <w:rPr>
                <w:color w:val="000000"/>
                <w:sz w:val="22"/>
                <w:szCs w:val="22"/>
                <w:lang w:eastAsia="en-US"/>
              </w:rPr>
            </w:pPr>
            <w:r>
              <w:rPr>
                <w:color w:val="000000"/>
                <w:sz w:val="22"/>
                <w:szCs w:val="22"/>
              </w:rPr>
              <w:t xml:space="preserve">Ортопедическая обувь на протезы при двусторонней ампутации нижних конечностей </w:t>
            </w:r>
            <w:r>
              <w:rPr>
                <w:color w:val="000000"/>
                <w:sz w:val="22"/>
                <w:szCs w:val="22"/>
                <w:lang w:eastAsia="en-US"/>
              </w:rPr>
              <w:t>(пара)</w:t>
            </w:r>
          </w:p>
          <w:p w:rsidR="00F976C1" w:rsidRDefault="00F976C1" w:rsidP="006E343F">
            <w:pPr>
              <w:jc w:val="center"/>
              <w:rPr>
                <w:color w:val="000000"/>
                <w:sz w:val="22"/>
                <w:szCs w:val="22"/>
              </w:rPr>
            </w:pPr>
            <w:r>
              <w:rPr>
                <w:color w:val="000000"/>
                <w:sz w:val="22"/>
                <w:szCs w:val="22"/>
              </w:rPr>
              <w:t xml:space="preserve">ОКПД 2 </w:t>
            </w:r>
            <w:r>
              <w:rPr>
                <w:color w:val="000000"/>
                <w:sz w:val="22"/>
                <w:szCs w:val="22"/>
              </w:rPr>
              <w:lastRenderedPageBreak/>
              <w:t>32.50.22.151</w:t>
            </w:r>
          </w:p>
          <w:p w:rsidR="00F976C1" w:rsidRDefault="00F976C1" w:rsidP="006E343F">
            <w:pPr>
              <w:ind w:hanging="108"/>
              <w:jc w:val="center"/>
              <w:rPr>
                <w:b/>
                <w:bCs/>
                <w:color w:val="000000"/>
                <w:sz w:val="22"/>
                <w:szCs w:val="22"/>
              </w:rPr>
            </w:pPr>
            <w:r>
              <w:rPr>
                <w:color w:val="000000"/>
                <w:sz w:val="22"/>
                <w:szCs w:val="22"/>
              </w:rPr>
              <w:t>КОЗ 01.29.09.01.03</w:t>
            </w:r>
          </w:p>
        </w:tc>
        <w:tc>
          <w:tcPr>
            <w:tcW w:w="3399" w:type="dxa"/>
            <w:tcBorders>
              <w:top w:val="single" w:sz="4" w:space="0" w:color="auto"/>
              <w:left w:val="single" w:sz="4" w:space="0" w:color="auto"/>
              <w:bottom w:val="single" w:sz="4" w:space="0" w:color="auto"/>
              <w:right w:val="single" w:sz="4" w:space="0" w:color="auto"/>
            </w:tcBorders>
            <w:hideMark/>
          </w:tcPr>
          <w:p w:rsidR="00F976C1" w:rsidRDefault="00F976C1" w:rsidP="00F976C1">
            <w:pPr>
              <w:jc w:val="both"/>
              <w:rPr>
                <w:rStyle w:val="FontStyle109"/>
              </w:rPr>
            </w:pPr>
            <w:r>
              <w:rPr>
                <w:rStyle w:val="FontStyle109"/>
              </w:rPr>
              <w:lastRenderedPageBreak/>
              <w:t xml:space="preserve">Материал изделия: натуральная кожа. </w:t>
            </w:r>
            <w:r>
              <w:t>Об</w:t>
            </w:r>
            <w:r>
              <w:rPr>
                <w:rStyle w:val="FontStyle109"/>
              </w:rPr>
              <w:t xml:space="preserve">увь не нарушает биомеханических показателей ходьбы на протезе. Обувь свободно надевается и плотно закрепляется на искусственной стопе протеза при помощи шнурков, молний, ленты «контакт», пряжек, резинок. </w:t>
            </w:r>
            <w:r>
              <w:rPr>
                <w:rStyle w:val="FontStyle109"/>
              </w:rPr>
              <w:lastRenderedPageBreak/>
              <w:t>Соединение деталей заготовок не образовывает утолщения. Изделие выполняется по индивидуальным обмерам</w:t>
            </w:r>
          </w:p>
        </w:tc>
        <w:tc>
          <w:tcPr>
            <w:tcW w:w="841" w:type="dxa"/>
            <w:tcBorders>
              <w:top w:val="single" w:sz="4" w:space="0" w:color="auto"/>
              <w:left w:val="single" w:sz="4" w:space="0" w:color="auto"/>
              <w:bottom w:val="single" w:sz="4" w:space="0" w:color="auto"/>
              <w:right w:val="single" w:sz="4" w:space="0" w:color="auto"/>
            </w:tcBorders>
            <w:hideMark/>
          </w:tcPr>
          <w:p w:rsidR="00F976C1" w:rsidRDefault="00F976C1" w:rsidP="006E343F">
            <w:pPr>
              <w:widowControl w:val="0"/>
              <w:jc w:val="center"/>
            </w:pPr>
            <w:r>
              <w:rPr>
                <w:sz w:val="22"/>
                <w:szCs w:val="22"/>
              </w:rPr>
              <w:lastRenderedPageBreak/>
              <w:t>10</w:t>
            </w:r>
          </w:p>
        </w:tc>
        <w:tc>
          <w:tcPr>
            <w:tcW w:w="1138" w:type="dxa"/>
            <w:tcBorders>
              <w:top w:val="single" w:sz="4" w:space="0" w:color="auto"/>
              <w:left w:val="single" w:sz="4" w:space="0" w:color="auto"/>
              <w:bottom w:val="single" w:sz="4" w:space="0" w:color="auto"/>
              <w:right w:val="single" w:sz="4" w:space="0" w:color="auto"/>
            </w:tcBorders>
          </w:tcPr>
          <w:p w:rsidR="00F976C1" w:rsidRDefault="00F976C1" w:rsidP="006E343F">
            <w:pPr>
              <w:widowControl w:val="0"/>
              <w:jc w:val="center"/>
              <w:rPr>
                <w:sz w:val="22"/>
                <w:szCs w:val="22"/>
              </w:rPr>
            </w:pPr>
          </w:p>
        </w:tc>
        <w:tc>
          <w:tcPr>
            <w:tcW w:w="1410" w:type="dxa"/>
            <w:tcBorders>
              <w:top w:val="single" w:sz="4" w:space="0" w:color="auto"/>
              <w:left w:val="single" w:sz="4" w:space="0" w:color="auto"/>
              <w:bottom w:val="single" w:sz="4" w:space="0" w:color="auto"/>
              <w:right w:val="single" w:sz="4" w:space="0" w:color="auto"/>
            </w:tcBorders>
          </w:tcPr>
          <w:p w:rsidR="00F976C1" w:rsidRDefault="00F976C1" w:rsidP="006E343F">
            <w:pPr>
              <w:jc w:val="center"/>
            </w:pPr>
          </w:p>
        </w:tc>
        <w:tc>
          <w:tcPr>
            <w:tcW w:w="1131" w:type="dxa"/>
            <w:tcBorders>
              <w:top w:val="single" w:sz="4" w:space="0" w:color="auto"/>
              <w:left w:val="single" w:sz="4" w:space="0" w:color="auto"/>
              <w:bottom w:val="single" w:sz="4" w:space="0" w:color="auto"/>
              <w:right w:val="single" w:sz="4" w:space="0" w:color="auto"/>
            </w:tcBorders>
            <w:hideMark/>
          </w:tcPr>
          <w:p w:rsidR="00F976C1" w:rsidRDefault="00F976C1" w:rsidP="006E343F">
            <w:pPr>
              <w:ind w:hanging="108"/>
              <w:jc w:val="center"/>
              <w:rPr>
                <w:b/>
                <w:bCs/>
                <w:color w:val="000000"/>
                <w:sz w:val="22"/>
                <w:szCs w:val="22"/>
              </w:rPr>
            </w:pPr>
            <w:r>
              <w:rPr>
                <w:sz w:val="22"/>
                <w:szCs w:val="22"/>
              </w:rPr>
              <w:t>Не менее 12 месяцев</w:t>
            </w:r>
          </w:p>
        </w:tc>
      </w:tr>
      <w:tr w:rsidR="00F976C1" w:rsidTr="00F976C1">
        <w:tc>
          <w:tcPr>
            <w:tcW w:w="1699" w:type="dxa"/>
            <w:tcBorders>
              <w:top w:val="single" w:sz="4" w:space="0" w:color="auto"/>
              <w:left w:val="single" w:sz="4" w:space="0" w:color="auto"/>
              <w:bottom w:val="single" w:sz="4" w:space="0" w:color="auto"/>
              <w:right w:val="single" w:sz="4" w:space="0" w:color="auto"/>
            </w:tcBorders>
            <w:hideMark/>
          </w:tcPr>
          <w:p w:rsidR="00F976C1" w:rsidRDefault="00F976C1" w:rsidP="006E343F">
            <w:pPr>
              <w:jc w:val="center"/>
              <w:rPr>
                <w:color w:val="000000"/>
                <w:sz w:val="22"/>
                <w:szCs w:val="22"/>
                <w:lang w:eastAsia="en-US"/>
              </w:rPr>
            </w:pPr>
            <w:r>
              <w:rPr>
                <w:color w:val="000000"/>
                <w:sz w:val="22"/>
                <w:szCs w:val="22"/>
                <w:lang w:eastAsia="en-US"/>
              </w:rPr>
              <w:lastRenderedPageBreak/>
              <w:t>Вкладной башмачок (штука)</w:t>
            </w:r>
          </w:p>
          <w:p w:rsidR="00F976C1" w:rsidRDefault="00F976C1" w:rsidP="006E343F">
            <w:pPr>
              <w:jc w:val="center"/>
              <w:rPr>
                <w:color w:val="000000"/>
                <w:sz w:val="22"/>
                <w:szCs w:val="22"/>
              </w:rPr>
            </w:pPr>
            <w:r>
              <w:rPr>
                <w:color w:val="000000"/>
                <w:sz w:val="22"/>
                <w:szCs w:val="22"/>
              </w:rPr>
              <w:t>ОКПД 2 32.50.22.151</w:t>
            </w:r>
          </w:p>
          <w:p w:rsidR="00F976C1" w:rsidRDefault="00F976C1" w:rsidP="006E343F">
            <w:pPr>
              <w:jc w:val="center"/>
              <w:rPr>
                <w:b/>
                <w:bCs/>
                <w:color w:val="000000"/>
                <w:sz w:val="22"/>
                <w:szCs w:val="22"/>
              </w:rPr>
            </w:pPr>
            <w:r>
              <w:rPr>
                <w:color w:val="000000"/>
                <w:sz w:val="22"/>
                <w:szCs w:val="22"/>
              </w:rPr>
              <w:t>КОЗ 01.29.09.01.06</w:t>
            </w:r>
          </w:p>
        </w:tc>
        <w:tc>
          <w:tcPr>
            <w:tcW w:w="3399" w:type="dxa"/>
            <w:tcBorders>
              <w:top w:val="single" w:sz="4" w:space="0" w:color="auto"/>
              <w:left w:val="single" w:sz="4" w:space="0" w:color="auto"/>
              <w:bottom w:val="single" w:sz="4" w:space="0" w:color="auto"/>
              <w:right w:val="single" w:sz="4" w:space="0" w:color="auto"/>
            </w:tcBorders>
            <w:hideMark/>
          </w:tcPr>
          <w:p w:rsidR="00F976C1" w:rsidRDefault="00F976C1" w:rsidP="00F976C1">
            <w:pPr>
              <w:jc w:val="both"/>
              <w:rPr>
                <w:b/>
                <w:bCs/>
                <w:color w:val="000000"/>
                <w:sz w:val="22"/>
                <w:szCs w:val="22"/>
              </w:rPr>
            </w:pPr>
            <w:r>
              <w:t>Материал изделия из натуральной кожи, функционален для инвалидов с ампутационными дефектами стоп. Изготовление вкладного башмачка осуществляется по индивидуальной колодке на основе слепка стопы</w:t>
            </w:r>
          </w:p>
        </w:tc>
        <w:tc>
          <w:tcPr>
            <w:tcW w:w="841" w:type="dxa"/>
            <w:tcBorders>
              <w:top w:val="single" w:sz="4" w:space="0" w:color="auto"/>
              <w:left w:val="single" w:sz="4" w:space="0" w:color="auto"/>
              <w:bottom w:val="single" w:sz="4" w:space="0" w:color="auto"/>
              <w:right w:val="single" w:sz="4" w:space="0" w:color="auto"/>
            </w:tcBorders>
            <w:hideMark/>
          </w:tcPr>
          <w:p w:rsidR="00F976C1" w:rsidRDefault="00F976C1" w:rsidP="006E343F">
            <w:pPr>
              <w:widowControl w:val="0"/>
              <w:ind w:right="-70"/>
              <w:jc w:val="center"/>
              <w:rPr>
                <w:sz w:val="22"/>
                <w:szCs w:val="22"/>
              </w:rPr>
            </w:pPr>
            <w:r>
              <w:rPr>
                <w:sz w:val="22"/>
                <w:szCs w:val="22"/>
              </w:rPr>
              <w:t>6</w:t>
            </w:r>
          </w:p>
        </w:tc>
        <w:tc>
          <w:tcPr>
            <w:tcW w:w="1138" w:type="dxa"/>
            <w:tcBorders>
              <w:top w:val="single" w:sz="4" w:space="0" w:color="auto"/>
              <w:left w:val="single" w:sz="4" w:space="0" w:color="auto"/>
              <w:bottom w:val="single" w:sz="4" w:space="0" w:color="auto"/>
              <w:right w:val="single" w:sz="4" w:space="0" w:color="auto"/>
            </w:tcBorders>
          </w:tcPr>
          <w:p w:rsidR="00F976C1" w:rsidRDefault="00F976C1" w:rsidP="006E343F">
            <w:pPr>
              <w:widowControl w:val="0"/>
              <w:jc w:val="center"/>
              <w:rPr>
                <w:sz w:val="22"/>
                <w:szCs w:val="22"/>
              </w:rPr>
            </w:pPr>
          </w:p>
        </w:tc>
        <w:tc>
          <w:tcPr>
            <w:tcW w:w="1410" w:type="dxa"/>
            <w:tcBorders>
              <w:top w:val="single" w:sz="4" w:space="0" w:color="auto"/>
              <w:left w:val="single" w:sz="4" w:space="0" w:color="auto"/>
              <w:bottom w:val="single" w:sz="4" w:space="0" w:color="auto"/>
              <w:right w:val="single" w:sz="4" w:space="0" w:color="auto"/>
            </w:tcBorders>
          </w:tcPr>
          <w:p w:rsidR="00F976C1" w:rsidRDefault="00F976C1" w:rsidP="006E343F">
            <w:pPr>
              <w:jc w:val="center"/>
            </w:pPr>
          </w:p>
        </w:tc>
        <w:tc>
          <w:tcPr>
            <w:tcW w:w="1131" w:type="dxa"/>
            <w:tcBorders>
              <w:top w:val="single" w:sz="4" w:space="0" w:color="auto"/>
              <w:left w:val="single" w:sz="4" w:space="0" w:color="auto"/>
              <w:bottom w:val="single" w:sz="4" w:space="0" w:color="auto"/>
              <w:right w:val="single" w:sz="4" w:space="0" w:color="auto"/>
            </w:tcBorders>
            <w:hideMark/>
          </w:tcPr>
          <w:p w:rsidR="00F976C1" w:rsidRDefault="00F976C1" w:rsidP="006E343F">
            <w:pPr>
              <w:jc w:val="center"/>
              <w:rPr>
                <w:b/>
                <w:bCs/>
                <w:color w:val="000000"/>
                <w:sz w:val="22"/>
                <w:szCs w:val="22"/>
              </w:rPr>
            </w:pPr>
            <w:r>
              <w:rPr>
                <w:sz w:val="22"/>
                <w:szCs w:val="22"/>
              </w:rPr>
              <w:t>Не менее 6 месяцев</w:t>
            </w:r>
          </w:p>
        </w:tc>
      </w:tr>
      <w:tr w:rsidR="00F976C1" w:rsidTr="00F976C1">
        <w:tc>
          <w:tcPr>
            <w:tcW w:w="1699" w:type="dxa"/>
            <w:tcBorders>
              <w:top w:val="single" w:sz="4" w:space="0" w:color="auto"/>
              <w:left w:val="single" w:sz="4" w:space="0" w:color="auto"/>
              <w:bottom w:val="single" w:sz="4" w:space="0" w:color="auto"/>
              <w:right w:val="single" w:sz="4" w:space="0" w:color="auto"/>
            </w:tcBorders>
          </w:tcPr>
          <w:p w:rsidR="00F976C1" w:rsidRDefault="00F976C1" w:rsidP="006E343F">
            <w:pPr>
              <w:ind w:hanging="108"/>
              <w:jc w:val="center"/>
              <w:rPr>
                <w:color w:val="000000"/>
                <w:sz w:val="22"/>
                <w:szCs w:val="22"/>
                <w:lang w:eastAsia="en-US"/>
              </w:rPr>
            </w:pPr>
            <w:r>
              <w:rPr>
                <w:color w:val="000000"/>
                <w:sz w:val="22"/>
                <w:szCs w:val="22"/>
              </w:rPr>
              <w:t xml:space="preserve">Ортопедическая обувь сложная на аппарат без утепленной подкладки </w:t>
            </w:r>
            <w:r>
              <w:rPr>
                <w:color w:val="000000"/>
                <w:sz w:val="22"/>
                <w:szCs w:val="22"/>
                <w:lang w:eastAsia="en-US"/>
              </w:rPr>
              <w:t>(пара)</w:t>
            </w:r>
          </w:p>
          <w:p w:rsidR="00F976C1" w:rsidRDefault="00F976C1" w:rsidP="006E343F">
            <w:pPr>
              <w:ind w:hanging="108"/>
              <w:jc w:val="center"/>
              <w:rPr>
                <w:color w:val="000000"/>
                <w:sz w:val="22"/>
                <w:szCs w:val="22"/>
                <w:lang w:eastAsia="en-US"/>
              </w:rPr>
            </w:pPr>
          </w:p>
          <w:p w:rsidR="00F976C1" w:rsidRDefault="00F976C1" w:rsidP="006E343F">
            <w:pPr>
              <w:ind w:hanging="108"/>
              <w:jc w:val="center"/>
              <w:rPr>
                <w:color w:val="000000"/>
                <w:sz w:val="22"/>
                <w:szCs w:val="22"/>
                <w:lang w:eastAsia="en-US"/>
              </w:rPr>
            </w:pPr>
            <w:r>
              <w:rPr>
                <w:color w:val="000000"/>
                <w:sz w:val="22"/>
                <w:szCs w:val="22"/>
                <w:lang w:eastAsia="en-US"/>
              </w:rPr>
              <w:t xml:space="preserve">ОКПД2 </w:t>
            </w:r>
          </w:p>
          <w:p w:rsidR="00F976C1" w:rsidRDefault="00F976C1" w:rsidP="006E343F">
            <w:pPr>
              <w:ind w:hanging="108"/>
              <w:jc w:val="center"/>
              <w:rPr>
                <w:color w:val="000000"/>
                <w:sz w:val="22"/>
                <w:szCs w:val="22"/>
                <w:lang w:eastAsia="en-US"/>
              </w:rPr>
            </w:pPr>
            <w:r>
              <w:rPr>
                <w:color w:val="000000"/>
                <w:sz w:val="22"/>
                <w:szCs w:val="22"/>
                <w:lang w:eastAsia="en-US"/>
              </w:rPr>
              <w:t xml:space="preserve">32.50.22.151 </w:t>
            </w:r>
          </w:p>
          <w:p w:rsidR="00F976C1" w:rsidRDefault="00F976C1" w:rsidP="006E343F">
            <w:pPr>
              <w:ind w:hanging="108"/>
              <w:jc w:val="center"/>
              <w:rPr>
                <w:color w:val="000000"/>
                <w:sz w:val="22"/>
                <w:szCs w:val="22"/>
                <w:lang w:eastAsia="en-US"/>
              </w:rPr>
            </w:pPr>
          </w:p>
          <w:p w:rsidR="00F976C1" w:rsidRDefault="00F976C1" w:rsidP="006E343F">
            <w:pPr>
              <w:ind w:hanging="108"/>
              <w:jc w:val="center"/>
              <w:rPr>
                <w:color w:val="000000"/>
                <w:sz w:val="22"/>
                <w:szCs w:val="22"/>
                <w:lang w:eastAsia="en-US"/>
              </w:rPr>
            </w:pPr>
            <w:r>
              <w:rPr>
                <w:color w:val="000000"/>
                <w:sz w:val="22"/>
                <w:szCs w:val="22"/>
                <w:lang w:eastAsia="en-US"/>
              </w:rPr>
              <w:t xml:space="preserve">КОЗ </w:t>
            </w:r>
          </w:p>
          <w:p w:rsidR="00F976C1" w:rsidRDefault="00F976C1" w:rsidP="006E343F">
            <w:pPr>
              <w:ind w:hanging="108"/>
              <w:jc w:val="center"/>
              <w:rPr>
                <w:b/>
                <w:bCs/>
                <w:color w:val="000000"/>
                <w:sz w:val="22"/>
                <w:szCs w:val="22"/>
              </w:rPr>
            </w:pPr>
            <w:r>
              <w:rPr>
                <w:color w:val="000000"/>
                <w:sz w:val="22"/>
                <w:szCs w:val="22"/>
                <w:lang w:eastAsia="en-US"/>
              </w:rPr>
              <w:t>01.29.09.01.04</w:t>
            </w:r>
          </w:p>
        </w:tc>
        <w:tc>
          <w:tcPr>
            <w:tcW w:w="3399" w:type="dxa"/>
            <w:tcBorders>
              <w:top w:val="single" w:sz="4" w:space="0" w:color="auto"/>
              <w:left w:val="single" w:sz="4" w:space="0" w:color="auto"/>
              <w:bottom w:val="single" w:sz="4" w:space="0" w:color="auto"/>
              <w:right w:val="single" w:sz="4" w:space="0" w:color="auto"/>
            </w:tcBorders>
          </w:tcPr>
          <w:p w:rsidR="00F976C1" w:rsidRDefault="00F976C1" w:rsidP="00F976C1">
            <w:pPr>
              <w:jc w:val="both"/>
              <w:rPr>
                <w:rStyle w:val="FontStyle109"/>
              </w:rPr>
            </w:pPr>
            <w:r>
              <w:rPr>
                <w:rStyle w:val="FontStyle109"/>
              </w:rPr>
              <w:t>Материал изделия: натуральная кожа. Заготовка верха с цельной либо отрезной союзкой, на кожаной либо резиновой микропористой подошве. Обувь не нарушает биомеханических показателей ходьбы на аппарате, не препятствует нормальному функционированию стопы, свободно надевается и плотно закрепляется на ноге и аппарате при помощи шнурков, ленты «контакт», пряжек, резинок. Соединение деталей заготовок не образовывает утолщения, и не оказывает давления на сохранившуюся стопу. Изделие выполняется по индивидуальным обмерам</w:t>
            </w:r>
          </w:p>
        </w:tc>
        <w:tc>
          <w:tcPr>
            <w:tcW w:w="841" w:type="dxa"/>
            <w:tcBorders>
              <w:top w:val="single" w:sz="4" w:space="0" w:color="auto"/>
              <w:left w:val="single" w:sz="4" w:space="0" w:color="auto"/>
              <w:bottom w:val="single" w:sz="4" w:space="0" w:color="auto"/>
              <w:right w:val="single" w:sz="4" w:space="0" w:color="auto"/>
            </w:tcBorders>
          </w:tcPr>
          <w:p w:rsidR="00F976C1" w:rsidRDefault="00F976C1" w:rsidP="006E343F">
            <w:pPr>
              <w:snapToGrid w:val="0"/>
              <w:jc w:val="center"/>
            </w:pPr>
            <w:r>
              <w:rPr>
                <w:sz w:val="22"/>
                <w:szCs w:val="22"/>
              </w:rPr>
              <w:t>3</w:t>
            </w:r>
          </w:p>
        </w:tc>
        <w:tc>
          <w:tcPr>
            <w:tcW w:w="1138" w:type="dxa"/>
            <w:tcBorders>
              <w:top w:val="single" w:sz="4" w:space="0" w:color="auto"/>
              <w:left w:val="single" w:sz="4" w:space="0" w:color="auto"/>
              <w:bottom w:val="single" w:sz="4" w:space="0" w:color="auto"/>
              <w:right w:val="single" w:sz="4" w:space="0" w:color="auto"/>
            </w:tcBorders>
          </w:tcPr>
          <w:p w:rsidR="00F976C1" w:rsidRPr="00C91BFF" w:rsidRDefault="00F976C1" w:rsidP="006E343F">
            <w:pPr>
              <w:widowControl w:val="0"/>
              <w:jc w:val="center"/>
              <w:rPr>
                <w:sz w:val="22"/>
                <w:szCs w:val="22"/>
              </w:rPr>
            </w:pPr>
          </w:p>
        </w:tc>
        <w:tc>
          <w:tcPr>
            <w:tcW w:w="1410" w:type="dxa"/>
            <w:tcBorders>
              <w:top w:val="single" w:sz="4" w:space="0" w:color="auto"/>
              <w:left w:val="single" w:sz="4" w:space="0" w:color="auto"/>
              <w:bottom w:val="single" w:sz="4" w:space="0" w:color="auto"/>
              <w:right w:val="single" w:sz="4" w:space="0" w:color="auto"/>
            </w:tcBorders>
          </w:tcPr>
          <w:p w:rsidR="00F976C1" w:rsidRPr="00C91BFF" w:rsidRDefault="00F976C1" w:rsidP="006E343F">
            <w:pPr>
              <w:ind w:right="-108"/>
              <w:jc w:val="center"/>
            </w:pPr>
          </w:p>
        </w:tc>
        <w:tc>
          <w:tcPr>
            <w:tcW w:w="1131" w:type="dxa"/>
            <w:tcBorders>
              <w:top w:val="single" w:sz="4" w:space="0" w:color="auto"/>
              <w:left w:val="single" w:sz="4" w:space="0" w:color="auto"/>
              <w:bottom w:val="single" w:sz="4" w:space="0" w:color="auto"/>
              <w:right w:val="single" w:sz="4" w:space="0" w:color="auto"/>
            </w:tcBorders>
          </w:tcPr>
          <w:p w:rsidR="00F976C1" w:rsidRDefault="00F976C1" w:rsidP="006E343F">
            <w:pPr>
              <w:jc w:val="center"/>
              <w:rPr>
                <w:sz w:val="22"/>
                <w:szCs w:val="22"/>
              </w:rPr>
            </w:pPr>
            <w:r>
              <w:rPr>
                <w:sz w:val="22"/>
                <w:szCs w:val="22"/>
              </w:rPr>
              <w:t>Не менее 6 месяцев</w:t>
            </w:r>
          </w:p>
        </w:tc>
      </w:tr>
      <w:tr w:rsidR="00F976C1" w:rsidTr="00F976C1">
        <w:tc>
          <w:tcPr>
            <w:tcW w:w="1699" w:type="dxa"/>
            <w:tcBorders>
              <w:top w:val="single" w:sz="4" w:space="0" w:color="auto"/>
              <w:left w:val="single" w:sz="4" w:space="0" w:color="auto"/>
              <w:bottom w:val="single" w:sz="4" w:space="0" w:color="auto"/>
              <w:right w:val="single" w:sz="4" w:space="0" w:color="auto"/>
            </w:tcBorders>
          </w:tcPr>
          <w:p w:rsidR="00F976C1" w:rsidRDefault="00F976C1" w:rsidP="006E343F">
            <w:pPr>
              <w:ind w:hanging="108"/>
              <w:jc w:val="center"/>
              <w:rPr>
                <w:color w:val="000000"/>
                <w:sz w:val="22"/>
                <w:szCs w:val="22"/>
              </w:rPr>
            </w:pPr>
            <w:r>
              <w:rPr>
                <w:color w:val="000000"/>
                <w:sz w:val="22"/>
                <w:szCs w:val="22"/>
              </w:rPr>
              <w:t xml:space="preserve">Ортопедическая обувь сложная на аппарат </w:t>
            </w:r>
          </w:p>
          <w:p w:rsidR="00F976C1" w:rsidRDefault="00F976C1" w:rsidP="006E343F">
            <w:pPr>
              <w:jc w:val="center"/>
              <w:rPr>
                <w:color w:val="000000"/>
                <w:sz w:val="22"/>
                <w:szCs w:val="22"/>
                <w:lang w:eastAsia="en-US"/>
              </w:rPr>
            </w:pPr>
            <w:r>
              <w:rPr>
                <w:color w:val="000000"/>
                <w:sz w:val="22"/>
                <w:szCs w:val="22"/>
              </w:rPr>
              <w:t xml:space="preserve">на утепленной подкладке </w:t>
            </w:r>
            <w:r>
              <w:rPr>
                <w:color w:val="000000"/>
                <w:sz w:val="22"/>
                <w:szCs w:val="22"/>
                <w:lang w:eastAsia="en-US"/>
              </w:rPr>
              <w:t>(пара)</w:t>
            </w:r>
          </w:p>
          <w:p w:rsidR="00F976C1" w:rsidRDefault="00F976C1" w:rsidP="006E343F">
            <w:pPr>
              <w:jc w:val="center"/>
              <w:rPr>
                <w:color w:val="000000"/>
                <w:sz w:val="22"/>
                <w:szCs w:val="22"/>
                <w:lang w:eastAsia="en-US"/>
              </w:rPr>
            </w:pPr>
          </w:p>
          <w:p w:rsidR="00F976C1" w:rsidRDefault="00F976C1" w:rsidP="006E343F">
            <w:pPr>
              <w:ind w:hanging="108"/>
              <w:jc w:val="center"/>
              <w:rPr>
                <w:color w:val="000000"/>
                <w:sz w:val="22"/>
                <w:szCs w:val="22"/>
                <w:lang w:eastAsia="en-US"/>
              </w:rPr>
            </w:pPr>
            <w:r>
              <w:rPr>
                <w:color w:val="000000"/>
                <w:sz w:val="22"/>
                <w:szCs w:val="22"/>
                <w:lang w:eastAsia="en-US"/>
              </w:rPr>
              <w:t xml:space="preserve">ОКПД2 </w:t>
            </w:r>
          </w:p>
          <w:p w:rsidR="00F976C1" w:rsidRDefault="00F976C1" w:rsidP="006E343F">
            <w:pPr>
              <w:jc w:val="center"/>
              <w:rPr>
                <w:color w:val="000000"/>
                <w:sz w:val="22"/>
                <w:szCs w:val="22"/>
                <w:lang w:eastAsia="en-US"/>
              </w:rPr>
            </w:pPr>
            <w:r>
              <w:rPr>
                <w:color w:val="000000"/>
                <w:sz w:val="22"/>
                <w:szCs w:val="22"/>
                <w:lang w:eastAsia="en-US"/>
              </w:rPr>
              <w:t>32.50.22.151</w:t>
            </w:r>
          </w:p>
          <w:p w:rsidR="00F976C1" w:rsidRDefault="00F976C1" w:rsidP="006E343F">
            <w:pPr>
              <w:jc w:val="center"/>
              <w:rPr>
                <w:color w:val="000000"/>
                <w:sz w:val="22"/>
                <w:szCs w:val="22"/>
                <w:lang w:eastAsia="en-US"/>
              </w:rPr>
            </w:pPr>
          </w:p>
          <w:p w:rsidR="00F976C1" w:rsidRDefault="00F976C1" w:rsidP="006E343F">
            <w:pPr>
              <w:jc w:val="center"/>
              <w:rPr>
                <w:color w:val="000000"/>
                <w:sz w:val="22"/>
                <w:szCs w:val="22"/>
                <w:lang w:eastAsia="en-US"/>
              </w:rPr>
            </w:pPr>
            <w:r>
              <w:rPr>
                <w:color w:val="000000"/>
                <w:sz w:val="22"/>
                <w:szCs w:val="22"/>
                <w:lang w:eastAsia="en-US"/>
              </w:rPr>
              <w:t>КОЗ</w:t>
            </w:r>
          </w:p>
          <w:p w:rsidR="00F976C1" w:rsidRDefault="00F976C1" w:rsidP="006E343F">
            <w:pPr>
              <w:jc w:val="center"/>
              <w:rPr>
                <w:b/>
                <w:bCs/>
                <w:color w:val="000000"/>
                <w:sz w:val="22"/>
                <w:szCs w:val="22"/>
              </w:rPr>
            </w:pPr>
            <w:r>
              <w:rPr>
                <w:color w:val="000000"/>
                <w:sz w:val="22"/>
                <w:szCs w:val="22"/>
                <w:lang w:eastAsia="en-US"/>
              </w:rPr>
              <w:t>01.29.09.02.03</w:t>
            </w:r>
          </w:p>
        </w:tc>
        <w:tc>
          <w:tcPr>
            <w:tcW w:w="3399" w:type="dxa"/>
            <w:tcBorders>
              <w:top w:val="single" w:sz="4" w:space="0" w:color="auto"/>
              <w:left w:val="single" w:sz="4" w:space="0" w:color="auto"/>
              <w:bottom w:val="single" w:sz="4" w:space="0" w:color="auto"/>
              <w:right w:val="single" w:sz="4" w:space="0" w:color="auto"/>
            </w:tcBorders>
          </w:tcPr>
          <w:p w:rsidR="00F976C1" w:rsidRDefault="00F976C1" w:rsidP="00F976C1">
            <w:pPr>
              <w:jc w:val="both"/>
              <w:rPr>
                <w:rStyle w:val="FontStyle109"/>
              </w:rPr>
            </w:pPr>
            <w:r>
              <w:rPr>
                <w:rStyle w:val="FontStyle109"/>
              </w:rPr>
              <w:t>Материал изделия: натуральная кожа, натуральный и искусственный мех, шерсть. Заготовка верха с цельной либо отрезной союзкой, на кожаной либо резиновой микропористой подошве. Обувь не нарушает биомеханических показателей ходьбы на аппарате, не препятствует нормальному функционированию стопы, свободно надевается и плотно закрепляется на ноге и аппарате при помощи шнурков, ленты «контакт», пряжек, резинок. Соединение деталей заготовок не образовывает утолщения, и не оказывает давления на сохранившуюся стопу. Изделие выполняется по индивидуальным обмерам</w:t>
            </w:r>
          </w:p>
        </w:tc>
        <w:tc>
          <w:tcPr>
            <w:tcW w:w="841" w:type="dxa"/>
            <w:tcBorders>
              <w:top w:val="single" w:sz="4" w:space="0" w:color="auto"/>
              <w:left w:val="single" w:sz="4" w:space="0" w:color="auto"/>
              <w:bottom w:val="single" w:sz="4" w:space="0" w:color="auto"/>
              <w:right w:val="single" w:sz="4" w:space="0" w:color="auto"/>
            </w:tcBorders>
          </w:tcPr>
          <w:p w:rsidR="00F976C1" w:rsidRDefault="00F976C1" w:rsidP="006E343F">
            <w:pPr>
              <w:snapToGrid w:val="0"/>
              <w:jc w:val="center"/>
            </w:pPr>
            <w:r>
              <w:rPr>
                <w:sz w:val="22"/>
                <w:szCs w:val="22"/>
              </w:rPr>
              <w:t>3</w:t>
            </w:r>
          </w:p>
        </w:tc>
        <w:tc>
          <w:tcPr>
            <w:tcW w:w="1138" w:type="dxa"/>
            <w:tcBorders>
              <w:top w:val="single" w:sz="4" w:space="0" w:color="auto"/>
              <w:left w:val="single" w:sz="4" w:space="0" w:color="auto"/>
              <w:bottom w:val="single" w:sz="4" w:space="0" w:color="auto"/>
              <w:right w:val="single" w:sz="4" w:space="0" w:color="auto"/>
            </w:tcBorders>
          </w:tcPr>
          <w:p w:rsidR="00F976C1" w:rsidRPr="00C91BFF" w:rsidRDefault="00F976C1" w:rsidP="006E343F">
            <w:pPr>
              <w:widowControl w:val="0"/>
              <w:jc w:val="center"/>
              <w:rPr>
                <w:sz w:val="22"/>
                <w:szCs w:val="22"/>
              </w:rPr>
            </w:pPr>
          </w:p>
        </w:tc>
        <w:tc>
          <w:tcPr>
            <w:tcW w:w="1410" w:type="dxa"/>
            <w:tcBorders>
              <w:top w:val="single" w:sz="4" w:space="0" w:color="auto"/>
              <w:left w:val="single" w:sz="4" w:space="0" w:color="auto"/>
              <w:bottom w:val="single" w:sz="4" w:space="0" w:color="auto"/>
              <w:right w:val="single" w:sz="4" w:space="0" w:color="auto"/>
            </w:tcBorders>
          </w:tcPr>
          <w:p w:rsidR="00F976C1" w:rsidRPr="00C91BFF" w:rsidRDefault="00F976C1" w:rsidP="006E343F">
            <w:pPr>
              <w:ind w:right="-108"/>
              <w:jc w:val="center"/>
            </w:pPr>
          </w:p>
        </w:tc>
        <w:tc>
          <w:tcPr>
            <w:tcW w:w="1131" w:type="dxa"/>
            <w:tcBorders>
              <w:top w:val="single" w:sz="4" w:space="0" w:color="auto"/>
              <w:left w:val="single" w:sz="4" w:space="0" w:color="auto"/>
              <w:bottom w:val="single" w:sz="4" w:space="0" w:color="auto"/>
              <w:right w:val="single" w:sz="4" w:space="0" w:color="auto"/>
            </w:tcBorders>
          </w:tcPr>
          <w:p w:rsidR="00F976C1" w:rsidRDefault="00F976C1" w:rsidP="006E343F">
            <w:pPr>
              <w:jc w:val="center"/>
              <w:rPr>
                <w:sz w:val="22"/>
                <w:szCs w:val="22"/>
              </w:rPr>
            </w:pPr>
            <w:r>
              <w:rPr>
                <w:sz w:val="22"/>
                <w:szCs w:val="22"/>
              </w:rPr>
              <w:t>Не менее 6 месяцев</w:t>
            </w:r>
          </w:p>
        </w:tc>
      </w:tr>
      <w:tr w:rsidR="00F976C1" w:rsidTr="00F976C1">
        <w:tc>
          <w:tcPr>
            <w:tcW w:w="1699" w:type="dxa"/>
            <w:tcBorders>
              <w:top w:val="single" w:sz="4" w:space="0" w:color="auto"/>
              <w:left w:val="single" w:sz="4" w:space="0" w:color="auto"/>
              <w:bottom w:val="single" w:sz="4" w:space="0" w:color="auto"/>
              <w:right w:val="single" w:sz="4" w:space="0" w:color="auto"/>
            </w:tcBorders>
          </w:tcPr>
          <w:p w:rsidR="00F976C1" w:rsidRDefault="00F976C1" w:rsidP="006E343F">
            <w:pPr>
              <w:jc w:val="center"/>
              <w:rPr>
                <w:color w:val="000000"/>
                <w:sz w:val="22"/>
                <w:szCs w:val="22"/>
                <w:lang w:eastAsia="en-US"/>
              </w:rPr>
            </w:pPr>
          </w:p>
        </w:tc>
        <w:tc>
          <w:tcPr>
            <w:tcW w:w="3399" w:type="dxa"/>
            <w:tcBorders>
              <w:top w:val="single" w:sz="4" w:space="0" w:color="auto"/>
              <w:left w:val="single" w:sz="4" w:space="0" w:color="auto"/>
              <w:bottom w:val="single" w:sz="4" w:space="0" w:color="auto"/>
              <w:right w:val="single" w:sz="4" w:space="0" w:color="auto"/>
            </w:tcBorders>
          </w:tcPr>
          <w:p w:rsidR="00F976C1" w:rsidRDefault="00F976C1" w:rsidP="006E343F">
            <w:pPr>
              <w:jc w:val="center"/>
              <w:rPr>
                <w:b/>
              </w:rPr>
            </w:pPr>
            <w:r>
              <w:rPr>
                <w:b/>
              </w:rPr>
              <w:t>ИТОГО:</w:t>
            </w:r>
          </w:p>
        </w:tc>
        <w:tc>
          <w:tcPr>
            <w:tcW w:w="841" w:type="dxa"/>
            <w:tcBorders>
              <w:top w:val="single" w:sz="4" w:space="0" w:color="auto"/>
              <w:left w:val="single" w:sz="4" w:space="0" w:color="auto"/>
              <w:bottom w:val="single" w:sz="4" w:space="0" w:color="auto"/>
              <w:right w:val="single" w:sz="4" w:space="0" w:color="auto"/>
            </w:tcBorders>
          </w:tcPr>
          <w:p w:rsidR="00F976C1" w:rsidRDefault="00F976C1" w:rsidP="006E343F">
            <w:pPr>
              <w:widowControl w:val="0"/>
              <w:ind w:right="-70"/>
              <w:jc w:val="center"/>
              <w:rPr>
                <w:b/>
                <w:sz w:val="22"/>
                <w:szCs w:val="22"/>
              </w:rPr>
            </w:pPr>
            <w:r>
              <w:rPr>
                <w:b/>
                <w:sz w:val="22"/>
                <w:szCs w:val="22"/>
              </w:rPr>
              <w:t>252</w:t>
            </w:r>
          </w:p>
        </w:tc>
        <w:tc>
          <w:tcPr>
            <w:tcW w:w="1138" w:type="dxa"/>
            <w:tcBorders>
              <w:top w:val="single" w:sz="4" w:space="0" w:color="auto"/>
              <w:left w:val="single" w:sz="4" w:space="0" w:color="auto"/>
              <w:bottom w:val="single" w:sz="4" w:space="0" w:color="auto"/>
              <w:right w:val="single" w:sz="4" w:space="0" w:color="auto"/>
            </w:tcBorders>
          </w:tcPr>
          <w:p w:rsidR="00F976C1" w:rsidRDefault="00F976C1" w:rsidP="006E343F">
            <w:pPr>
              <w:widowControl w:val="0"/>
              <w:jc w:val="center"/>
              <w:rPr>
                <w:b/>
                <w:sz w:val="22"/>
                <w:szCs w:val="22"/>
              </w:rPr>
            </w:pPr>
          </w:p>
        </w:tc>
        <w:tc>
          <w:tcPr>
            <w:tcW w:w="1410" w:type="dxa"/>
            <w:tcBorders>
              <w:top w:val="single" w:sz="4" w:space="0" w:color="auto"/>
              <w:left w:val="single" w:sz="4" w:space="0" w:color="auto"/>
              <w:bottom w:val="single" w:sz="4" w:space="0" w:color="auto"/>
              <w:right w:val="single" w:sz="4" w:space="0" w:color="auto"/>
            </w:tcBorders>
          </w:tcPr>
          <w:p w:rsidR="00F976C1" w:rsidRDefault="00F976C1" w:rsidP="006E343F">
            <w:pPr>
              <w:ind w:right="-108"/>
              <w:jc w:val="center"/>
              <w:rPr>
                <w:b/>
              </w:rPr>
            </w:pPr>
            <w:bookmarkStart w:id="0" w:name="_GoBack"/>
            <w:bookmarkEnd w:id="0"/>
          </w:p>
        </w:tc>
        <w:tc>
          <w:tcPr>
            <w:tcW w:w="1131" w:type="dxa"/>
            <w:tcBorders>
              <w:top w:val="single" w:sz="4" w:space="0" w:color="auto"/>
              <w:left w:val="single" w:sz="4" w:space="0" w:color="auto"/>
              <w:bottom w:val="single" w:sz="4" w:space="0" w:color="auto"/>
              <w:right w:val="single" w:sz="4" w:space="0" w:color="auto"/>
            </w:tcBorders>
          </w:tcPr>
          <w:p w:rsidR="00F976C1" w:rsidRDefault="00F976C1" w:rsidP="006E343F">
            <w:pPr>
              <w:jc w:val="center"/>
              <w:rPr>
                <w:sz w:val="22"/>
                <w:szCs w:val="22"/>
              </w:rPr>
            </w:pPr>
          </w:p>
        </w:tc>
      </w:tr>
    </w:tbl>
    <w:p w:rsidR="00F976C1" w:rsidRDefault="00F976C1" w:rsidP="00F976C1">
      <w:pPr>
        <w:jc w:val="right"/>
        <w:rPr>
          <w:b/>
          <w:bCs/>
          <w:color w:val="000000"/>
          <w:sz w:val="16"/>
          <w:szCs w:val="16"/>
        </w:rPr>
      </w:pPr>
    </w:p>
    <w:p w:rsidR="00F976C1" w:rsidRDefault="00F976C1" w:rsidP="00F976C1">
      <w:pPr>
        <w:tabs>
          <w:tab w:val="left" w:pos="851"/>
        </w:tabs>
        <w:suppressAutoHyphens/>
        <w:spacing w:line="276" w:lineRule="auto"/>
        <w:ind w:right="-1" w:firstLine="567"/>
        <w:jc w:val="both"/>
        <w:rPr>
          <w:color w:val="000000"/>
        </w:rPr>
      </w:pPr>
      <w:r>
        <w:rPr>
          <w:b/>
        </w:rPr>
        <w:t xml:space="preserve">Место выполнения работ: </w:t>
      </w:r>
      <w:r>
        <w:rPr>
          <w:color w:val="000000"/>
        </w:rPr>
        <w:t xml:space="preserve">прием заказов на выполнение работ, примерка, подгонка, при наличии направления Заказчика, осуществляется в пунктах выдачи, </w:t>
      </w:r>
      <w:r>
        <w:rPr>
          <w:color w:val="000000"/>
        </w:rPr>
        <w:lastRenderedPageBreak/>
        <w:t>организованных на территории Республики Мордовия. Выдача результатов выполненных работ осуществляется в пунктах выдачи, организованных на территории Республики Мордовия или по месту жительства Получателя по согласованию Исполнителя с Получателем.</w:t>
      </w:r>
    </w:p>
    <w:p w:rsidR="00F976C1" w:rsidRDefault="00F976C1" w:rsidP="00F976C1">
      <w:pPr>
        <w:tabs>
          <w:tab w:val="left" w:pos="851"/>
        </w:tabs>
        <w:suppressAutoHyphens/>
        <w:spacing w:line="276" w:lineRule="auto"/>
        <w:ind w:right="-1" w:firstLine="426"/>
        <w:jc w:val="both"/>
      </w:pPr>
    </w:p>
    <w:p w:rsidR="00F976C1" w:rsidRDefault="00F976C1" w:rsidP="00F976C1">
      <w:pPr>
        <w:keepNext/>
        <w:tabs>
          <w:tab w:val="left" w:pos="851"/>
        </w:tabs>
        <w:spacing w:line="276" w:lineRule="auto"/>
        <w:ind w:firstLine="426"/>
        <w:jc w:val="center"/>
        <w:rPr>
          <w:b/>
        </w:rPr>
      </w:pPr>
      <w:r>
        <w:rPr>
          <w:b/>
        </w:rPr>
        <w:t>Форма, сроки и порядок оплаты выполненных работ</w:t>
      </w:r>
    </w:p>
    <w:p w:rsidR="00F976C1" w:rsidRDefault="00F976C1" w:rsidP="00F976C1">
      <w:pPr>
        <w:keepNext/>
        <w:tabs>
          <w:tab w:val="left" w:pos="851"/>
        </w:tabs>
        <w:spacing w:line="276" w:lineRule="auto"/>
        <w:ind w:firstLine="426"/>
        <w:jc w:val="center"/>
        <w:rPr>
          <w:b/>
        </w:rPr>
      </w:pPr>
    </w:p>
    <w:p w:rsidR="00F976C1" w:rsidRDefault="00F976C1" w:rsidP="00F976C1">
      <w:pPr>
        <w:tabs>
          <w:tab w:val="left" w:pos="0"/>
          <w:tab w:val="left" w:pos="851"/>
        </w:tabs>
        <w:spacing w:line="276" w:lineRule="auto"/>
        <w:ind w:firstLine="426"/>
        <w:jc w:val="both"/>
      </w:pPr>
      <w:r>
        <w:t xml:space="preserve">Оплата будет произведена по безналичному расчету с расчетного счета Заказчика на расчетный счет организации – исполнителя. Перечисление денежных средств осуществляется в течение 14 (четырнадцати) рабочих дней </w:t>
      </w:r>
      <w:proofErr w:type="gramStart"/>
      <w:r>
        <w:t>с даты получения</w:t>
      </w:r>
      <w:proofErr w:type="gramEnd"/>
      <w:r>
        <w:t xml:space="preserve"> Заказчиком счета и надлежащим образом оформленных  отчетных и финансовых документов.  </w:t>
      </w:r>
    </w:p>
    <w:p w:rsidR="00F976C1" w:rsidRDefault="00F976C1" w:rsidP="00F976C1">
      <w:pPr>
        <w:tabs>
          <w:tab w:val="left" w:pos="851"/>
        </w:tabs>
        <w:spacing w:line="276" w:lineRule="auto"/>
        <w:ind w:firstLine="426"/>
        <w:jc w:val="both"/>
        <w:rPr>
          <w:color w:val="339966"/>
        </w:rPr>
      </w:pPr>
    </w:p>
    <w:p w:rsidR="00F976C1" w:rsidRDefault="00F976C1" w:rsidP="00F976C1">
      <w:pPr>
        <w:tabs>
          <w:tab w:val="left" w:pos="851"/>
        </w:tabs>
        <w:spacing w:line="276" w:lineRule="auto"/>
        <w:ind w:firstLine="426"/>
        <w:jc w:val="center"/>
        <w:rPr>
          <w:b/>
        </w:rPr>
      </w:pPr>
      <w:r>
        <w:rPr>
          <w:b/>
        </w:rPr>
        <w:t>Порядок формирования цены Контракта</w:t>
      </w:r>
    </w:p>
    <w:p w:rsidR="00F976C1" w:rsidRDefault="00F976C1" w:rsidP="00F976C1">
      <w:pPr>
        <w:tabs>
          <w:tab w:val="left" w:pos="851"/>
        </w:tabs>
        <w:spacing w:line="276" w:lineRule="auto"/>
        <w:ind w:firstLine="426"/>
        <w:jc w:val="center"/>
      </w:pPr>
    </w:p>
    <w:p w:rsidR="00F976C1" w:rsidRDefault="00F976C1" w:rsidP="00F976C1">
      <w:pPr>
        <w:tabs>
          <w:tab w:val="left" w:pos="851"/>
        </w:tabs>
        <w:spacing w:line="276" w:lineRule="auto"/>
        <w:ind w:firstLine="426"/>
        <w:jc w:val="both"/>
      </w:pPr>
      <w:r>
        <w:t xml:space="preserve">Цена контракта включает все </w:t>
      </w:r>
      <w:r>
        <w:rPr>
          <w:color w:val="000000"/>
          <w:spacing w:val="-6"/>
        </w:rPr>
        <w:t xml:space="preserve">расходы по </w:t>
      </w:r>
      <w:r>
        <w:t>изготовлению, хранению, страхованию, уплате всех пошлин, налогов и обязательных платежей,  гарантийному сервисному обслуживанию,  доставке изделий Получателям (в случае необходимости) и другие расходы по исполнению государственного контракта.</w:t>
      </w:r>
    </w:p>
    <w:p w:rsidR="00F976C1" w:rsidRDefault="00F976C1" w:rsidP="00F976C1">
      <w:pPr>
        <w:pStyle w:val="a3"/>
        <w:keepNext/>
        <w:keepLines/>
        <w:tabs>
          <w:tab w:val="clear" w:pos="840"/>
          <w:tab w:val="left" w:pos="851"/>
        </w:tabs>
        <w:spacing w:after="0" w:line="276" w:lineRule="auto"/>
        <w:ind w:left="0" w:right="6376" w:firstLine="426"/>
        <w:jc w:val="center"/>
        <w:rPr>
          <w:b/>
          <w:bCs/>
          <w:lang w:val="ru-RU"/>
        </w:rPr>
      </w:pPr>
    </w:p>
    <w:p w:rsidR="00F976C1" w:rsidRPr="0050544A" w:rsidRDefault="00F976C1" w:rsidP="00B07870">
      <w:pPr>
        <w:pStyle w:val="a3"/>
        <w:keepNext/>
        <w:keepLines/>
        <w:spacing w:after="0" w:line="276" w:lineRule="auto"/>
        <w:ind w:left="0" w:right="423" w:hanging="142"/>
        <w:jc w:val="center"/>
        <w:rPr>
          <w:b/>
        </w:rPr>
      </w:pPr>
      <w:r>
        <w:rPr>
          <w:b/>
          <w:bCs/>
          <w:lang w:val="ru-RU"/>
        </w:rPr>
        <w:t xml:space="preserve">                </w:t>
      </w:r>
    </w:p>
    <w:p w:rsidR="00674CA4" w:rsidRPr="002436F2" w:rsidRDefault="00674CA4" w:rsidP="002436F2"/>
    <w:sectPr w:rsidR="00674CA4" w:rsidRPr="002436F2" w:rsidSect="00F976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46F13"/>
    <w:multiLevelType w:val="hybridMultilevel"/>
    <w:tmpl w:val="C930A9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1C9"/>
    <w:rsid w:val="001D31C9"/>
    <w:rsid w:val="002436F2"/>
    <w:rsid w:val="002C4480"/>
    <w:rsid w:val="00456715"/>
    <w:rsid w:val="004C3A76"/>
    <w:rsid w:val="004D35B8"/>
    <w:rsid w:val="00510AFB"/>
    <w:rsid w:val="00674CA4"/>
    <w:rsid w:val="007131A3"/>
    <w:rsid w:val="007E6056"/>
    <w:rsid w:val="00867755"/>
    <w:rsid w:val="00B07870"/>
    <w:rsid w:val="00D42515"/>
    <w:rsid w:val="00E87A90"/>
    <w:rsid w:val="00ED2C45"/>
    <w:rsid w:val="00F97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A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body text,body text Знак,body text Знак Знак,bt,ändrad,body text1,bt1,body text2,bt2,body text11,bt11,body text3,bt3,paragraph 2,paragraph 21,b,Body Text level 2"/>
    <w:basedOn w:val="a"/>
    <w:link w:val="a4"/>
    <w:rsid w:val="00510AFB"/>
    <w:pPr>
      <w:widowControl w:val="0"/>
      <w:tabs>
        <w:tab w:val="left" w:pos="840"/>
        <w:tab w:val="right" w:leader="dot" w:pos="10435"/>
      </w:tabs>
      <w:suppressAutoHyphens/>
      <w:spacing w:after="120" w:line="200" w:lineRule="atLeast"/>
      <w:ind w:left="240"/>
    </w:pPr>
    <w:rPr>
      <w:sz w:val="20"/>
      <w:szCs w:val="20"/>
      <w:lang w:val="x-none" w:eastAsia="ar-SA"/>
    </w:rPr>
  </w:style>
  <w:style w:type="character" w:customStyle="1" w:styleId="a4">
    <w:name w:val="Основной текст Знак"/>
    <w:aliases w:val="Çàã1 Знак,BO Знак,ID Знак,body indent Знак,andrad Знак,EHPT Знак,Body Text2 Знак,body text Знак1,body text Знак Знак1,body text Знак Знак Знак,bt Знак,ändrad Знак,body text1 Знак,bt1 Знак,body text2 Знак,bt2 Знак,body text11 Знак"/>
    <w:basedOn w:val="a0"/>
    <w:link w:val="a3"/>
    <w:rsid w:val="00510AFB"/>
    <w:rPr>
      <w:rFonts w:ascii="Times New Roman" w:eastAsia="Times New Roman" w:hAnsi="Times New Roman" w:cs="Times New Roman"/>
      <w:sz w:val="20"/>
      <w:szCs w:val="20"/>
      <w:lang w:val="x-none" w:eastAsia="ar-SA"/>
    </w:rPr>
  </w:style>
  <w:style w:type="paragraph" w:styleId="a5">
    <w:name w:val="Body Text Indent"/>
    <w:basedOn w:val="a"/>
    <w:link w:val="a6"/>
    <w:uiPriority w:val="99"/>
    <w:semiHidden/>
    <w:unhideWhenUsed/>
    <w:rsid w:val="00F976C1"/>
    <w:pPr>
      <w:spacing w:after="120"/>
      <w:ind w:left="283"/>
    </w:pPr>
  </w:style>
  <w:style w:type="character" w:customStyle="1" w:styleId="a6">
    <w:name w:val="Основной текст с отступом Знак"/>
    <w:basedOn w:val="a0"/>
    <w:link w:val="a5"/>
    <w:uiPriority w:val="99"/>
    <w:semiHidden/>
    <w:rsid w:val="00F976C1"/>
    <w:rPr>
      <w:rFonts w:ascii="Times New Roman" w:eastAsia="Times New Roman" w:hAnsi="Times New Roman" w:cs="Times New Roman"/>
      <w:sz w:val="24"/>
      <w:szCs w:val="24"/>
      <w:lang w:eastAsia="ru-RU"/>
    </w:rPr>
  </w:style>
  <w:style w:type="character" w:customStyle="1" w:styleId="FontStyle109">
    <w:name w:val="Font Style109"/>
    <w:rsid w:val="00F976C1"/>
    <w:rPr>
      <w:rFonts w:ascii="Times New Roman" w:hAnsi="Times New Roman" w:cs="Times New Roman" w:hint="default"/>
      <w:sz w:val="22"/>
      <w:szCs w:val="22"/>
    </w:rPr>
  </w:style>
  <w:style w:type="character" w:customStyle="1" w:styleId="FontStyle125">
    <w:name w:val="Font Style125"/>
    <w:rsid w:val="00F976C1"/>
    <w:rPr>
      <w:rFonts w:ascii="Times New Roman" w:hAnsi="Times New Roman" w:cs="Times New Roman" w:hint="default"/>
      <w:b/>
      <w:bCs/>
      <w:spacing w:val="-10"/>
      <w:sz w:val="18"/>
      <w:szCs w:val="18"/>
    </w:rPr>
  </w:style>
  <w:style w:type="character" w:customStyle="1" w:styleId="FontStyle126">
    <w:name w:val="Font Style126"/>
    <w:rsid w:val="00F976C1"/>
    <w:rPr>
      <w:rFonts w:ascii="Constantia" w:hAnsi="Constantia" w:cs="Constantia" w:hint="default"/>
      <w:spacing w:val="-1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A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body text,body text Знак,body text Знак Знак,bt,ändrad,body text1,bt1,body text2,bt2,body text11,bt11,body text3,bt3,paragraph 2,paragraph 21,b,Body Text level 2"/>
    <w:basedOn w:val="a"/>
    <w:link w:val="a4"/>
    <w:rsid w:val="00510AFB"/>
    <w:pPr>
      <w:widowControl w:val="0"/>
      <w:tabs>
        <w:tab w:val="left" w:pos="840"/>
        <w:tab w:val="right" w:leader="dot" w:pos="10435"/>
      </w:tabs>
      <w:suppressAutoHyphens/>
      <w:spacing w:after="120" w:line="200" w:lineRule="atLeast"/>
      <w:ind w:left="240"/>
    </w:pPr>
    <w:rPr>
      <w:sz w:val="20"/>
      <w:szCs w:val="20"/>
      <w:lang w:val="x-none" w:eastAsia="ar-SA"/>
    </w:rPr>
  </w:style>
  <w:style w:type="character" w:customStyle="1" w:styleId="a4">
    <w:name w:val="Основной текст Знак"/>
    <w:aliases w:val="Çàã1 Знак,BO Знак,ID Знак,body indent Знак,andrad Знак,EHPT Знак,Body Text2 Знак,body text Знак1,body text Знак Знак1,body text Знак Знак Знак,bt Знак,ändrad Знак,body text1 Знак,bt1 Знак,body text2 Знак,bt2 Знак,body text11 Знак"/>
    <w:basedOn w:val="a0"/>
    <w:link w:val="a3"/>
    <w:rsid w:val="00510AFB"/>
    <w:rPr>
      <w:rFonts w:ascii="Times New Roman" w:eastAsia="Times New Roman" w:hAnsi="Times New Roman" w:cs="Times New Roman"/>
      <w:sz w:val="20"/>
      <w:szCs w:val="20"/>
      <w:lang w:val="x-none" w:eastAsia="ar-SA"/>
    </w:rPr>
  </w:style>
  <w:style w:type="paragraph" w:styleId="a5">
    <w:name w:val="Body Text Indent"/>
    <w:basedOn w:val="a"/>
    <w:link w:val="a6"/>
    <w:uiPriority w:val="99"/>
    <w:semiHidden/>
    <w:unhideWhenUsed/>
    <w:rsid w:val="00F976C1"/>
    <w:pPr>
      <w:spacing w:after="120"/>
      <w:ind w:left="283"/>
    </w:pPr>
  </w:style>
  <w:style w:type="character" w:customStyle="1" w:styleId="a6">
    <w:name w:val="Основной текст с отступом Знак"/>
    <w:basedOn w:val="a0"/>
    <w:link w:val="a5"/>
    <w:uiPriority w:val="99"/>
    <w:semiHidden/>
    <w:rsid w:val="00F976C1"/>
    <w:rPr>
      <w:rFonts w:ascii="Times New Roman" w:eastAsia="Times New Roman" w:hAnsi="Times New Roman" w:cs="Times New Roman"/>
      <w:sz w:val="24"/>
      <w:szCs w:val="24"/>
      <w:lang w:eastAsia="ru-RU"/>
    </w:rPr>
  </w:style>
  <w:style w:type="character" w:customStyle="1" w:styleId="FontStyle109">
    <w:name w:val="Font Style109"/>
    <w:rsid w:val="00F976C1"/>
    <w:rPr>
      <w:rFonts w:ascii="Times New Roman" w:hAnsi="Times New Roman" w:cs="Times New Roman" w:hint="default"/>
      <w:sz w:val="22"/>
      <w:szCs w:val="22"/>
    </w:rPr>
  </w:style>
  <w:style w:type="character" w:customStyle="1" w:styleId="FontStyle125">
    <w:name w:val="Font Style125"/>
    <w:rsid w:val="00F976C1"/>
    <w:rPr>
      <w:rFonts w:ascii="Times New Roman" w:hAnsi="Times New Roman" w:cs="Times New Roman" w:hint="default"/>
      <w:b/>
      <w:bCs/>
      <w:spacing w:val="-10"/>
      <w:sz w:val="18"/>
      <w:szCs w:val="18"/>
    </w:rPr>
  </w:style>
  <w:style w:type="character" w:customStyle="1" w:styleId="FontStyle126">
    <w:name w:val="Font Style126"/>
    <w:rsid w:val="00F976C1"/>
    <w:rPr>
      <w:rFonts w:ascii="Constantia" w:hAnsi="Constantia" w:cs="Constantia" w:hint="default"/>
      <w:spacing w:val="-1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2428</Words>
  <Characters>13840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ni.kulkova.13</dc:creator>
  <cp:keywords/>
  <dc:description/>
  <cp:lastModifiedBy>ea.ekimov.13</cp:lastModifiedBy>
  <cp:revision>8</cp:revision>
  <dcterms:created xsi:type="dcterms:W3CDTF">2020-12-25T08:51:00Z</dcterms:created>
  <dcterms:modified xsi:type="dcterms:W3CDTF">2021-01-05T13:01:00Z</dcterms:modified>
</cp:coreProperties>
</file>