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93" w:rsidRPr="0026065A" w:rsidRDefault="00A44893" w:rsidP="00A44893">
      <w:pPr>
        <w:jc w:val="center"/>
        <w:rPr>
          <w:b/>
          <w:sz w:val="22"/>
          <w:szCs w:val="22"/>
        </w:rPr>
      </w:pPr>
      <w:r w:rsidRPr="0026065A">
        <w:rPr>
          <w:b/>
          <w:sz w:val="22"/>
          <w:szCs w:val="22"/>
        </w:rPr>
        <w:t>Техническое задание</w:t>
      </w:r>
    </w:p>
    <w:p w:rsidR="000C2A50" w:rsidRPr="0026065A" w:rsidRDefault="000C2A50" w:rsidP="000C2A50">
      <w:pPr>
        <w:jc w:val="center"/>
        <w:rPr>
          <w:b/>
          <w:sz w:val="22"/>
          <w:szCs w:val="22"/>
        </w:rPr>
      </w:pPr>
      <w:r w:rsidRPr="0026065A">
        <w:rPr>
          <w:b/>
          <w:sz w:val="22"/>
          <w:szCs w:val="22"/>
        </w:rPr>
        <w:t>Оказание в 2021 году услуг по охране административного здания ГУ-РО ФСС РФ по Республике Тыва</w:t>
      </w:r>
    </w:p>
    <w:p w:rsidR="000C2A50" w:rsidRPr="0026065A" w:rsidRDefault="000C2A50" w:rsidP="00104343">
      <w:pPr>
        <w:jc w:val="both"/>
        <w:rPr>
          <w:b/>
          <w:sz w:val="22"/>
          <w:szCs w:val="22"/>
        </w:rPr>
      </w:pPr>
    </w:p>
    <w:p w:rsidR="00104343" w:rsidRPr="0026065A" w:rsidRDefault="00104343" w:rsidP="00104343">
      <w:pPr>
        <w:jc w:val="both"/>
        <w:rPr>
          <w:sz w:val="22"/>
          <w:szCs w:val="22"/>
        </w:rPr>
      </w:pPr>
      <w:r w:rsidRPr="0026065A">
        <w:rPr>
          <w:b/>
          <w:sz w:val="22"/>
          <w:szCs w:val="22"/>
        </w:rPr>
        <w:t>ЗАКАЗЧИК:</w:t>
      </w:r>
      <w:r w:rsidRPr="0026065A">
        <w:rPr>
          <w:sz w:val="22"/>
          <w:szCs w:val="22"/>
        </w:rPr>
        <w:t xml:space="preserve"> Государственного учреждения – регионального отделения Фонда социального страхования Российской Федерации по Республике</w:t>
      </w:r>
    </w:p>
    <w:p w:rsidR="00104343" w:rsidRPr="0026065A" w:rsidRDefault="00104343" w:rsidP="00104343">
      <w:pPr>
        <w:jc w:val="both"/>
        <w:rPr>
          <w:sz w:val="22"/>
          <w:szCs w:val="22"/>
        </w:rPr>
      </w:pPr>
      <w:r w:rsidRPr="0026065A">
        <w:rPr>
          <w:b/>
          <w:sz w:val="22"/>
          <w:szCs w:val="22"/>
        </w:rPr>
        <w:t>СРОК ОКАЗАНИЯ УСЛУГ:</w:t>
      </w:r>
      <w:r w:rsidR="004D3A5F" w:rsidRPr="0026065A">
        <w:rPr>
          <w:sz w:val="22"/>
          <w:szCs w:val="22"/>
        </w:rPr>
        <w:t xml:space="preserve"> с 00-00 часов 01 января 2021</w:t>
      </w:r>
      <w:r w:rsidRPr="0026065A">
        <w:rPr>
          <w:sz w:val="22"/>
          <w:szCs w:val="22"/>
        </w:rPr>
        <w:t xml:space="preserve"> года по 24-00 часов 3</w:t>
      </w:r>
      <w:r w:rsidR="004D3A5F" w:rsidRPr="0026065A">
        <w:rPr>
          <w:sz w:val="22"/>
          <w:szCs w:val="22"/>
        </w:rPr>
        <w:t>1 декабря 2021</w:t>
      </w:r>
      <w:r w:rsidRPr="0026065A">
        <w:rPr>
          <w:sz w:val="22"/>
          <w:szCs w:val="22"/>
        </w:rPr>
        <w:t xml:space="preserve"> года включительно. </w:t>
      </w:r>
    </w:p>
    <w:p w:rsidR="00104343" w:rsidRPr="0026065A" w:rsidRDefault="00104343" w:rsidP="00104343">
      <w:pPr>
        <w:jc w:val="both"/>
        <w:rPr>
          <w:sz w:val="22"/>
          <w:szCs w:val="22"/>
        </w:rPr>
      </w:pPr>
      <w:r w:rsidRPr="0026065A">
        <w:rPr>
          <w:b/>
          <w:sz w:val="22"/>
          <w:szCs w:val="22"/>
        </w:rPr>
        <w:t>ОБЪЕМ УСЛУГ:</w:t>
      </w:r>
      <w:r w:rsidR="004D3A5F" w:rsidRPr="0026065A">
        <w:rPr>
          <w:sz w:val="22"/>
          <w:szCs w:val="22"/>
        </w:rPr>
        <w:t xml:space="preserve"> 8760</w:t>
      </w:r>
      <w:r w:rsidRPr="0026065A">
        <w:rPr>
          <w:sz w:val="22"/>
          <w:szCs w:val="22"/>
        </w:rPr>
        <w:t xml:space="preserve"> человеко-часов.</w:t>
      </w:r>
    </w:p>
    <w:p w:rsidR="004D3A5F" w:rsidRPr="0026065A" w:rsidRDefault="00281433" w:rsidP="00104343">
      <w:pPr>
        <w:jc w:val="both"/>
        <w:rPr>
          <w:sz w:val="22"/>
          <w:szCs w:val="22"/>
        </w:rPr>
      </w:pPr>
      <w:r w:rsidRPr="0026065A">
        <w:rPr>
          <w:b/>
          <w:sz w:val="22"/>
          <w:szCs w:val="22"/>
        </w:rPr>
        <w:t>Начально максимальная цена контракта:</w:t>
      </w:r>
      <w:r w:rsidRPr="0026065A">
        <w:rPr>
          <w:sz w:val="22"/>
          <w:szCs w:val="22"/>
        </w:rPr>
        <w:t xml:space="preserve"> </w:t>
      </w:r>
      <w:r w:rsidR="004D3A5F" w:rsidRPr="0026065A">
        <w:rPr>
          <w:sz w:val="22"/>
          <w:szCs w:val="22"/>
        </w:rPr>
        <w:t>1043929,20 (Один миллион сорок три тысячи девятьсот двадцать девять рублей) 20 копеек.</w:t>
      </w:r>
    </w:p>
    <w:p w:rsidR="00104343" w:rsidRPr="0026065A" w:rsidRDefault="00104343" w:rsidP="00104343">
      <w:pPr>
        <w:jc w:val="both"/>
        <w:rPr>
          <w:sz w:val="22"/>
          <w:szCs w:val="22"/>
        </w:rPr>
      </w:pPr>
      <w:r w:rsidRPr="0026065A">
        <w:rPr>
          <w:b/>
          <w:sz w:val="22"/>
          <w:szCs w:val="22"/>
        </w:rPr>
        <w:t>ОБЪЕКТ охраны:</w:t>
      </w:r>
      <w:r w:rsidRPr="0026065A">
        <w:rPr>
          <w:sz w:val="22"/>
          <w:szCs w:val="22"/>
        </w:rPr>
        <w:t xml:space="preserve"> административное здания Государственного учреждения – регионального отделения Фонда социального страхования Российской Федерации по Республике Тыва, прилегающая к нему территория, а также имущество, находящееся в административном здании и на прилегающей к нему территории</w:t>
      </w:r>
    </w:p>
    <w:p w:rsidR="0084266A" w:rsidRPr="0026065A" w:rsidRDefault="00104343" w:rsidP="0084266A">
      <w:pPr>
        <w:jc w:val="both"/>
        <w:rPr>
          <w:sz w:val="22"/>
          <w:szCs w:val="22"/>
        </w:rPr>
      </w:pPr>
      <w:r w:rsidRPr="0026065A">
        <w:rPr>
          <w:b/>
          <w:sz w:val="22"/>
          <w:szCs w:val="22"/>
        </w:rPr>
        <w:t>АДРЕС ОБЪЕКТА охраны:</w:t>
      </w:r>
      <w:r w:rsidRPr="0026065A">
        <w:rPr>
          <w:sz w:val="22"/>
          <w:szCs w:val="22"/>
        </w:rPr>
        <w:t xml:space="preserve"> </w:t>
      </w:r>
      <w:r w:rsidR="0084266A" w:rsidRPr="0026065A">
        <w:rPr>
          <w:sz w:val="22"/>
          <w:szCs w:val="22"/>
        </w:rPr>
        <w:t xml:space="preserve">Республика Тыва, г. Кызыл, ул. </w:t>
      </w:r>
      <w:proofErr w:type="spellStart"/>
      <w:r w:rsidR="0084266A" w:rsidRPr="0026065A">
        <w:rPr>
          <w:sz w:val="22"/>
          <w:szCs w:val="22"/>
        </w:rPr>
        <w:t>Кочетова</w:t>
      </w:r>
      <w:proofErr w:type="spellEnd"/>
      <w:r w:rsidR="0084266A" w:rsidRPr="0026065A">
        <w:rPr>
          <w:sz w:val="22"/>
          <w:szCs w:val="22"/>
        </w:rPr>
        <w:t>, 104 а.</w:t>
      </w:r>
    </w:p>
    <w:p w:rsidR="00104343" w:rsidRPr="0026065A" w:rsidRDefault="00104343" w:rsidP="00104343">
      <w:pPr>
        <w:jc w:val="both"/>
        <w:rPr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5"/>
      </w:tblGrid>
      <w:tr w:rsidR="00104343" w:rsidRPr="0026065A" w:rsidTr="000C2A50">
        <w:trPr>
          <w:trHeight w:val="559"/>
        </w:trPr>
        <w:tc>
          <w:tcPr>
            <w:tcW w:w="1843" w:type="dxa"/>
          </w:tcPr>
          <w:p w:rsidR="00104343" w:rsidRPr="0026065A" w:rsidRDefault="00104343" w:rsidP="008751D7">
            <w:pPr>
              <w:jc w:val="center"/>
              <w:rPr>
                <w:b/>
                <w:sz w:val="22"/>
                <w:szCs w:val="22"/>
              </w:rPr>
            </w:pPr>
            <w:r w:rsidRPr="0026065A">
              <w:rPr>
                <w:b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7655" w:type="dxa"/>
          </w:tcPr>
          <w:p w:rsidR="00104343" w:rsidRPr="0026065A" w:rsidRDefault="00104343" w:rsidP="008751D7">
            <w:pPr>
              <w:jc w:val="center"/>
              <w:rPr>
                <w:b/>
                <w:sz w:val="22"/>
                <w:szCs w:val="22"/>
              </w:rPr>
            </w:pPr>
            <w:r w:rsidRPr="0026065A">
              <w:rPr>
                <w:b/>
                <w:sz w:val="22"/>
                <w:szCs w:val="22"/>
              </w:rPr>
              <w:t>Описание объекта закупки</w:t>
            </w:r>
          </w:p>
          <w:p w:rsidR="00104343" w:rsidRPr="0026065A" w:rsidRDefault="00104343" w:rsidP="008751D7">
            <w:pPr>
              <w:jc w:val="center"/>
              <w:rPr>
                <w:sz w:val="22"/>
                <w:szCs w:val="22"/>
              </w:rPr>
            </w:pPr>
          </w:p>
        </w:tc>
      </w:tr>
      <w:tr w:rsidR="00104343" w:rsidRPr="0026065A" w:rsidTr="000C2A50">
        <w:trPr>
          <w:trHeight w:val="558"/>
        </w:trPr>
        <w:tc>
          <w:tcPr>
            <w:tcW w:w="1843" w:type="dxa"/>
          </w:tcPr>
          <w:p w:rsidR="00104343" w:rsidRPr="0026065A" w:rsidRDefault="00104343" w:rsidP="00104343">
            <w:pPr>
              <w:jc w:val="both"/>
              <w:rPr>
                <w:b/>
                <w:sz w:val="22"/>
                <w:szCs w:val="22"/>
              </w:rPr>
            </w:pPr>
            <w:r w:rsidRPr="0026065A">
              <w:rPr>
                <w:b/>
                <w:sz w:val="22"/>
                <w:szCs w:val="22"/>
              </w:rPr>
              <w:t>Услуги частной охраны (Выставление поста охраны)</w:t>
            </w:r>
          </w:p>
          <w:p w:rsidR="00AD6E67" w:rsidRPr="0026065A" w:rsidRDefault="00AD6E67" w:rsidP="00AD6E67">
            <w:pPr>
              <w:jc w:val="both"/>
              <w:rPr>
                <w:sz w:val="22"/>
                <w:szCs w:val="22"/>
              </w:rPr>
            </w:pPr>
            <w:r w:rsidRPr="0026065A">
              <w:rPr>
                <w:b/>
                <w:sz w:val="22"/>
                <w:szCs w:val="22"/>
              </w:rPr>
              <w:t>КОД и наименование по КТРУ</w:t>
            </w:r>
            <w:r w:rsidRPr="0026065A">
              <w:rPr>
                <w:sz w:val="22"/>
                <w:szCs w:val="22"/>
              </w:rPr>
              <w:t xml:space="preserve"> - </w:t>
            </w:r>
            <w:hyperlink r:id="rId5" w:tgtFrame="_blank" w:history="1">
              <w:r w:rsidRPr="0026065A">
                <w:rPr>
                  <w:rStyle w:val="a5"/>
                  <w:sz w:val="22"/>
                  <w:szCs w:val="22"/>
                </w:rPr>
                <w:t>80.10.12.000-00000003</w:t>
              </w:r>
            </w:hyperlink>
            <w:r w:rsidRPr="0026065A">
              <w:rPr>
                <w:sz w:val="22"/>
                <w:szCs w:val="22"/>
                <w:u w:val="single"/>
              </w:rPr>
              <w:t xml:space="preserve"> </w:t>
            </w:r>
            <w:r w:rsidRPr="0026065A">
              <w:rPr>
                <w:sz w:val="22"/>
                <w:szCs w:val="22"/>
              </w:rPr>
              <w:t>Услуги частной охраны (Выставление поста охраны)</w:t>
            </w:r>
          </w:p>
          <w:p w:rsidR="00104343" w:rsidRPr="0026065A" w:rsidRDefault="00104343" w:rsidP="001043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 xml:space="preserve">Оказание услуг по охране административного здания с помещениями, состоящее из двух этажей, подвального помещения, гаража, общей площадью 1044,5 </w:t>
            </w:r>
            <w:proofErr w:type="spellStart"/>
            <w:r w:rsidRPr="0026065A">
              <w:rPr>
                <w:sz w:val="22"/>
                <w:szCs w:val="22"/>
              </w:rPr>
              <w:t>кв.м</w:t>
            </w:r>
            <w:proofErr w:type="spellEnd"/>
            <w:r w:rsidRPr="0026065A">
              <w:rPr>
                <w:sz w:val="22"/>
                <w:szCs w:val="22"/>
              </w:rPr>
              <w:t xml:space="preserve"> и прилегающая к зданию территория, включая уличное оборудование и постройки, общей площадью 927,47 </w:t>
            </w:r>
            <w:proofErr w:type="spellStart"/>
            <w:r w:rsidRPr="0026065A">
              <w:rPr>
                <w:sz w:val="22"/>
                <w:szCs w:val="22"/>
              </w:rPr>
              <w:t>кв.м</w:t>
            </w:r>
            <w:proofErr w:type="spellEnd"/>
            <w:r w:rsidRPr="0026065A">
              <w:rPr>
                <w:sz w:val="22"/>
                <w:szCs w:val="22"/>
              </w:rPr>
              <w:t>., а также имущество, находящееся в административном здании и на прилегающей к нему территории.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 xml:space="preserve">Использование мобильной группы: Да   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 xml:space="preserve">Использование специальных средств: Да    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>Наличие оружия у сотрудников мобильной группы: Да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 xml:space="preserve">Наличие оружия у сотрудников охраны: Нет    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 xml:space="preserve">Вид услуги по охране: 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защищенности.     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>Вид услуги по охране: Охрана объектов, а также обеспечение внутри объектового режима на объектах, в отношении которых установлены обязательные для выполнения требования к антитеррористической защищенности.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 xml:space="preserve">Вид услуги по охране: Охрана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информацию.    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>Меры обеспечения безопасности охраняемых объектов: Осуществляется в соответствии с требованиями Заказчика, нормативными правовыми актами действующего законодательства Российской Федерации: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 xml:space="preserve"> - Законом РФ от 11.03.1992 года № 2487-1 «О частной детективной и охранной деятельности в Российской Федерации»; 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>- Постановлением Правительства Российской Федерации от 23.06.2011 года № 498 «О некоторых вопросах осуществления частной детективной (сыскной) и частной охранной деятельности»;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>- Постановлением Правительства Российской Федерации от 14.08.1992 года № 587 «Вопросы частной детективной (сыскной) и частной охранной деятельности» и другими нормативными актами, регламентирующими деятельность охранных организаций;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 xml:space="preserve">- Постановлением Правительства РФ от 13.05.2016 № 410 «Об утверждении требований к антитеррористической защищенности объектов (территорий) Министерства труда и социальной защиты Российской </w:t>
            </w:r>
            <w:r w:rsidRPr="0026065A">
              <w:rPr>
                <w:sz w:val="22"/>
                <w:szCs w:val="22"/>
              </w:rPr>
              <w:lastRenderedPageBreak/>
              <w:t>Федерации и объектов (территорий), относящихся к сфере деятельности Министерства труда и социальной защиты Российской Федерации, и формы паспорта безопасности этих объектов (территорий)».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>Обязательное наличие у Исполнителя действующей лицензии на осуществление частной охранной деятельности на территории Российской Федерации на основании Федерального закона от 04.05.2011 № 99-ФЗ «О лицензировании отдельных видов деятельности» в соответствии с Законом РФ от 11.03.1992 года № 2487-1 «О частной детективной и охранной деятельности в Российской Федерации» и Постановлением Правительства РФ от 23.06.2011 № 498 «О некоторых вопросах осуществления частной детективной (сыскной) и частной охранной деятельности», выданной органами внутренних дел в порядке, установленном законодательством Российской Федерации.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 xml:space="preserve">Круглосуточная охрана объекта осуществляется лицами, соответствующими требованиям, установленным действующим законодательством в сфере охранной деятельности (в т. ч. наличие гражданства Российской Федерации; наличие действующего удостоверения частного охранника установленного образца). 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 xml:space="preserve"> Каждый сотрудник охраны, при выполнении служебных обязанностей по обеспечению комплекса мер, направленных на защиту здоровья и жизни сотрудников, посетителей и материального имущества объектов, обеспечение </w:t>
            </w:r>
            <w:proofErr w:type="spellStart"/>
            <w:r w:rsidRPr="0026065A">
              <w:rPr>
                <w:sz w:val="22"/>
                <w:szCs w:val="22"/>
              </w:rPr>
              <w:t>внутриобъектового</w:t>
            </w:r>
            <w:proofErr w:type="spellEnd"/>
            <w:r w:rsidRPr="0026065A">
              <w:rPr>
                <w:sz w:val="22"/>
                <w:szCs w:val="22"/>
              </w:rPr>
              <w:t xml:space="preserve"> и пропускного режимов на объекте охраны заказчика должен: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>- быть одетым в служебную форму по сезону, установленного образца (для частных охранных организаций).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 xml:space="preserve">- знать назначение и уметь пользоваться техническими средствами охраны, системами оповещения, системами видеонаблюдения, средствами радиосвязи, </w:t>
            </w:r>
            <w:proofErr w:type="spellStart"/>
            <w:r w:rsidRPr="0026065A">
              <w:rPr>
                <w:sz w:val="22"/>
                <w:szCs w:val="22"/>
              </w:rPr>
              <w:t>металлодетектором</w:t>
            </w:r>
            <w:proofErr w:type="spellEnd"/>
            <w:r w:rsidRPr="0026065A">
              <w:rPr>
                <w:sz w:val="22"/>
                <w:szCs w:val="22"/>
              </w:rPr>
              <w:t>, применяемыми на объектах охраны.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>- быть обученным и уметь практически действовать при возникновении чрезвычайных (нештатных) ситуаций (пожар, обнаружение посторонних предметов, захват заложников и др.)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>- иметь (за счет Исполнителя) средства индивидуальной защиты органов дыхания и зрения (при пожаре), соответствие которых требованиям пожарной безопасности подтверждено сертификатом соответствия (статьи 145,146 Федерального закона от 22.07.2008 № 123-ФЗ «Технический регламент о требованиях пожарной безопасности» (в действующей редакции));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>- иметь средства радиосвязи и мобильной связи,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 (за счет Исполнителя);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>- иметь исправный электрический фонарь на посту охраны (за счет Исполнителя);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>- знать общие условия и меры обеспечения безопасности охраняемых объектов, должностные обязанности, правила внутреннего трудового распорядка, инструкцию о пропускном режиме, правилами применения специальных средств, либо сертифицированных в установленном порядке в качестве гражданского оружия электрошоковых устройств и искровых разрядников, включенных в перечни видов специальных средств, используемых в негосударственной (частной) охранной и негосударственной (частной) сыскной деятельности и вооружения охранников, утвержденные постановлением Правительства РФ от 14.08.1992 № 587 «Вопросы частной детективной (сыскной) и частной охранной деятельности» с ежедневной (включая выходные и праздничные дни) сменой дежурного состава, путем систематического обхода территории и организацией контрольно-пропускного режима непосредственно на территории объекта, как сотрудников регионального отделения, так и лиц, прибывших в региональное отделение.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  <w:lang w:val="x-none"/>
              </w:rPr>
            </w:pPr>
            <w:r w:rsidRPr="0026065A">
              <w:rPr>
                <w:sz w:val="22"/>
                <w:szCs w:val="22"/>
                <w:lang w:val="x-none"/>
              </w:rPr>
              <w:lastRenderedPageBreak/>
              <w:t>Должно быть обеспечено строгое соблюдение внутри</w:t>
            </w:r>
            <w:r w:rsidRPr="0026065A">
              <w:rPr>
                <w:sz w:val="22"/>
                <w:szCs w:val="22"/>
              </w:rPr>
              <w:t xml:space="preserve"> </w:t>
            </w:r>
            <w:r w:rsidRPr="0026065A">
              <w:rPr>
                <w:sz w:val="22"/>
                <w:szCs w:val="22"/>
                <w:lang w:val="x-none"/>
              </w:rPr>
              <w:t xml:space="preserve">объектового режима (пропускной режим и режим видеонаблюдения). 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  <w:lang w:val="x-none"/>
              </w:rPr>
            </w:pPr>
            <w:r w:rsidRPr="0026065A">
              <w:rPr>
                <w:sz w:val="22"/>
                <w:szCs w:val="22"/>
                <w:lang w:val="x-none"/>
              </w:rPr>
              <w:t xml:space="preserve">Исполнитель должен обеспечивать: 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  <w:lang w:val="x-none"/>
              </w:rPr>
            </w:pPr>
            <w:r w:rsidRPr="0026065A">
              <w:rPr>
                <w:sz w:val="22"/>
                <w:szCs w:val="22"/>
                <w:lang w:val="x-none"/>
              </w:rPr>
              <w:t xml:space="preserve">- охрану жизни и здоровья сотрудников Заказчика; 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  <w:lang w:val="x-none"/>
              </w:rPr>
            </w:pPr>
            <w:r w:rsidRPr="0026065A">
              <w:rPr>
                <w:sz w:val="22"/>
                <w:szCs w:val="22"/>
                <w:lang w:val="x-none"/>
              </w:rPr>
              <w:t>- прибытие групп быстрого реагирования вооруженных служебным оружием на охраняемые «Объекты» по тревоге в срок до 10 минут;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  <w:lang w:val="x-none"/>
              </w:rPr>
            </w:pPr>
            <w:r w:rsidRPr="0026065A">
              <w:rPr>
                <w:sz w:val="22"/>
                <w:szCs w:val="22"/>
                <w:lang w:val="x-none"/>
              </w:rPr>
              <w:t>- осуществление круглосуточного пультового мониторинга;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  <w:lang w:val="x-none"/>
              </w:rPr>
            </w:pPr>
            <w:r w:rsidRPr="0026065A">
              <w:rPr>
                <w:sz w:val="22"/>
                <w:szCs w:val="22"/>
                <w:lang w:val="x-none"/>
              </w:rPr>
              <w:t>- полную материальную сохранность вверенного имущества на охраняемом объекте, предупреждает и пресекает попытки порчи и хищения товарно-материальных ценностей, оборудования и техники, находящихся на охраняемой территории;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  <w:lang w:val="x-none"/>
              </w:rPr>
            </w:pPr>
            <w:r w:rsidRPr="0026065A">
              <w:rPr>
                <w:sz w:val="22"/>
                <w:szCs w:val="22"/>
                <w:lang w:val="x-none"/>
              </w:rPr>
              <w:t>- предупреждать, пресекать совершение на охраняемом объекте правонарушений и не допускать проникновение туда посторонних лиц;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  <w:lang w:val="x-none"/>
              </w:rPr>
            </w:pPr>
            <w:r w:rsidRPr="0026065A">
              <w:rPr>
                <w:sz w:val="22"/>
                <w:szCs w:val="22"/>
                <w:lang w:val="x-none"/>
              </w:rPr>
              <w:t>- не разглашать третьим лицам конфиденциальную информацию, к которой он получит доступ при заключении государственного контракта, в ходе исполнения и после прекращения его действия.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  <w:u w:val="single"/>
              </w:rPr>
            </w:pPr>
            <w:r w:rsidRPr="0026065A">
              <w:rPr>
                <w:sz w:val="22"/>
                <w:szCs w:val="22"/>
                <w:u w:val="single"/>
              </w:rPr>
              <w:t>Срок оказания услуги:</w:t>
            </w:r>
          </w:p>
          <w:p w:rsidR="00104343" w:rsidRPr="0026065A" w:rsidRDefault="004D3A5F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>с 00.00 часов 01.01.2021</w:t>
            </w:r>
            <w:r w:rsidR="00104343" w:rsidRPr="0026065A">
              <w:rPr>
                <w:sz w:val="22"/>
                <w:szCs w:val="22"/>
              </w:rPr>
              <w:t xml:space="preserve"> до 24.00 часо</w:t>
            </w:r>
            <w:r w:rsidRPr="0026065A">
              <w:rPr>
                <w:sz w:val="22"/>
                <w:szCs w:val="22"/>
              </w:rPr>
              <w:t>в 31.12.2021, 8760</w:t>
            </w:r>
            <w:r w:rsidR="00104343" w:rsidRPr="0026065A">
              <w:rPr>
                <w:sz w:val="22"/>
                <w:szCs w:val="22"/>
              </w:rPr>
              <w:t xml:space="preserve"> человеко-часов. 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>При возникновении аварийной ситуации охранное предприятие обеспечивает вызов аварийной службы.</w:t>
            </w:r>
          </w:p>
          <w:p w:rsidR="00104343" w:rsidRPr="0026065A" w:rsidRDefault="00104343" w:rsidP="00AD6E67">
            <w:pPr>
              <w:ind w:firstLine="459"/>
              <w:jc w:val="both"/>
              <w:rPr>
                <w:sz w:val="22"/>
                <w:szCs w:val="22"/>
              </w:rPr>
            </w:pPr>
            <w:r w:rsidRPr="0026065A">
              <w:rPr>
                <w:sz w:val="22"/>
                <w:szCs w:val="22"/>
              </w:rPr>
              <w:t>Охранное предприятие несет полную материальную ответственность за вверенное имущество.</w:t>
            </w:r>
          </w:p>
        </w:tc>
      </w:tr>
    </w:tbl>
    <w:p w:rsidR="00104343" w:rsidRPr="0026065A" w:rsidRDefault="00104343" w:rsidP="00104343">
      <w:pPr>
        <w:jc w:val="both"/>
        <w:rPr>
          <w:b/>
          <w:sz w:val="22"/>
          <w:szCs w:val="22"/>
        </w:rPr>
      </w:pPr>
      <w:r w:rsidRPr="0026065A">
        <w:rPr>
          <w:b/>
          <w:sz w:val="22"/>
          <w:szCs w:val="22"/>
        </w:rPr>
        <w:lastRenderedPageBreak/>
        <w:t>* Обоснование включения дополнительной информации в описание объекта закупки: Указание дополнительных характеристик обусловлено режимом работы Заказчика и требованиями нормативно-правовых актов Российской Федерации.</w:t>
      </w:r>
    </w:p>
    <w:p w:rsidR="00281433" w:rsidRPr="0026065A" w:rsidRDefault="00281433" w:rsidP="00104343">
      <w:pPr>
        <w:jc w:val="both"/>
        <w:rPr>
          <w:b/>
          <w:sz w:val="22"/>
          <w:szCs w:val="22"/>
        </w:rPr>
      </w:pPr>
    </w:p>
    <w:p w:rsidR="00922FC7" w:rsidRPr="00441400" w:rsidRDefault="00922FC7" w:rsidP="00922FC7">
      <w:pPr>
        <w:tabs>
          <w:tab w:val="left" w:pos="993"/>
        </w:tabs>
        <w:ind w:left="567"/>
        <w:jc w:val="both"/>
        <w:rPr>
          <w:sz w:val="22"/>
          <w:szCs w:val="22"/>
        </w:rPr>
      </w:pPr>
      <w:r w:rsidRPr="00441400">
        <w:rPr>
          <w:sz w:val="22"/>
          <w:szCs w:val="22"/>
          <w:u w:val="single"/>
        </w:rPr>
        <w:t>Обязательные условия оказания услуг</w:t>
      </w:r>
      <w:r w:rsidRPr="00441400">
        <w:rPr>
          <w:sz w:val="22"/>
          <w:szCs w:val="22"/>
        </w:rPr>
        <w:t xml:space="preserve"> </w:t>
      </w:r>
    </w:p>
    <w:p w:rsidR="004D3A5F" w:rsidRPr="00441400" w:rsidRDefault="004D3A5F" w:rsidP="0084015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41400">
        <w:rPr>
          <w:sz w:val="22"/>
          <w:szCs w:val="22"/>
        </w:rPr>
        <w:t>Все оказываемые услуги должны отвечать требованиям закона Российской Федерации «О частной детективной и охранной деятельности в Российской Федерации» № 2487-1 от 11.03.1992 г., соответствующим стандартам и техническим условиям, а также государственных контролирующих органов.</w:t>
      </w:r>
    </w:p>
    <w:p w:rsidR="00283617" w:rsidRDefault="00283617" w:rsidP="0084015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41400">
        <w:rPr>
          <w:sz w:val="22"/>
          <w:szCs w:val="22"/>
        </w:rPr>
        <w:t>Наличие круглосуточной дежурной службы</w:t>
      </w:r>
      <w:r w:rsidRPr="0026065A">
        <w:rPr>
          <w:sz w:val="22"/>
          <w:szCs w:val="22"/>
        </w:rPr>
        <w:t xml:space="preserve"> управления и налич</w:t>
      </w:r>
      <w:r w:rsidR="001750B6">
        <w:rPr>
          <w:sz w:val="22"/>
          <w:szCs w:val="22"/>
        </w:rPr>
        <w:t xml:space="preserve">ие группы быстрого реагирования с </w:t>
      </w:r>
      <w:proofErr w:type="spellStart"/>
      <w:r w:rsidR="001750B6">
        <w:rPr>
          <w:sz w:val="22"/>
          <w:szCs w:val="22"/>
        </w:rPr>
        <w:t>автопатрулем</w:t>
      </w:r>
      <w:proofErr w:type="spellEnd"/>
      <w:r w:rsidR="001750B6">
        <w:rPr>
          <w:sz w:val="22"/>
          <w:szCs w:val="22"/>
        </w:rPr>
        <w:t>;</w:t>
      </w:r>
    </w:p>
    <w:p w:rsidR="007A0EEC" w:rsidRDefault="007A0EEC" w:rsidP="0084015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в ГБР сертифицированных </w:t>
      </w:r>
      <w:r w:rsidR="00983F78">
        <w:rPr>
          <w:sz w:val="22"/>
          <w:szCs w:val="22"/>
        </w:rPr>
        <w:t xml:space="preserve">сотрудников, </w:t>
      </w:r>
      <w:bookmarkStart w:id="0" w:name="_GoBack"/>
      <w:bookmarkEnd w:id="0"/>
      <w:r>
        <w:rPr>
          <w:sz w:val="22"/>
          <w:szCs w:val="22"/>
        </w:rPr>
        <w:t>прошедших базовый курс тактико-огневой подготовки для сотрудников силовых подразделений.</w:t>
      </w:r>
    </w:p>
    <w:p w:rsidR="00283617" w:rsidRPr="0026065A" w:rsidRDefault="00283617" w:rsidP="0026065A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Наличие оперативной радио-(телефонной) связи на 100% объектах охраны;</w:t>
      </w:r>
    </w:p>
    <w:p w:rsidR="004D3A5F" w:rsidRPr="0026065A" w:rsidRDefault="004D3A5F" w:rsidP="00840158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1.</w:t>
      </w:r>
      <w:r w:rsidR="00B01ADE">
        <w:rPr>
          <w:sz w:val="22"/>
          <w:szCs w:val="22"/>
        </w:rPr>
        <w:t>4</w:t>
      </w:r>
      <w:r w:rsidRPr="0026065A">
        <w:rPr>
          <w:sz w:val="22"/>
          <w:szCs w:val="22"/>
        </w:rPr>
        <w:t>. Обеспечение охраны должно осуществляться дежурной сменой в круглосуточном режиме, включая выходные и праздничные дни, в количестве 2 постов</w:t>
      </w:r>
      <w:r w:rsidR="00B01ADE">
        <w:rPr>
          <w:sz w:val="22"/>
          <w:szCs w:val="22"/>
        </w:rPr>
        <w:t>:</w:t>
      </w:r>
      <w:r w:rsidRPr="0026065A">
        <w:rPr>
          <w:sz w:val="22"/>
          <w:szCs w:val="22"/>
        </w:rPr>
        <w:t xml:space="preserve"> 1 поста – стационарного круглосуточного в количестве 1 охранника и 1 поста</w:t>
      </w:r>
      <w:r w:rsidR="00B01ADE">
        <w:rPr>
          <w:sz w:val="22"/>
          <w:szCs w:val="22"/>
        </w:rPr>
        <w:t xml:space="preserve"> </w:t>
      </w:r>
      <w:r w:rsidRPr="0026065A">
        <w:rPr>
          <w:sz w:val="22"/>
          <w:szCs w:val="22"/>
        </w:rPr>
        <w:t>-</w:t>
      </w:r>
      <w:r w:rsidR="00B01ADE">
        <w:rPr>
          <w:sz w:val="22"/>
          <w:szCs w:val="22"/>
        </w:rPr>
        <w:t xml:space="preserve"> </w:t>
      </w:r>
      <w:r w:rsidRPr="0026065A">
        <w:rPr>
          <w:sz w:val="22"/>
          <w:szCs w:val="22"/>
        </w:rPr>
        <w:t>в рабочие дни согласно трудового графика Заказчика.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1.</w:t>
      </w:r>
      <w:r w:rsidR="00B01ADE">
        <w:rPr>
          <w:sz w:val="22"/>
          <w:szCs w:val="22"/>
        </w:rPr>
        <w:t>5</w:t>
      </w:r>
      <w:r w:rsidRPr="0026065A">
        <w:rPr>
          <w:sz w:val="22"/>
          <w:szCs w:val="22"/>
        </w:rPr>
        <w:t>. Обеспечение охраны здания, имущества и территории включает в себя: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обеспечение контрольно-пропускного режима на охраняемом объекте, исключающего проход посторонних лиц без документов, удостоверяющих личность с ведением журналов регистрации посетителей;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контроль за общественным порядком в здании и помещениях Заказчика;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обеспечение сохранности помещений, сооружений, имущества, оборудования, товарно-материальных ценностей заказчика;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контроль за соблюдения правил вноса и выноса на объект/с объекта товарно-материальных ценностей заказчика;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ведение в необходимом объеме обязательной регистрационной и отчетной документации;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соблюдение адекватного реагирования сотрудников охраны в случае возникновения нештатных ситуаций на объекте;</w:t>
      </w:r>
    </w:p>
    <w:p w:rsidR="004D3A5F" w:rsidRPr="00CC10BE" w:rsidRDefault="004D3A5F" w:rsidP="006F0015">
      <w:pPr>
        <w:ind w:firstLine="567"/>
        <w:jc w:val="both"/>
        <w:rPr>
          <w:sz w:val="22"/>
          <w:szCs w:val="22"/>
        </w:rPr>
      </w:pPr>
      <w:r w:rsidRPr="00CC10BE">
        <w:rPr>
          <w:sz w:val="22"/>
          <w:szCs w:val="22"/>
        </w:rPr>
        <w:t>- обеспечение руководством охранного предприятия контроля за несением службы сотрудниками охраны на объекте;</w:t>
      </w:r>
    </w:p>
    <w:p w:rsidR="004D3A5F" w:rsidRPr="00CC10BE" w:rsidRDefault="00922FC7" w:rsidP="006F0015">
      <w:pPr>
        <w:ind w:firstLine="567"/>
        <w:jc w:val="both"/>
        <w:rPr>
          <w:sz w:val="22"/>
          <w:szCs w:val="22"/>
        </w:rPr>
      </w:pPr>
      <w:r w:rsidRPr="00CC10BE">
        <w:rPr>
          <w:sz w:val="22"/>
          <w:szCs w:val="22"/>
        </w:rPr>
        <w:t>1.6.</w:t>
      </w:r>
      <w:r w:rsidR="004D3A5F" w:rsidRPr="00CC10BE">
        <w:rPr>
          <w:sz w:val="22"/>
          <w:szCs w:val="22"/>
        </w:rPr>
        <w:t xml:space="preserve"> </w:t>
      </w:r>
      <w:r w:rsidRPr="00CC10BE">
        <w:rPr>
          <w:sz w:val="22"/>
          <w:szCs w:val="22"/>
        </w:rPr>
        <w:t>З</w:t>
      </w:r>
      <w:r w:rsidR="004D3A5F" w:rsidRPr="00CC10BE">
        <w:rPr>
          <w:sz w:val="22"/>
          <w:szCs w:val="22"/>
        </w:rPr>
        <w:t>нание назначения и умени</w:t>
      </w:r>
      <w:r w:rsidRPr="00CC10BE">
        <w:rPr>
          <w:sz w:val="22"/>
          <w:szCs w:val="22"/>
        </w:rPr>
        <w:t>е</w:t>
      </w:r>
      <w:r w:rsidR="004D3A5F" w:rsidRPr="00CC10BE">
        <w:rPr>
          <w:sz w:val="22"/>
          <w:szCs w:val="22"/>
        </w:rPr>
        <w:t xml:space="preserve"> пользоваться техническими средствами охраны (системой охранно-пожарной сигнализации, системами оповещения, кнопкой тревожной сигнализации, системами видеонаблюдения, средствами радиосвязи);</w:t>
      </w:r>
    </w:p>
    <w:p w:rsidR="004D3A5F" w:rsidRPr="00CC10BE" w:rsidRDefault="00922FC7" w:rsidP="006F0015">
      <w:pPr>
        <w:ind w:firstLine="567"/>
        <w:jc w:val="both"/>
        <w:rPr>
          <w:sz w:val="22"/>
          <w:szCs w:val="22"/>
        </w:rPr>
      </w:pPr>
      <w:r w:rsidRPr="00CC10BE">
        <w:rPr>
          <w:sz w:val="22"/>
          <w:szCs w:val="22"/>
        </w:rPr>
        <w:lastRenderedPageBreak/>
        <w:t xml:space="preserve">1.7. </w:t>
      </w:r>
      <w:r w:rsidR="004D3A5F" w:rsidRPr="00CC10BE">
        <w:rPr>
          <w:sz w:val="22"/>
          <w:szCs w:val="22"/>
        </w:rPr>
        <w:t>Обеспечение усиления охраны за счет собственных резервов при возникновении на объекте внештатной ситуации.</w:t>
      </w:r>
    </w:p>
    <w:p w:rsidR="004D3A5F" w:rsidRPr="00CC10BE" w:rsidRDefault="00922FC7" w:rsidP="006F0015">
      <w:pPr>
        <w:ind w:firstLine="567"/>
        <w:jc w:val="both"/>
        <w:rPr>
          <w:sz w:val="22"/>
          <w:szCs w:val="22"/>
        </w:rPr>
      </w:pPr>
      <w:r w:rsidRPr="00CC10BE">
        <w:rPr>
          <w:sz w:val="22"/>
          <w:szCs w:val="22"/>
        </w:rPr>
        <w:t xml:space="preserve">1.8. </w:t>
      </w:r>
      <w:r w:rsidR="004D3A5F" w:rsidRPr="00CC10BE">
        <w:rPr>
          <w:sz w:val="22"/>
          <w:szCs w:val="22"/>
        </w:rPr>
        <w:t>Осуществлять круглосуточный контроль несения службы сотрудниками охраны на объекте</w:t>
      </w:r>
      <w:r w:rsidRPr="00CC10BE">
        <w:rPr>
          <w:sz w:val="22"/>
          <w:szCs w:val="22"/>
        </w:rPr>
        <w:t>;</w:t>
      </w:r>
    </w:p>
    <w:p w:rsidR="004D3A5F" w:rsidRPr="00CC10BE" w:rsidRDefault="004D3A5F" w:rsidP="006F0015">
      <w:pPr>
        <w:ind w:firstLine="567"/>
        <w:jc w:val="both"/>
        <w:rPr>
          <w:sz w:val="22"/>
          <w:szCs w:val="22"/>
        </w:rPr>
      </w:pPr>
      <w:r w:rsidRPr="00CC10BE">
        <w:rPr>
          <w:sz w:val="22"/>
          <w:szCs w:val="22"/>
        </w:rPr>
        <w:t>- Разработать инструкцию по охране объекта и представить заказчику на утверждение в срок до двух рабочих дней, с даты заключения контракта.</w:t>
      </w:r>
    </w:p>
    <w:p w:rsidR="004D3A5F" w:rsidRPr="00CC10BE" w:rsidRDefault="004D3A5F" w:rsidP="006F0015">
      <w:pPr>
        <w:ind w:firstLine="567"/>
        <w:jc w:val="both"/>
        <w:rPr>
          <w:sz w:val="22"/>
          <w:szCs w:val="22"/>
        </w:rPr>
      </w:pPr>
      <w:r w:rsidRPr="00CC10BE">
        <w:rPr>
          <w:sz w:val="22"/>
          <w:szCs w:val="22"/>
        </w:rPr>
        <w:t>-  Обеспечить сотрудников, выполняющих функции по охране объекта Заказчика, средствами экстренной связи с группой быстрого реагирования.</w:t>
      </w:r>
    </w:p>
    <w:p w:rsidR="004D3A5F" w:rsidRPr="00CC10BE" w:rsidRDefault="004D3A5F" w:rsidP="006F0015">
      <w:pPr>
        <w:ind w:firstLine="567"/>
        <w:jc w:val="both"/>
        <w:rPr>
          <w:sz w:val="22"/>
          <w:szCs w:val="22"/>
        </w:rPr>
      </w:pPr>
      <w:r w:rsidRPr="00CC10BE">
        <w:rPr>
          <w:sz w:val="22"/>
          <w:szCs w:val="22"/>
        </w:rPr>
        <w:t xml:space="preserve">2.2. Для несения службы по охране объекта Заказчика, Исполнителем осуществляется уведомление органа внутренних дел по месту охраны объекта в течение </w:t>
      </w:r>
      <w:r w:rsidRPr="003503D1">
        <w:rPr>
          <w:sz w:val="22"/>
          <w:szCs w:val="22"/>
        </w:rPr>
        <w:t xml:space="preserve">5 дней </w:t>
      </w:r>
      <w:r w:rsidRPr="00CC10BE">
        <w:rPr>
          <w:sz w:val="22"/>
          <w:szCs w:val="22"/>
        </w:rPr>
        <w:t>с момента заключения контракта.</w:t>
      </w:r>
    </w:p>
    <w:p w:rsidR="004D3A5F" w:rsidRPr="00CC10BE" w:rsidRDefault="004D3A5F" w:rsidP="006F0015">
      <w:pPr>
        <w:ind w:firstLine="567"/>
        <w:jc w:val="both"/>
        <w:rPr>
          <w:sz w:val="22"/>
          <w:szCs w:val="22"/>
        </w:rPr>
      </w:pPr>
      <w:r w:rsidRPr="00CC10BE">
        <w:rPr>
          <w:sz w:val="22"/>
          <w:szCs w:val="22"/>
        </w:rPr>
        <w:t xml:space="preserve">2.3. Режим работы одного круглосуточного поста охраны с 08-00 часов текущего дня по 08-00 часов следующего дня, включая рабочие, выходные и праздничные дни. </w:t>
      </w:r>
    </w:p>
    <w:p w:rsidR="004D3A5F" w:rsidRPr="00CC10BE" w:rsidRDefault="004D3A5F" w:rsidP="006F0015">
      <w:pPr>
        <w:ind w:firstLine="567"/>
        <w:jc w:val="both"/>
        <w:rPr>
          <w:sz w:val="22"/>
          <w:szCs w:val="22"/>
        </w:rPr>
      </w:pPr>
      <w:r w:rsidRPr="00CC10BE">
        <w:rPr>
          <w:sz w:val="22"/>
          <w:szCs w:val="22"/>
        </w:rPr>
        <w:t>2.4. Несение сотрудниками исполнителя службы более 24 часов подряд не допускается.</w:t>
      </w:r>
    </w:p>
    <w:p w:rsidR="00922FC7" w:rsidRPr="00CC10BE" w:rsidRDefault="008F03F5" w:rsidP="008F03F5">
      <w:pPr>
        <w:widowControl w:val="0"/>
        <w:shd w:val="clear" w:color="auto" w:fill="FFFFFF"/>
        <w:tabs>
          <w:tab w:val="left" w:pos="250"/>
        </w:tabs>
        <w:ind w:firstLine="567"/>
        <w:jc w:val="both"/>
        <w:rPr>
          <w:sz w:val="22"/>
          <w:szCs w:val="22"/>
        </w:rPr>
      </w:pPr>
      <w:r w:rsidRPr="00CC10BE">
        <w:rPr>
          <w:sz w:val="22"/>
          <w:szCs w:val="22"/>
        </w:rPr>
        <w:t>2.5. С</w:t>
      </w:r>
      <w:r w:rsidR="00922FC7" w:rsidRPr="00CC10BE">
        <w:rPr>
          <w:sz w:val="22"/>
          <w:szCs w:val="22"/>
        </w:rPr>
        <w:t>охранение в тайне информации служебного, коммерческого и частного характера;</w:t>
      </w:r>
    </w:p>
    <w:p w:rsidR="00922FC7" w:rsidRPr="00CC10BE" w:rsidRDefault="00B803FB" w:rsidP="008F03F5">
      <w:pPr>
        <w:widowControl w:val="0"/>
        <w:shd w:val="clear" w:color="auto" w:fill="FFFFFF"/>
        <w:tabs>
          <w:tab w:val="left" w:pos="250"/>
        </w:tabs>
        <w:ind w:firstLine="567"/>
        <w:jc w:val="both"/>
        <w:rPr>
          <w:sz w:val="22"/>
          <w:szCs w:val="22"/>
        </w:rPr>
      </w:pPr>
      <w:r w:rsidRPr="00CC10BE">
        <w:rPr>
          <w:sz w:val="22"/>
          <w:szCs w:val="22"/>
        </w:rPr>
        <w:t>2.6. О</w:t>
      </w:r>
      <w:r w:rsidR="00922FC7" w:rsidRPr="00CC10BE">
        <w:rPr>
          <w:sz w:val="22"/>
          <w:szCs w:val="22"/>
        </w:rPr>
        <w:t>бязательное страхование охранников за счет средств охранного предприятия на случай гибели, получения увечья или иного повреждения здоровья в связи с осуществлением охранных действий;</w:t>
      </w:r>
    </w:p>
    <w:p w:rsidR="00922FC7" w:rsidRPr="00CC10BE" w:rsidRDefault="00B803FB" w:rsidP="008F03F5">
      <w:pPr>
        <w:widowControl w:val="0"/>
        <w:shd w:val="clear" w:color="auto" w:fill="FFFFFF"/>
        <w:tabs>
          <w:tab w:val="left" w:pos="250"/>
        </w:tabs>
        <w:ind w:firstLine="567"/>
        <w:jc w:val="both"/>
        <w:rPr>
          <w:sz w:val="22"/>
          <w:szCs w:val="22"/>
        </w:rPr>
      </w:pPr>
      <w:r w:rsidRPr="00CC10BE">
        <w:rPr>
          <w:sz w:val="22"/>
          <w:szCs w:val="22"/>
        </w:rPr>
        <w:t>2.7. С</w:t>
      </w:r>
      <w:r w:rsidR="00922FC7" w:rsidRPr="00CC10BE">
        <w:rPr>
          <w:sz w:val="22"/>
          <w:szCs w:val="22"/>
        </w:rPr>
        <w:t>облюдение противопожарной безопасности в зданиях и помещениях Заказчика и на прилегающей территории. В случае обнаружения на охраняемом объекте пожара или срабатывании средств пожарной сигнализации, сообщать об этом в пожарную часть и принимать меры по ликвидации пожара;</w:t>
      </w:r>
    </w:p>
    <w:p w:rsidR="00922FC7" w:rsidRPr="00CC10BE" w:rsidRDefault="00B803FB" w:rsidP="008F03F5">
      <w:pPr>
        <w:widowControl w:val="0"/>
        <w:shd w:val="clear" w:color="auto" w:fill="FFFFFF"/>
        <w:tabs>
          <w:tab w:val="left" w:pos="250"/>
        </w:tabs>
        <w:ind w:firstLine="567"/>
        <w:jc w:val="both"/>
        <w:rPr>
          <w:sz w:val="22"/>
          <w:szCs w:val="22"/>
        </w:rPr>
      </w:pPr>
      <w:r w:rsidRPr="00CC10BE">
        <w:rPr>
          <w:sz w:val="22"/>
          <w:szCs w:val="22"/>
        </w:rPr>
        <w:t>2.8. О</w:t>
      </w:r>
      <w:r w:rsidR="00922FC7" w:rsidRPr="00CC10BE">
        <w:rPr>
          <w:sz w:val="22"/>
          <w:szCs w:val="22"/>
        </w:rPr>
        <w:t>каз</w:t>
      </w:r>
      <w:r w:rsidRPr="00CC10BE">
        <w:rPr>
          <w:sz w:val="22"/>
          <w:szCs w:val="22"/>
        </w:rPr>
        <w:t>ывать первую медицинскую помощь.</w:t>
      </w:r>
    </w:p>
    <w:p w:rsidR="004D3A5F" w:rsidRPr="00CC10BE" w:rsidRDefault="004D3A5F" w:rsidP="006F0015">
      <w:pPr>
        <w:ind w:firstLine="567"/>
        <w:jc w:val="both"/>
        <w:rPr>
          <w:b/>
          <w:sz w:val="22"/>
          <w:szCs w:val="22"/>
        </w:rPr>
      </w:pPr>
      <w:r w:rsidRPr="00CC10BE">
        <w:rPr>
          <w:sz w:val="22"/>
          <w:szCs w:val="22"/>
        </w:rPr>
        <w:t>3. Требования к персоналу охраны: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CC10BE">
        <w:rPr>
          <w:b/>
          <w:sz w:val="22"/>
          <w:szCs w:val="22"/>
        </w:rPr>
        <w:t xml:space="preserve">- </w:t>
      </w:r>
      <w:r w:rsidRPr="00CC10BE">
        <w:rPr>
          <w:sz w:val="22"/>
          <w:szCs w:val="22"/>
        </w:rPr>
        <w:t>Исполнитель обязан привлекать к исполнению контракта сотрудников в количестве не менее 2 - х человек в день прошедших службу в вооруженных силах</w:t>
      </w:r>
      <w:r w:rsidRPr="0026065A">
        <w:rPr>
          <w:sz w:val="22"/>
          <w:szCs w:val="22"/>
        </w:rPr>
        <w:t xml:space="preserve"> РФ, прошедших профессиональное обучение для работы в качестве частных охранников, сдавших квалификационный экзамен, получивших в установленном Законом </w:t>
      </w:r>
      <w:r w:rsidR="00D916F9">
        <w:rPr>
          <w:sz w:val="22"/>
          <w:szCs w:val="22"/>
        </w:rPr>
        <w:t>№</w:t>
      </w:r>
      <w:r w:rsidRPr="0026065A">
        <w:rPr>
          <w:sz w:val="22"/>
          <w:szCs w:val="22"/>
        </w:rPr>
        <w:t xml:space="preserve"> 2487-I "О частной детективной и охранной деятельности в Российской Федерации", порядке удостоверения частных охранников и работающих по трудовому договору с охранной организацией;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Несение сотрудниками исполнителя службы осуществляется в форменной одежде с установленной символикой, со специальными средствами защиты, разрешенными в соответствии с законодательством Российской Федерации;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Охранники в своей деятельности должны руководствоваться Законом РФ от 11.03.1992 г. № 2487-1 «О частной детективной и охранной деятельности в Российской Федерации», другими нормативными актами и должностными инструкциями.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Охранник при исполнении обязанностей должен соблюдать конституционные права и свободы человека и гражданина, права и законные интересы физических и юридических лиц;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Охранник при исполнении обязанностей, обязан незамедлительно сообщать руководителю охранной организации, руководителю отделения Фонда и в соответствующие правоохранительные органы ставшую ему известной информацию о готовящихся либо совершенных преступлениях, а также о действиях, об обстоятельствах, создающих на объекте охраны угрозу безопасности людей;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Охранник при исполнении обязанностей обязан предъявлять по требованию сотрудников правоохранительных органов, сотрудника отделения Фонда, а также других граждан удостоверение частного охранника;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Основными обязанностями охранника являются: обеспечение охраны от противоправных посягательств на жизнь и здоровье находящихся в служебных помещениях сотрудников отделения Фонда, организация охраны материальных ценностей заказчика. При осуществлении этих задач охранник вправе использовать специальные средства в случаях и порядке, предусмотренных действующим законодательством Российской Федерации.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Охранник в установленное время (по телефону) должен докладывать дежурному исполнителю об обстановке на объекте охраны, а также при приеме-сдаче дежурства.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Охранник в рабочее время заказчика осуществляет контроль за общественным порядком в здании и на территории заказчика, а также осуществляет допуск посетителей в здание отделения Фонда в следующей последовательности: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При прибытии посетителя уточнить цель его визита, фамилию, имя, отчество и организацию, которую он представляет;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lastRenderedPageBreak/>
        <w:t>- Одновременно произвести отметку о прибывшем в регистрационном журнале с указанием времени прибытия и реквизитах документов, удостоверяющих личность.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Охранник по окончании рабочего дня закрывает входные двери здания отделения Фонда, обходит здание и находится в помещении охраны, где осуществляет контроль за объектом охраны по мониторам и пультам охранно-пожарной сигнализации.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Охранник в случае обнаружения попытки проникновения на объект охраны незамедлительно вызывает наряд ОВД, принимает меры к задержанию правонарушителя, уточнению его примет и сообщает о происшествии дежурному исполнителя и должностному лицу заказчика. Одновременно производит соответствующую запись в журнале регистрации. Прибывшему наряду ОВД сдает задержанного в установленном порядке.</w:t>
      </w:r>
    </w:p>
    <w:p w:rsidR="004D3A5F" w:rsidRPr="0026065A" w:rsidRDefault="004D3A5F" w:rsidP="006F0015">
      <w:pPr>
        <w:ind w:firstLine="567"/>
        <w:jc w:val="both"/>
        <w:rPr>
          <w:b/>
          <w:sz w:val="22"/>
          <w:szCs w:val="22"/>
        </w:rPr>
      </w:pPr>
      <w:r w:rsidRPr="0026065A">
        <w:rPr>
          <w:b/>
          <w:sz w:val="22"/>
          <w:szCs w:val="22"/>
        </w:rPr>
        <w:t>Охраннику запрещается: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Покидать объект охраны без подмены;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Вступать в неслужебные разговоры с сотрудниками и посетителями Заказчика, а также посредством связи с любыми другими лицами;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Принимать на хранение и для передачи вещи, предметы;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Давать какую-либо информацию об организации работы отделения Фонда и его сотрудниках;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Допускать на объект охраны лиц в состоянии наркотического или алкогольного опьянения, лиц с неопрятным внешним видом, лиц вызывающего поведения, лиц с животными, лиц с громоздкими вещами, лиц, прибывающих для торговли;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Допускать вынос материальных ценностей лицами, не уполномоченными на это руководителем отделения Фонда.</w:t>
      </w:r>
    </w:p>
    <w:p w:rsidR="004D3A5F" w:rsidRPr="0026065A" w:rsidRDefault="004D3A5F" w:rsidP="006F0015">
      <w:pPr>
        <w:ind w:firstLine="567"/>
        <w:jc w:val="both"/>
        <w:rPr>
          <w:sz w:val="22"/>
          <w:szCs w:val="22"/>
        </w:rPr>
      </w:pPr>
      <w:r w:rsidRPr="0026065A">
        <w:rPr>
          <w:sz w:val="22"/>
          <w:szCs w:val="22"/>
        </w:rPr>
        <w:t>- Охранник в выходные и праздничные дни, а также в ночное время обязан принимать поступающие телефонные сообщения и оповещать о них руководителя отделения Фонда (заместителей руководителя отделения Фонда) или ответственного дежурного.</w:t>
      </w:r>
    </w:p>
    <w:p w:rsidR="004D3A5F" w:rsidRPr="0026065A" w:rsidRDefault="004D3A5F" w:rsidP="004D3A5F">
      <w:pPr>
        <w:jc w:val="both"/>
        <w:rPr>
          <w:sz w:val="22"/>
          <w:szCs w:val="22"/>
        </w:rPr>
      </w:pPr>
    </w:p>
    <w:p w:rsidR="00087F7B" w:rsidRPr="0026065A" w:rsidRDefault="00087F7B" w:rsidP="003D3904">
      <w:pPr>
        <w:ind w:left="972"/>
        <w:jc w:val="both"/>
        <w:rPr>
          <w:sz w:val="22"/>
          <w:szCs w:val="22"/>
        </w:rPr>
      </w:pPr>
    </w:p>
    <w:sectPr w:rsidR="00087F7B" w:rsidRPr="0026065A" w:rsidSect="003D39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276"/>
    <w:multiLevelType w:val="hybridMultilevel"/>
    <w:tmpl w:val="E01AEC36"/>
    <w:lvl w:ilvl="0" w:tplc="AD9A8400">
      <w:start w:val="12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  <w:b/>
      </w:rPr>
    </w:lvl>
    <w:lvl w:ilvl="1" w:tplc="8340AB64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cs="Times New Roman"/>
        <w:b/>
      </w:rPr>
    </w:lvl>
    <w:lvl w:ilvl="2" w:tplc="041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">
    <w:nsid w:val="4D5F06EB"/>
    <w:multiLevelType w:val="multilevel"/>
    <w:tmpl w:val="3E9E7C8E"/>
    <w:styleLink w:val="WW8Num2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2">
    <w:nsid w:val="4ED4618A"/>
    <w:multiLevelType w:val="multilevel"/>
    <w:tmpl w:val="DAA6AC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2B"/>
    <w:rsid w:val="00087F7B"/>
    <w:rsid w:val="000C2A50"/>
    <w:rsid w:val="00104343"/>
    <w:rsid w:val="001750B6"/>
    <w:rsid w:val="00255577"/>
    <w:rsid w:val="0026065A"/>
    <w:rsid w:val="00281433"/>
    <w:rsid w:val="00283617"/>
    <w:rsid w:val="003503D1"/>
    <w:rsid w:val="00381A97"/>
    <w:rsid w:val="003D3904"/>
    <w:rsid w:val="00441400"/>
    <w:rsid w:val="004D3A5F"/>
    <w:rsid w:val="0058681E"/>
    <w:rsid w:val="0060793B"/>
    <w:rsid w:val="00695968"/>
    <w:rsid w:val="006F0015"/>
    <w:rsid w:val="007A0EEC"/>
    <w:rsid w:val="00840158"/>
    <w:rsid w:val="0084266A"/>
    <w:rsid w:val="0085664F"/>
    <w:rsid w:val="008751D7"/>
    <w:rsid w:val="008F03F5"/>
    <w:rsid w:val="00902296"/>
    <w:rsid w:val="00922FC7"/>
    <w:rsid w:val="00983F78"/>
    <w:rsid w:val="00A44893"/>
    <w:rsid w:val="00A86812"/>
    <w:rsid w:val="00AC0724"/>
    <w:rsid w:val="00AD6E67"/>
    <w:rsid w:val="00B01ADE"/>
    <w:rsid w:val="00B2312B"/>
    <w:rsid w:val="00B803FB"/>
    <w:rsid w:val="00C33835"/>
    <w:rsid w:val="00CC10BE"/>
    <w:rsid w:val="00D916F9"/>
    <w:rsid w:val="00DA362A"/>
    <w:rsid w:val="00ED673D"/>
    <w:rsid w:val="00F9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4F57C-05EF-4ADF-B6D6-DAA8D481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rsid w:val="00A44893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A448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89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0434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14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/epz/ktru/ktruCard/commonInfo.html?itemVersionId=709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Леонид Владиславович</dc:creator>
  <cp:keywords/>
  <dc:description/>
  <cp:lastModifiedBy>Кара-Сал Чойганмаа Маадыр-ооловна</cp:lastModifiedBy>
  <cp:revision>28</cp:revision>
  <cp:lastPrinted>2020-12-10T04:21:00Z</cp:lastPrinted>
  <dcterms:created xsi:type="dcterms:W3CDTF">2019-11-14T07:37:00Z</dcterms:created>
  <dcterms:modified xsi:type="dcterms:W3CDTF">2020-12-10T06:11:00Z</dcterms:modified>
</cp:coreProperties>
</file>