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2150F6" w:rsidRDefault="000E10A9" w:rsidP="002150F6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>на в</w:t>
      </w:r>
      <w:r w:rsidRPr="000E10A9">
        <w:rPr>
          <w:b/>
        </w:rPr>
        <w:t xml:space="preserve">ыполнение работ </w:t>
      </w:r>
      <w:r w:rsidR="00884EB2" w:rsidRPr="00884EB2">
        <w:rPr>
          <w:b/>
        </w:rPr>
        <w:t>по изготовлению протезов лицевых для инвалидов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0E10A9">
        <w:rPr>
          <w:bCs/>
        </w:rPr>
        <w:t>в</w:t>
      </w:r>
      <w:r w:rsidR="000E10A9" w:rsidRPr="000E10A9">
        <w:rPr>
          <w:bCs/>
        </w:rPr>
        <w:t xml:space="preserve">ыполнение работ </w:t>
      </w:r>
      <w:r w:rsidR="00884EB2" w:rsidRPr="00884EB2">
        <w:rPr>
          <w:bCs/>
        </w:rPr>
        <w:t>по изготовлению протезов лицевых для инвалидов в 2021 году</w:t>
      </w:r>
      <w:r w:rsidR="000E10A9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884EB2">
        <w:t>9</w:t>
      </w:r>
      <w:r w:rsidR="000E10A9">
        <w:t xml:space="preserve"> издели</w:t>
      </w:r>
      <w:r w:rsidR="00884EB2">
        <w:t>й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884EB2">
        <w:t>30</w:t>
      </w:r>
      <w:r w:rsidRPr="001032AC">
        <w:t xml:space="preserve"> (</w:t>
      </w:r>
      <w:r w:rsidR="00884EB2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884EB2">
        <w:t>30</w:t>
      </w:r>
      <w:r w:rsidR="000E10A9">
        <w:t xml:space="preserve"> июля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>30 сентября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Pr="00884EB2" w:rsidRDefault="00C0659A" w:rsidP="00884EB2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>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</w:t>
      </w:r>
      <w:r w:rsidR="00884EB2">
        <w:t>ов</w:t>
      </w:r>
      <w:r>
        <w:t xml:space="preserve"> Российской Федерации – </w:t>
      </w:r>
      <w:r w:rsidR="00884EB2" w:rsidRPr="00884EB2">
        <w:t>Московская область и/или г. Москва;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</w:t>
      </w:r>
      <w:r w:rsidR="00884EB2">
        <w:rPr>
          <w:bCs/>
        </w:rPr>
        <w:t>лицевых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>Для звонков Получателей должен быть выделен телефонный номер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</w:t>
      </w:r>
      <w:r w:rsidR="00884EB2">
        <w:t>1</w:t>
      </w:r>
      <w:r w:rsidRPr="008D2588">
        <w:t>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 w:rsidR="00884EB2">
        <w:t>2</w:t>
      </w:r>
      <w:r w:rsidRPr="008D2588">
        <w:t>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3241B4" w:rsidRPr="003241B4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10993-1-2011 «Изделия медицинские. Оценка биологического действия медицинских изделий. Часть 1. Оценка и исследования»; </w:t>
      </w:r>
    </w:p>
    <w:p w:rsidR="003241B4" w:rsidRPr="003241B4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241B4" w:rsidRPr="003241B4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3241B4" w:rsidRPr="003241B4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3241B4" w:rsidRPr="003241B4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3241B4" w:rsidRPr="003241B4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3241B4" w:rsidRPr="003241B4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>- ГОСТ EN 556-1-2011 «Стерилизация медицинских изделий. Требования к медицинским изделиям категории стерильные. Часть 1. Требования к медицинским изделиям, подлежащим финишной стерилизации»:</w:t>
      </w:r>
    </w:p>
    <w:p w:rsidR="00884EB2" w:rsidRPr="00884EB2" w:rsidRDefault="003241B4" w:rsidP="003241B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1B4">
        <w:rPr>
          <w:rFonts w:ascii="Times New Roman" w:eastAsia="Times New Roman" w:hAnsi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="003241B4">
        <w:t xml:space="preserve"> не менее 24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78"/>
        <w:gridCol w:w="5921"/>
        <w:gridCol w:w="1651"/>
      </w:tblGrid>
      <w:tr w:rsidR="003241B4" w:rsidRPr="003241B4" w:rsidTr="00D7559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B4" w:rsidRPr="003241B4" w:rsidRDefault="003241B4" w:rsidP="003241B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B4" w:rsidRPr="003241B4" w:rsidRDefault="003241B4" w:rsidP="003241B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B4" w:rsidRPr="003241B4" w:rsidRDefault="003241B4" w:rsidP="003241B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B4" w:rsidRPr="003241B4" w:rsidRDefault="003241B4" w:rsidP="003241B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3241B4">
              <w:rPr>
                <w:b/>
                <w:bCs/>
              </w:rPr>
              <w:t>Количество, шт.</w:t>
            </w:r>
          </w:p>
        </w:tc>
      </w:tr>
      <w:tr w:rsidR="003241B4" w:rsidRPr="003241B4" w:rsidTr="00D7559B">
        <w:trPr>
          <w:trHeight w:val="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241B4">
              <w:rPr>
                <w:rFonts w:eastAsia="Arial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8-09-06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Протез ушной</w:t>
            </w:r>
          </w:p>
          <w:p w:rsidR="003241B4" w:rsidRPr="003241B4" w:rsidRDefault="003241B4" w:rsidP="003241B4">
            <w:pPr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Протез ушной.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Наружный протез силиконовый изготовлен по индивидуальному слепку с учётом анатомических особенностей Получателя: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тип фиксации протеза механический;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внутренний слой жёстко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наружный слой мягко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фиксация жёсткая, но съёмная;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прилегание к протезному ложу по всей границе 0,5 мм;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окраска индивидуальная, соответствующая цвету тканей лица;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наличие средств по уходу;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компонентов. Изделие отвечает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Гарантия на изделие 2 года, контроль протеза в рамках гарантии – 6 раз,  психологическая консультация 2 раза.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spacing w:after="0"/>
              <w:jc w:val="center"/>
            </w:pPr>
            <w:r w:rsidRPr="003241B4">
              <w:t>1</w:t>
            </w:r>
          </w:p>
        </w:tc>
      </w:tr>
      <w:tr w:rsidR="003241B4" w:rsidRPr="003241B4" w:rsidTr="00D7559B">
        <w:trPr>
          <w:trHeight w:val="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241B4">
              <w:rPr>
                <w:rFonts w:eastAsia="Arial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8-09-07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Протез носовой</w:t>
            </w:r>
          </w:p>
          <w:p w:rsidR="003241B4" w:rsidRPr="003241B4" w:rsidRDefault="003241B4" w:rsidP="003241B4">
            <w:pPr>
              <w:suppressAutoHyphens/>
              <w:spacing w:after="0"/>
              <w:jc w:val="left"/>
              <w:rPr>
                <w:lang w:eastAsia="ar-SA"/>
              </w:rPr>
            </w:pP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lastRenderedPageBreak/>
              <w:t>Протез носовой.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 xml:space="preserve">Наружный протез силиконовый изготовлен по индивидуальному слепку с учётом анатомических </w:t>
            </w:r>
            <w:r w:rsidRPr="003241B4">
              <w:rPr>
                <w:lang w:eastAsia="ar-SA"/>
              </w:rPr>
              <w:lastRenderedPageBreak/>
              <w:t>особенностей Получателя: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тип фиксации протеза механический;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внутренний слой жёстко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наружный слой мягко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фиксация жёсткая, но съёмная;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прилегание к протезному ложу по всей границе 0,5 мм;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окраска индивидуальная, соответствующая цвету тканей лица;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наличие средств по уходу;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компонентов. Изделие отвечает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Гарантия на изделие 2 года, контроль протеза в рамках гарантии – 6 раз,  психологическая консультация 2 раза.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spacing w:after="0"/>
              <w:jc w:val="center"/>
            </w:pPr>
            <w:r w:rsidRPr="003241B4">
              <w:lastRenderedPageBreak/>
              <w:t>2</w:t>
            </w:r>
          </w:p>
        </w:tc>
      </w:tr>
      <w:tr w:rsidR="003241B4" w:rsidRPr="003241B4" w:rsidTr="00D7559B">
        <w:trPr>
          <w:trHeight w:val="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241B4">
              <w:rPr>
                <w:rFonts w:eastAsia="Arial"/>
              </w:rPr>
              <w:lastRenderedPageBreak/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8-09-08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Протез неба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Протез неба.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Наружный протез пластмассовый или силиконовый.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Изготовление по индивидуальному слепку с учетом анатомических особенностей Получателя: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тип фиксации: механический.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 xml:space="preserve">- внутренний слой жестко компонентный </w:t>
            </w:r>
            <w:proofErr w:type="spellStart"/>
            <w:r w:rsidRPr="003241B4">
              <w:rPr>
                <w:lang w:eastAsia="ar-SA"/>
              </w:rPr>
              <w:t>пластмассово</w:t>
            </w:r>
            <w:proofErr w:type="spellEnd"/>
            <w:r w:rsidRPr="003241B4">
              <w:rPr>
                <w:lang w:eastAsia="ar-SA"/>
              </w:rPr>
              <w:t>-силиконовый.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фиксация жесткая, съемная.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наличие средств по уходу.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компонентов. Изделие отвечает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Гарантия на изделие  2 года, контроль протеза в рамках гарантии – 6 раз,  психологическая консультация 2 раза.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spacing w:after="0"/>
              <w:jc w:val="center"/>
            </w:pPr>
            <w:r w:rsidRPr="003241B4">
              <w:t>1</w:t>
            </w:r>
          </w:p>
        </w:tc>
      </w:tr>
      <w:tr w:rsidR="003241B4" w:rsidRPr="003241B4" w:rsidTr="00D7559B">
        <w:trPr>
          <w:trHeight w:val="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241B4">
              <w:rPr>
                <w:rFonts w:eastAsia="Arial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8-09-10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 xml:space="preserve">Протез лицевой комбинированный, в том числе совмещенные протезы (ушной </w:t>
            </w:r>
            <w:r w:rsidRPr="003241B4">
              <w:rPr>
                <w:lang w:eastAsia="ar-SA"/>
              </w:rPr>
              <w:lastRenderedPageBreak/>
              <w:t>и/или носовой и/или глазницы)</w:t>
            </w:r>
          </w:p>
          <w:p w:rsidR="003241B4" w:rsidRPr="003241B4" w:rsidRDefault="003241B4" w:rsidP="003241B4">
            <w:pPr>
              <w:suppressAutoHyphens/>
              <w:spacing w:after="0"/>
              <w:jc w:val="left"/>
              <w:rPr>
                <w:lang w:eastAsia="ar-SA"/>
              </w:rPr>
            </w:pP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lastRenderedPageBreak/>
              <w:t>Протез лицевой комбинированный, в том числе совмещенные протезы (ушной).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Наружный протез силиконовый изготовлен по индивидуальному слепку с учётом анатомических особенностей Получателя: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 xml:space="preserve">- тип фиксации протеза механический, с </w:t>
            </w:r>
            <w:r w:rsidRPr="003241B4">
              <w:rPr>
                <w:lang w:eastAsia="ar-SA"/>
              </w:rPr>
              <w:lastRenderedPageBreak/>
              <w:t>использованием фиксаторов протезных (не менее 2 шт.), опор протезных (не менее 2 шт.)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внутренний слой жёстко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наружный слой мягко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фиксация жёсткая, но съёмная;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прилегание к протезному ложу по всей границе 0,5 мм;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окраска индивидуальная, соответствующая цвету тканей лица;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наличие средств по уходу;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компонентов. Изделие отвечает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Гарантия на изделие  2 года, контроль протеза в рамках гарантии – 6 раз,  психологическая консультация 2 раза.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spacing w:after="0"/>
              <w:jc w:val="center"/>
            </w:pPr>
            <w:r w:rsidRPr="003241B4">
              <w:lastRenderedPageBreak/>
              <w:t>2</w:t>
            </w:r>
          </w:p>
        </w:tc>
      </w:tr>
      <w:tr w:rsidR="003241B4" w:rsidRPr="003241B4" w:rsidTr="00D7559B">
        <w:trPr>
          <w:trHeight w:val="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241B4">
              <w:rPr>
                <w:rFonts w:eastAsia="Arial"/>
              </w:rPr>
              <w:lastRenderedPageBreak/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8-09-10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Протез лицевой комбинированный, в том числе совмещенные протезы (глазницы).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Наружный протез силиконовый изготовлен по индивидуальному слепку с учётом анатомических особенностей Получателя: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тип фиксации протеза механический;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внутренний слой жёстко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наружный слой мягко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фиксация жёсткая, но съёмная;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прилегание к протезному ложу по всей границе 0,5 мм;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окраска индивидуальная, соответствующая цвету тканей лица;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наличие средств по уходу;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компонентов. Изделие отвечает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Гарантия на изделие 2 года, контроль протеза в рамках гарантии – 6 раз,  психологическая консультация 2 раза.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spacing w:after="0"/>
              <w:jc w:val="center"/>
            </w:pPr>
            <w:r w:rsidRPr="003241B4">
              <w:t>2</w:t>
            </w:r>
          </w:p>
        </w:tc>
      </w:tr>
      <w:tr w:rsidR="003241B4" w:rsidRPr="003241B4" w:rsidTr="00D7559B">
        <w:trPr>
          <w:trHeight w:val="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3241B4">
              <w:rPr>
                <w:rFonts w:eastAsia="Arial"/>
              </w:rPr>
              <w:lastRenderedPageBreak/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8-09-10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r w:rsidRPr="003241B4">
              <w:rPr>
                <w:lang w:eastAsia="ar-SA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  <w:p w:rsidR="003241B4" w:rsidRPr="003241B4" w:rsidRDefault="003241B4" w:rsidP="003241B4">
            <w:pPr>
              <w:suppressAutoHyphens/>
              <w:spacing w:after="0"/>
              <w:jc w:val="left"/>
              <w:rPr>
                <w:lang w:eastAsia="ar-SA"/>
              </w:rPr>
            </w:pPr>
          </w:p>
          <w:p w:rsidR="003241B4" w:rsidRPr="003241B4" w:rsidRDefault="003241B4" w:rsidP="003241B4">
            <w:pPr>
              <w:widowControl w:val="0"/>
              <w:suppressAutoHyphens/>
              <w:spacing w:after="0"/>
              <w:jc w:val="left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Протез лицевой комбинированный, в том числе совмещенные протезы (глазницы).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Наружный протез силиконовый изготовлен по индивидуальному слепку с учётом анатомических особенностей Получателя: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тип фиксации протеза механический, с использованием фиксаторов протезных (не менее 3 шт.), опор протезных (не менее 3 шт.)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внутренний слой жёстко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наружный слой мягко компонентный силиконовый;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фиксация жёсткая, но съёмная;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прилегание к протезному ложу по всей границе 0,5 мм;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окраска индивидуальная, соответствующая цвету тканей лица;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- наличие средств по уходу;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Изделие устойчиво к механическим воздействиям, климатическим факторам, многократной дезинфекции, воздействию биологических сред. Материалы, применяемые для изготовления изделий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компонентов. Изделие отвечает требованиям безопасности для пользователя, а также для окружающих предметов при эксплуатации и техническом обслуживании.</w:t>
            </w:r>
          </w:p>
          <w:p w:rsidR="003241B4" w:rsidRPr="003241B4" w:rsidRDefault="003241B4" w:rsidP="003241B4">
            <w:pPr>
              <w:widowControl w:val="0"/>
              <w:suppressAutoHyphens/>
              <w:spacing w:after="0"/>
              <w:rPr>
                <w:lang w:eastAsia="ar-SA"/>
              </w:rPr>
            </w:pPr>
            <w:r w:rsidRPr="003241B4">
              <w:rPr>
                <w:lang w:eastAsia="ar-SA"/>
              </w:rPr>
              <w:t>Гарантия на изделие 2 года, контроль протеза в рамках гарантии – 6 раз,  психологическая консультация 2 раза.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4" w:rsidRPr="003241B4" w:rsidRDefault="003241B4" w:rsidP="003241B4">
            <w:pPr>
              <w:spacing w:after="0"/>
              <w:jc w:val="center"/>
            </w:pPr>
            <w:r w:rsidRPr="003241B4">
              <w:t>1</w:t>
            </w:r>
          </w:p>
        </w:tc>
      </w:tr>
    </w:tbl>
    <w:p w:rsidR="003241B4" w:rsidRPr="003241B4" w:rsidRDefault="003241B4" w:rsidP="003241B4">
      <w:pPr>
        <w:tabs>
          <w:tab w:val="left" w:pos="-180"/>
        </w:tabs>
        <w:suppressAutoHyphens/>
        <w:spacing w:after="0"/>
        <w:rPr>
          <w:b/>
          <w:u w:val="single"/>
          <w:lang w:eastAsia="ar-SA"/>
        </w:rPr>
      </w:pPr>
    </w:p>
    <w:sectPr w:rsidR="003241B4" w:rsidRPr="0032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260B69"/>
    <w:rsid w:val="003241B4"/>
    <w:rsid w:val="005E24BA"/>
    <w:rsid w:val="006D0A83"/>
    <w:rsid w:val="00741964"/>
    <w:rsid w:val="007F07DE"/>
    <w:rsid w:val="00836E33"/>
    <w:rsid w:val="00884EB2"/>
    <w:rsid w:val="008C572A"/>
    <w:rsid w:val="00971696"/>
    <w:rsid w:val="00B0449C"/>
    <w:rsid w:val="00B6149D"/>
    <w:rsid w:val="00BE615C"/>
    <w:rsid w:val="00C0659A"/>
    <w:rsid w:val="00C41BBF"/>
    <w:rsid w:val="00D74956"/>
    <w:rsid w:val="00E57E3E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2021-04-14T15:25:00Z</dcterms:created>
  <dcterms:modified xsi:type="dcterms:W3CDTF">2021-04-14T15:25:00Z</dcterms:modified>
</cp:coreProperties>
</file>