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Pr="006F317B" w:rsidRDefault="00AA2593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Pr="006F317B" w:rsidRDefault="006F317B" w:rsidP="009056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17B">
        <w:rPr>
          <w:rFonts w:ascii="Times New Roman" w:hAnsi="Times New Roman" w:cs="Times New Roman"/>
          <w:bCs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6919"/>
        <w:gridCol w:w="1401"/>
        <w:gridCol w:w="1540"/>
        <w:gridCol w:w="1960"/>
        <w:gridCol w:w="2236"/>
      </w:tblGrid>
      <w:tr w:rsidR="006F317B" w:rsidRPr="006F317B" w:rsidTr="006F317B">
        <w:tc>
          <w:tcPr>
            <w:tcW w:w="173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5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81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529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3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6F31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69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6F31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F317B" w:rsidRPr="006F317B" w:rsidTr="006F317B">
        <w:tc>
          <w:tcPr>
            <w:tcW w:w="173" w:type="pct"/>
          </w:tcPr>
          <w:p w:rsidR="006F317B" w:rsidRPr="006F317B" w:rsidRDefault="006F317B" w:rsidP="00CC3372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</w:tcPr>
          <w:p w:rsidR="006F317B" w:rsidRPr="006F317B" w:rsidRDefault="006F317B" w:rsidP="006F317B">
            <w:pPr>
              <w:widowControl w:val="0"/>
              <w:ind w:firstLine="234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81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8 100</w:t>
            </w:r>
          </w:p>
        </w:tc>
        <w:tc>
          <w:tcPr>
            <w:tcW w:w="529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673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769" w:type="pct"/>
          </w:tcPr>
          <w:p w:rsidR="006F317B" w:rsidRPr="006F317B" w:rsidRDefault="006F317B" w:rsidP="00CC3372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10 506 672,00</w:t>
            </w:r>
          </w:p>
        </w:tc>
      </w:tr>
      <w:tr w:rsidR="006F317B" w:rsidRPr="006F317B" w:rsidTr="006F317B">
        <w:tc>
          <w:tcPr>
            <w:tcW w:w="2549" w:type="pct"/>
            <w:gridSpan w:val="2"/>
          </w:tcPr>
          <w:p w:rsidR="006F317B" w:rsidRPr="006F317B" w:rsidRDefault="006F317B" w:rsidP="006F317B">
            <w:pPr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1" w:type="pct"/>
          </w:tcPr>
          <w:p w:rsidR="006F317B" w:rsidRPr="006F317B" w:rsidRDefault="006F317B" w:rsidP="006F317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8 100</w:t>
            </w:r>
          </w:p>
        </w:tc>
        <w:tc>
          <w:tcPr>
            <w:tcW w:w="529" w:type="pct"/>
          </w:tcPr>
          <w:p w:rsidR="006F317B" w:rsidRPr="006F317B" w:rsidRDefault="006F317B" w:rsidP="006F317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6F317B" w:rsidRPr="006F317B" w:rsidRDefault="006F317B" w:rsidP="006F317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6F317B" w:rsidRPr="006F317B" w:rsidRDefault="006F317B" w:rsidP="006F317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3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10 506 672,00</w:t>
            </w:r>
          </w:p>
        </w:tc>
      </w:tr>
    </w:tbl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Количество путевок – 450 штук для лечения льготных категорий граждан с заболеваниями костно-мышечной системы 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Продолжительность лечения – 18 койко-дней;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Стоимость 1 койк</w:t>
      </w:r>
      <w:bookmarkStart w:id="0" w:name="_GoBack"/>
      <w:bookmarkEnd w:id="0"/>
      <w:r w:rsidRPr="006F317B">
        <w:rPr>
          <w:rFonts w:ascii="Times New Roman" w:hAnsi="Times New Roman" w:cs="Times New Roman"/>
          <w:sz w:val="24"/>
          <w:szCs w:val="24"/>
        </w:rPr>
        <w:t>о-дня для лечения льготных категорий граждан – 1 297 (Одна тысяча двести девяносто семь) рублей 12 копеек;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>)»;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</w:t>
      </w:r>
      <w:r w:rsidRPr="006F317B">
        <w:rPr>
          <w:rFonts w:ascii="Times New Roman" w:hAnsi="Times New Roman" w:cs="Times New Roman"/>
          <w:sz w:val="24"/>
          <w:szCs w:val="24"/>
        </w:rPr>
        <w:lastRenderedPageBreak/>
        <w:t>(утвержденное приказом Министерства здравоохранения Российской Федерации от 5 мая 2016 г. № 279н).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7B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6F317B" w:rsidRPr="006F317B" w:rsidRDefault="006F317B" w:rsidP="006F3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6F317B">
        <w:rPr>
          <w:rFonts w:ascii="Times New Roman" w:hAnsi="Times New Roman" w:cs="Times New Roman"/>
          <w:sz w:val="24"/>
          <w:szCs w:val="24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6F31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F317B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– смена постельного белья проводится персоналом санаторно-курортной организации, не реже, чем один раз в 5 дней, при необходимости </w:t>
      </w:r>
      <w:r w:rsidRPr="006F317B">
        <w:rPr>
          <w:rFonts w:ascii="Times New Roman" w:hAnsi="Times New Roman" w:cs="Times New Roman"/>
          <w:sz w:val="24"/>
          <w:szCs w:val="24"/>
        </w:rPr>
        <w:lastRenderedPageBreak/>
        <w:t>дополнительно – по требованию;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F317B">
        <w:rPr>
          <w:rFonts w:ascii="Times New Roman" w:hAnsi="Times New Roman" w:cs="Times New Roman"/>
          <w:sz w:val="24"/>
          <w:szCs w:val="24"/>
        </w:rPr>
        <w:t>наличие открытого и закрытого бассейнов</w:t>
      </w:r>
      <w:r w:rsidRPr="006F31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7B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Предгорная зона Краснодарского края</w:t>
      </w:r>
      <w:r w:rsidRPr="006F3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7B" w:rsidRPr="006F317B" w:rsidRDefault="006F317B" w:rsidP="006F317B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оказания услуг – в течение 2021года с окончанием санаторно-курортного лечения не позднее 18 ноября 2021 года. </w:t>
      </w:r>
    </w:p>
    <w:p w:rsidR="006F317B" w:rsidRPr="006F317B" w:rsidRDefault="006F317B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F317B" w:rsidRPr="006F317B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6F317B" w:rsidRDefault="006F317B" w:rsidP="006F317B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6F317B" w:rsidRDefault="006F317B" w:rsidP="006F317B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71E4D"/>
    <w:rsid w:val="00202568"/>
    <w:rsid w:val="002554DD"/>
    <w:rsid w:val="0069381E"/>
    <w:rsid w:val="006D0E57"/>
    <w:rsid w:val="006F317B"/>
    <w:rsid w:val="00905694"/>
    <w:rsid w:val="00AA2593"/>
    <w:rsid w:val="00AB142E"/>
    <w:rsid w:val="00B176D9"/>
    <w:rsid w:val="00E32803"/>
    <w:rsid w:val="00E5078A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  <w:style w:type="character" w:customStyle="1" w:styleId="ng-binding">
    <w:name w:val="ng-binding"/>
    <w:basedOn w:val="a0"/>
    <w:rsid w:val="009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12</cp:revision>
  <dcterms:created xsi:type="dcterms:W3CDTF">2021-02-24T09:59:00Z</dcterms:created>
  <dcterms:modified xsi:type="dcterms:W3CDTF">2021-05-07T10:28:00Z</dcterms:modified>
</cp:coreProperties>
</file>