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91" w:rsidRPr="00830591" w:rsidRDefault="00830591" w:rsidP="00830591">
      <w:pPr>
        <w:pStyle w:val="western"/>
        <w:spacing w:before="0" w:after="0"/>
        <w:ind w:firstLine="720"/>
        <w:rPr>
          <w:sz w:val="24"/>
          <w:szCs w:val="24"/>
        </w:rPr>
      </w:pPr>
      <w:r w:rsidRPr="00830591">
        <w:rPr>
          <w:sz w:val="24"/>
          <w:szCs w:val="24"/>
        </w:rPr>
        <w:t>Техническое задание на проведение электронного аукциона</w:t>
      </w:r>
    </w:p>
    <w:p w:rsidR="00830591" w:rsidRPr="00830591" w:rsidRDefault="00830591" w:rsidP="00830591">
      <w:pPr>
        <w:pStyle w:val="western"/>
        <w:spacing w:before="0" w:after="0"/>
        <w:ind w:firstLine="720"/>
        <w:rPr>
          <w:spacing w:val="2"/>
          <w:sz w:val="24"/>
          <w:szCs w:val="24"/>
        </w:rPr>
      </w:pPr>
      <w:r w:rsidRPr="00830591">
        <w:rPr>
          <w:sz w:val="24"/>
          <w:szCs w:val="24"/>
        </w:rPr>
        <w:t xml:space="preserve">на выполнение работ </w:t>
      </w:r>
      <w:r w:rsidRPr="00830591">
        <w:rPr>
          <w:spacing w:val="2"/>
          <w:sz w:val="24"/>
          <w:szCs w:val="24"/>
        </w:rPr>
        <w:t xml:space="preserve">по изготовлению протезов верхних конечностей </w:t>
      </w:r>
    </w:p>
    <w:p w:rsidR="00830591" w:rsidRPr="00830591" w:rsidRDefault="00830591" w:rsidP="00830591">
      <w:pPr>
        <w:pStyle w:val="western"/>
        <w:spacing w:before="0" w:after="0"/>
        <w:ind w:firstLine="720"/>
        <w:rPr>
          <w:spacing w:val="2"/>
          <w:sz w:val="24"/>
          <w:szCs w:val="24"/>
        </w:rPr>
      </w:pPr>
      <w:r w:rsidRPr="00830591">
        <w:rPr>
          <w:spacing w:val="2"/>
          <w:sz w:val="24"/>
          <w:szCs w:val="24"/>
        </w:rPr>
        <w:t>для обеспечения пострадавших от несчастных случаев на производстве</w:t>
      </w:r>
    </w:p>
    <w:p w:rsidR="00830591" w:rsidRPr="00830591" w:rsidRDefault="00830591" w:rsidP="00830591">
      <w:pPr>
        <w:pStyle w:val="western"/>
        <w:spacing w:before="0" w:after="0"/>
        <w:ind w:firstLine="720"/>
        <w:rPr>
          <w:spacing w:val="2"/>
          <w:sz w:val="24"/>
          <w:szCs w:val="24"/>
        </w:rPr>
      </w:pPr>
      <w:r w:rsidRPr="00830591">
        <w:rPr>
          <w:spacing w:val="2"/>
          <w:sz w:val="24"/>
          <w:szCs w:val="24"/>
        </w:rPr>
        <w:t>и профессиональных заболеваний</w:t>
      </w:r>
    </w:p>
    <w:p w:rsidR="00830591" w:rsidRPr="00830591" w:rsidRDefault="00830591" w:rsidP="00830591">
      <w:pPr>
        <w:pStyle w:val="western"/>
        <w:spacing w:before="0" w:after="0"/>
        <w:ind w:firstLine="720"/>
        <w:rPr>
          <w:bCs w:val="0"/>
          <w:sz w:val="24"/>
          <w:szCs w:val="24"/>
        </w:rPr>
      </w:pPr>
      <w:r w:rsidRPr="00830591">
        <w:rPr>
          <w:spacing w:val="2"/>
          <w:sz w:val="24"/>
          <w:szCs w:val="24"/>
        </w:rPr>
        <w:t>(для субъектов малого предпринимательства)</w:t>
      </w:r>
    </w:p>
    <w:p w:rsidR="00830591" w:rsidRPr="00830591" w:rsidRDefault="00830591" w:rsidP="00243554">
      <w:pPr>
        <w:ind w:firstLine="720"/>
        <w:jc w:val="both"/>
        <w:rPr>
          <w:rFonts w:eastAsia="Times New Roman CYR"/>
          <w:b/>
          <w:iCs/>
          <w:color w:val="000000"/>
          <w:spacing w:val="4"/>
        </w:rPr>
      </w:pPr>
    </w:p>
    <w:p w:rsidR="00515797" w:rsidRPr="00830591" w:rsidRDefault="00E94F78" w:rsidP="00243554">
      <w:pPr>
        <w:ind w:firstLine="720"/>
        <w:jc w:val="both"/>
        <w:rPr>
          <w:rFonts w:eastAsia="Times New Roman CYR"/>
          <w:b/>
          <w:iCs/>
          <w:color w:val="000000"/>
          <w:spacing w:val="4"/>
        </w:rPr>
      </w:pPr>
      <w:r w:rsidRPr="00830591">
        <w:rPr>
          <w:rFonts w:eastAsia="Times New Roman CYR"/>
          <w:b/>
          <w:iCs/>
          <w:color w:val="000000"/>
          <w:spacing w:val="4"/>
        </w:rPr>
        <w:t>Описание объекта закупки</w:t>
      </w:r>
      <w:r w:rsidR="00243554" w:rsidRPr="00830591">
        <w:rPr>
          <w:rFonts w:eastAsia="Times New Roman CYR"/>
          <w:b/>
          <w:iCs/>
          <w:color w:val="000000"/>
          <w:spacing w:val="4"/>
        </w:rPr>
        <w:t>:</w:t>
      </w:r>
    </w:p>
    <w:p w:rsidR="000733FB" w:rsidRPr="00830591" w:rsidRDefault="00243554" w:rsidP="00243554">
      <w:pPr>
        <w:keepNext/>
        <w:ind w:firstLine="709"/>
        <w:rPr>
          <w:rFonts w:eastAsia="Arial CYR"/>
          <w:b/>
          <w:bCs/>
        </w:rPr>
      </w:pPr>
      <w:r w:rsidRPr="00830591">
        <w:rPr>
          <w:rFonts w:eastAsia="Arial CYR"/>
          <w:b/>
          <w:bCs/>
        </w:rPr>
        <w:t>Требования к качеству работ</w:t>
      </w:r>
    </w:p>
    <w:p w:rsidR="000733FB" w:rsidRPr="00830591" w:rsidRDefault="000733FB" w:rsidP="00243554">
      <w:pPr>
        <w:ind w:firstLine="748"/>
        <w:jc w:val="both"/>
        <w:rPr>
          <w:color w:val="000000"/>
          <w:lang w:eastAsia="ru-RU"/>
        </w:rPr>
      </w:pPr>
      <w:r w:rsidRPr="00830591">
        <w:rPr>
          <w:lang w:eastAsia="ru-RU"/>
        </w:rPr>
        <w:t xml:space="preserve">Протезы верхних конечностей должны изготавливаться с учетом анатомических дефектов верхних конечностей, индивидуально для каждого пострадавшего, при этом в каждом конкретном случае необходимо максимально учитывать физическое состояние, индивидуальные особенности пострадавших, индивидуальный уровень двигательной активности и иные значимые для целей реабилитации </w:t>
      </w:r>
      <w:proofErr w:type="gramStart"/>
      <w:r w:rsidRPr="00830591">
        <w:rPr>
          <w:lang w:eastAsia="ru-RU"/>
        </w:rPr>
        <w:t>медико-социальные</w:t>
      </w:r>
      <w:proofErr w:type="gramEnd"/>
      <w:r w:rsidRPr="00830591">
        <w:rPr>
          <w:lang w:eastAsia="ru-RU"/>
        </w:rPr>
        <w:t xml:space="preserve"> аспекты. </w:t>
      </w:r>
    </w:p>
    <w:p w:rsidR="000733FB" w:rsidRPr="00830591" w:rsidRDefault="000733FB" w:rsidP="00243554">
      <w:pPr>
        <w:ind w:firstLine="539"/>
        <w:jc w:val="both"/>
        <w:rPr>
          <w:color w:val="000000"/>
          <w:lang w:eastAsia="ru-RU"/>
        </w:rPr>
      </w:pPr>
      <w:r w:rsidRPr="00830591">
        <w:rPr>
          <w:color w:val="000000"/>
          <w:lang w:eastAsia="ru-RU"/>
        </w:rPr>
        <w:t xml:space="preserve">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0733FB" w:rsidRPr="00830591" w:rsidRDefault="000733FB" w:rsidP="00243554">
      <w:pPr>
        <w:ind w:firstLine="539"/>
        <w:jc w:val="both"/>
        <w:rPr>
          <w:color w:val="000000"/>
          <w:lang w:eastAsia="ru-RU"/>
        </w:rPr>
      </w:pPr>
      <w:r w:rsidRPr="00830591">
        <w:rPr>
          <w:color w:val="000000"/>
          <w:lang w:eastAsia="ru-RU"/>
        </w:rPr>
        <w:t xml:space="preserve">Материалы приемных гильз, контактирующих с телом пользователя, должны соответствовать требованиям биологической безопасности по </w:t>
      </w:r>
      <w:r w:rsidRPr="00830591">
        <w:rPr>
          <w:b/>
          <w:color w:val="000000"/>
          <w:lang w:eastAsia="ru-RU"/>
        </w:rPr>
        <w:t xml:space="preserve">ГОСТ </w:t>
      </w:r>
      <w:proofErr w:type="gramStart"/>
      <w:r w:rsidRPr="00830591">
        <w:rPr>
          <w:b/>
          <w:color w:val="000000"/>
          <w:lang w:eastAsia="ru-RU"/>
        </w:rPr>
        <w:t>Р</w:t>
      </w:r>
      <w:proofErr w:type="gramEnd"/>
      <w:r w:rsidRPr="00830591">
        <w:rPr>
          <w:b/>
          <w:color w:val="000000"/>
          <w:lang w:eastAsia="ru-RU"/>
        </w:rPr>
        <w:t xml:space="preserve"> ИСО 10993-1-2011, ГОСТ Р ИСО 10993-5-2011, ГОСТ Р ИСО 10993-10-2011, ГОСТ Р 52770-20</w:t>
      </w:r>
      <w:r w:rsidR="00172251" w:rsidRPr="00830591">
        <w:rPr>
          <w:b/>
          <w:color w:val="000000"/>
          <w:lang w:eastAsia="ru-RU"/>
        </w:rPr>
        <w:t>16</w:t>
      </w:r>
      <w:r w:rsidRPr="00830591">
        <w:rPr>
          <w:color w:val="000000"/>
          <w:lang w:eastAsia="ru-RU"/>
        </w:rPr>
        <w:t xml:space="preserve">. </w:t>
      </w:r>
    </w:p>
    <w:p w:rsidR="000733FB" w:rsidRPr="00830591" w:rsidRDefault="000733FB" w:rsidP="00243554">
      <w:pPr>
        <w:ind w:firstLine="539"/>
        <w:jc w:val="both"/>
        <w:rPr>
          <w:color w:val="000000"/>
          <w:lang w:eastAsia="ru-RU"/>
        </w:rPr>
      </w:pPr>
      <w:r w:rsidRPr="00830591">
        <w:rPr>
          <w:color w:val="000000"/>
          <w:lang w:eastAsia="ru-RU"/>
        </w:rPr>
        <w:t>Узлы протезов должны быть стойкими к воздействию физиологических растворов (пота, мочи).</w:t>
      </w:r>
    </w:p>
    <w:p w:rsidR="000733FB" w:rsidRPr="00830591" w:rsidRDefault="000733FB" w:rsidP="00243554">
      <w:pPr>
        <w:ind w:firstLine="539"/>
        <w:jc w:val="both"/>
        <w:rPr>
          <w:color w:val="000000"/>
          <w:lang w:eastAsia="ru-RU"/>
        </w:rPr>
      </w:pPr>
      <w:r w:rsidRPr="00830591">
        <w:rPr>
          <w:color w:val="000000"/>
          <w:lang w:eastAsia="ru-RU"/>
        </w:rPr>
        <w:t xml:space="preserve">Протезы верхних конечностей должны отвечать требованиям Государственного стандарта Российской Федерации </w:t>
      </w:r>
      <w:r w:rsidRPr="00830591">
        <w:rPr>
          <w:b/>
          <w:color w:val="000000"/>
          <w:lang w:eastAsia="ru-RU"/>
        </w:rPr>
        <w:t xml:space="preserve">ГОСТ </w:t>
      </w:r>
      <w:proofErr w:type="gramStart"/>
      <w:r w:rsidRPr="00830591">
        <w:rPr>
          <w:b/>
          <w:color w:val="000000"/>
          <w:lang w:eastAsia="ru-RU"/>
        </w:rPr>
        <w:t>Р</w:t>
      </w:r>
      <w:proofErr w:type="gramEnd"/>
      <w:r w:rsidRPr="00830591">
        <w:rPr>
          <w:b/>
          <w:color w:val="000000"/>
          <w:lang w:eastAsia="ru-RU"/>
        </w:rPr>
        <w:t xml:space="preserve"> 56138-2</w:t>
      </w:r>
      <w:r w:rsidR="008A5CA5" w:rsidRPr="00830591">
        <w:rPr>
          <w:b/>
          <w:color w:val="000000"/>
          <w:lang w:eastAsia="ru-RU"/>
        </w:rPr>
        <w:t>0</w:t>
      </w:r>
      <w:r w:rsidRPr="00830591">
        <w:rPr>
          <w:b/>
          <w:color w:val="000000"/>
          <w:lang w:eastAsia="ru-RU"/>
        </w:rPr>
        <w:t xml:space="preserve">14 </w:t>
      </w:r>
      <w:r w:rsidRPr="00830591">
        <w:rPr>
          <w:color w:val="000000"/>
          <w:lang w:eastAsia="ru-RU"/>
        </w:rPr>
        <w:t xml:space="preserve">"Протезы верхних конечностей. Технические требования", Государственного стандарта Российской Федерации </w:t>
      </w:r>
      <w:r w:rsidRPr="00830591">
        <w:rPr>
          <w:b/>
          <w:color w:val="000000"/>
          <w:lang w:eastAsia="ru-RU"/>
        </w:rPr>
        <w:t xml:space="preserve">ГОСТ </w:t>
      </w:r>
      <w:proofErr w:type="gramStart"/>
      <w:r w:rsidRPr="00830591">
        <w:rPr>
          <w:b/>
          <w:color w:val="000000"/>
          <w:lang w:eastAsia="ru-RU"/>
        </w:rPr>
        <w:t>Р</w:t>
      </w:r>
      <w:proofErr w:type="gramEnd"/>
      <w:r w:rsidRPr="00830591">
        <w:rPr>
          <w:b/>
          <w:color w:val="000000"/>
          <w:lang w:eastAsia="ru-RU"/>
        </w:rPr>
        <w:t xml:space="preserve"> 51632-2014</w:t>
      </w:r>
      <w:r w:rsidRPr="00830591">
        <w:rPr>
          <w:color w:val="000000"/>
          <w:lang w:eastAsia="ru-RU"/>
        </w:rPr>
        <w:t xml:space="preserve">  «Технические средства реабилитации людей с ограничениями жизнедеятельности. Общие технические требования и методы испытаний», а также соответствовать Государственному стандарту Российской Федерации </w:t>
      </w:r>
      <w:r w:rsidRPr="00830591">
        <w:rPr>
          <w:b/>
          <w:color w:val="000000"/>
          <w:lang w:eastAsia="ru-RU"/>
        </w:rPr>
        <w:t xml:space="preserve">ГОСТ </w:t>
      </w:r>
      <w:proofErr w:type="gramStart"/>
      <w:r w:rsidRPr="00830591">
        <w:rPr>
          <w:b/>
          <w:color w:val="000000"/>
          <w:lang w:eastAsia="ru-RU"/>
        </w:rPr>
        <w:t>Р</w:t>
      </w:r>
      <w:proofErr w:type="gramEnd"/>
      <w:r w:rsidRPr="00830591">
        <w:rPr>
          <w:b/>
          <w:color w:val="000000"/>
          <w:lang w:eastAsia="ru-RU"/>
        </w:rPr>
        <w:t xml:space="preserve"> 51819-2017</w:t>
      </w:r>
      <w:r w:rsidRPr="00830591">
        <w:rPr>
          <w:color w:val="000000"/>
          <w:lang w:eastAsia="ru-RU"/>
        </w:rPr>
        <w:t xml:space="preserve"> «Протезирование и </w:t>
      </w:r>
      <w:proofErr w:type="spellStart"/>
      <w:r w:rsidRPr="00830591">
        <w:rPr>
          <w:color w:val="000000"/>
          <w:lang w:eastAsia="ru-RU"/>
        </w:rPr>
        <w:t>ортезирование</w:t>
      </w:r>
      <w:proofErr w:type="spellEnd"/>
      <w:r w:rsidRPr="00830591">
        <w:rPr>
          <w:color w:val="000000"/>
          <w:lang w:eastAsia="ru-RU"/>
        </w:rPr>
        <w:t xml:space="preserve"> верхних и нижних конечностей. Термины и определения».</w:t>
      </w:r>
    </w:p>
    <w:p w:rsidR="000733FB" w:rsidRPr="00830591" w:rsidRDefault="000733FB" w:rsidP="00243554">
      <w:pPr>
        <w:ind w:firstLine="539"/>
        <w:jc w:val="both"/>
        <w:rPr>
          <w:color w:val="000000"/>
          <w:lang w:eastAsia="ru-RU"/>
        </w:rPr>
      </w:pPr>
      <w:r w:rsidRPr="00830591">
        <w:rPr>
          <w:color w:val="000000"/>
          <w:lang w:eastAsia="ru-RU"/>
        </w:rPr>
        <w:t>В состав протеза должны входить сопутствующие изделия:</w:t>
      </w:r>
    </w:p>
    <w:p w:rsidR="000733FB" w:rsidRPr="00830591" w:rsidRDefault="000733FB" w:rsidP="00243554">
      <w:pPr>
        <w:ind w:firstLine="539"/>
        <w:jc w:val="both"/>
        <w:rPr>
          <w:color w:val="000000"/>
          <w:lang w:eastAsia="ru-RU"/>
        </w:rPr>
      </w:pPr>
      <w:r w:rsidRPr="00830591">
        <w:rPr>
          <w:color w:val="000000"/>
          <w:lang w:eastAsia="ru-RU"/>
        </w:rPr>
        <w:t>- оболочка косметическая латексная или оболочка косметическая - 1шт.;</w:t>
      </w:r>
    </w:p>
    <w:p w:rsidR="000733FB" w:rsidRPr="00830591" w:rsidRDefault="000733FB" w:rsidP="00243554">
      <w:pPr>
        <w:ind w:firstLine="539"/>
        <w:jc w:val="both"/>
        <w:rPr>
          <w:color w:val="000000"/>
          <w:lang w:eastAsia="ru-RU"/>
        </w:rPr>
      </w:pPr>
      <w:r w:rsidRPr="00830591">
        <w:rPr>
          <w:color w:val="000000"/>
          <w:lang w:eastAsia="ru-RU"/>
        </w:rPr>
        <w:t>-перчатки шерстяные, кожаные или эластичные - 1 пара;</w:t>
      </w:r>
    </w:p>
    <w:p w:rsidR="000733FB" w:rsidRPr="00830591" w:rsidRDefault="000733FB" w:rsidP="00243554">
      <w:pPr>
        <w:ind w:firstLine="539"/>
        <w:jc w:val="both"/>
        <w:rPr>
          <w:lang w:eastAsia="ru-RU"/>
        </w:rPr>
      </w:pPr>
      <w:r w:rsidRPr="00830591">
        <w:rPr>
          <w:color w:val="000000"/>
          <w:lang w:eastAsia="ru-RU"/>
        </w:rPr>
        <w:t>- чехол хлопчатобумажный - 2</w:t>
      </w:r>
      <w:r w:rsidR="007732A8" w:rsidRPr="00830591">
        <w:rPr>
          <w:color w:val="000000"/>
          <w:lang w:eastAsia="ru-RU"/>
        </w:rPr>
        <w:t xml:space="preserve"> </w:t>
      </w:r>
      <w:r w:rsidRPr="00830591">
        <w:rPr>
          <w:color w:val="000000"/>
          <w:lang w:eastAsia="ru-RU"/>
        </w:rPr>
        <w:t>шт.</w:t>
      </w:r>
    </w:p>
    <w:p w:rsidR="000733FB" w:rsidRPr="00830591" w:rsidRDefault="000733FB" w:rsidP="00243554">
      <w:pPr>
        <w:keepNext/>
        <w:ind w:firstLine="363"/>
        <w:jc w:val="both"/>
        <w:rPr>
          <w:lang w:eastAsia="ru-RU"/>
        </w:rPr>
      </w:pPr>
      <w:r w:rsidRPr="00830591">
        <w:rPr>
          <w:lang w:eastAsia="ru-RU"/>
        </w:rPr>
        <w:t xml:space="preserve">С учетом уровня ампутации и модулирования применяемого в протезировании: </w:t>
      </w:r>
    </w:p>
    <w:p w:rsidR="000733FB" w:rsidRPr="00830591" w:rsidRDefault="000733FB" w:rsidP="00243554">
      <w:pPr>
        <w:ind w:firstLine="709"/>
        <w:jc w:val="both"/>
        <w:rPr>
          <w:lang w:eastAsia="ru-RU"/>
        </w:rPr>
      </w:pPr>
      <w:r w:rsidRPr="00830591">
        <w:rPr>
          <w:lang w:eastAsia="ru-RU"/>
        </w:rPr>
        <w:t>- приемная гильза протеза конечности должна быть изготовлена по индивидуальным параметрам пострадавшего и предназначается для размещения в нем культи или пораженной конечности, обеспечивая взаимодействие человека с протезом конечности;</w:t>
      </w:r>
    </w:p>
    <w:p w:rsidR="000733FB" w:rsidRPr="00830591" w:rsidRDefault="000733FB" w:rsidP="00243554">
      <w:pPr>
        <w:ind w:firstLine="709"/>
        <w:jc w:val="both"/>
        <w:rPr>
          <w:lang w:eastAsia="ru-RU"/>
        </w:rPr>
      </w:pPr>
      <w:r w:rsidRPr="00830591">
        <w:rPr>
          <w:lang w:eastAsia="ru-RU"/>
        </w:rPr>
        <w:t>- функциональный узел протеза конечности должен выполнять заданную функцию и иметь конструктивно-технологическую завершенность;</w:t>
      </w:r>
    </w:p>
    <w:p w:rsidR="000733FB" w:rsidRPr="00830591" w:rsidRDefault="000733FB" w:rsidP="00243554">
      <w:pPr>
        <w:ind w:firstLine="709"/>
        <w:jc w:val="both"/>
        <w:rPr>
          <w:lang w:eastAsia="ru-RU"/>
        </w:rPr>
      </w:pPr>
      <w:r w:rsidRPr="00830591">
        <w:rPr>
          <w:lang w:eastAsia="ru-RU"/>
        </w:rPr>
        <w:t>- косметический протез конечности должен восполнять форму и внешний вид отсутствующей ее части;</w:t>
      </w:r>
    </w:p>
    <w:p w:rsidR="000733FB" w:rsidRPr="00830591" w:rsidRDefault="000733FB" w:rsidP="00243554">
      <w:pPr>
        <w:shd w:val="clear" w:color="auto" w:fill="FFFFFF"/>
        <w:ind w:firstLine="703"/>
        <w:jc w:val="both"/>
        <w:rPr>
          <w:color w:val="000000"/>
          <w:lang w:eastAsia="ru-RU"/>
        </w:rPr>
      </w:pPr>
      <w:r w:rsidRPr="00830591">
        <w:rPr>
          <w:lang w:eastAsia="ru-RU"/>
        </w:rPr>
        <w:t>Работы по изготовлению протезов верхних конечностей для обеспечения пострадавших от несчастных случаев на производстве и профессиональных заболеваний следует считать эффективно исполненными, если у пострадавших восстановлена опорная и двигательная функции конечности</w:t>
      </w:r>
      <w:r w:rsidRPr="00830591">
        <w:rPr>
          <w:b/>
          <w:bCs/>
          <w:lang w:eastAsia="ru-RU"/>
        </w:rPr>
        <w:t xml:space="preserve">, </w:t>
      </w:r>
      <w:r w:rsidRPr="00830591">
        <w:rPr>
          <w:lang w:eastAsia="ru-RU"/>
        </w:rPr>
        <w:t>созданы</w:t>
      </w:r>
      <w:r w:rsidR="00172251" w:rsidRPr="00830591">
        <w:rPr>
          <w:lang w:eastAsia="ru-RU"/>
        </w:rPr>
        <w:t xml:space="preserve"> </w:t>
      </w:r>
      <w:r w:rsidRPr="00830591">
        <w:rPr>
          <w:lang w:eastAsia="ru-RU"/>
        </w:rPr>
        <w:t>условия для предупреждения развития деформации или благоприятного течения болезни. Работы по обеспечению пострадавшего от несчастного случая на производстве протезом должны быть выполнены с надлежащим качеством и в установленные сроки.</w:t>
      </w:r>
    </w:p>
    <w:p w:rsidR="005D3EF1" w:rsidRPr="00830591" w:rsidRDefault="000733FB" w:rsidP="00243554">
      <w:pPr>
        <w:ind w:firstLine="567"/>
        <w:jc w:val="both"/>
        <w:rPr>
          <w:color w:val="000000"/>
          <w:lang w:eastAsia="ru-RU"/>
        </w:rPr>
      </w:pPr>
      <w:r w:rsidRPr="00830591">
        <w:rPr>
          <w:color w:val="000000"/>
          <w:lang w:eastAsia="ru-RU"/>
        </w:rPr>
        <w:t xml:space="preserve">Маркировка протезов должна соответствовать требованиям </w:t>
      </w:r>
      <w:r w:rsidRPr="00830591">
        <w:rPr>
          <w:b/>
          <w:color w:val="000000"/>
          <w:lang w:eastAsia="ru-RU"/>
        </w:rPr>
        <w:t xml:space="preserve">ГОСТ </w:t>
      </w:r>
      <w:proofErr w:type="gramStart"/>
      <w:r w:rsidRPr="00830591">
        <w:rPr>
          <w:b/>
          <w:color w:val="000000"/>
          <w:lang w:eastAsia="ru-RU"/>
        </w:rPr>
        <w:t>Р</w:t>
      </w:r>
      <w:proofErr w:type="gramEnd"/>
      <w:r w:rsidRPr="00830591">
        <w:rPr>
          <w:b/>
          <w:color w:val="000000"/>
          <w:lang w:eastAsia="ru-RU"/>
        </w:rPr>
        <w:t xml:space="preserve"> ИСО 22523-2007,</w:t>
      </w:r>
      <w:r w:rsidRPr="00830591">
        <w:rPr>
          <w:color w:val="000000"/>
          <w:lang w:eastAsia="ru-RU"/>
        </w:rPr>
        <w:t xml:space="preserve"> подраздел 13.2, и ТУ на протез конкретного вида.</w:t>
      </w:r>
    </w:p>
    <w:p w:rsidR="000733FB" w:rsidRPr="00830591" w:rsidRDefault="000733FB" w:rsidP="00243554">
      <w:pPr>
        <w:ind w:firstLine="567"/>
        <w:jc w:val="both"/>
        <w:rPr>
          <w:color w:val="000000"/>
          <w:lang w:eastAsia="ru-RU"/>
        </w:rPr>
      </w:pPr>
      <w:r w:rsidRPr="00830591">
        <w:rPr>
          <w:color w:val="000000"/>
          <w:lang w:eastAsia="ru-RU"/>
        </w:rPr>
        <w:t>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
    <w:p w:rsidR="000733FB" w:rsidRPr="00830591" w:rsidRDefault="000733FB" w:rsidP="00243554">
      <w:pPr>
        <w:keepNext/>
        <w:shd w:val="clear" w:color="auto" w:fill="FFFFFF"/>
        <w:ind w:firstLine="567"/>
        <w:jc w:val="both"/>
        <w:rPr>
          <w:lang w:eastAsia="ru-RU"/>
        </w:rPr>
      </w:pPr>
      <w:r w:rsidRPr="00830591">
        <w:rPr>
          <w:color w:val="000000"/>
          <w:lang w:eastAsia="ru-RU"/>
        </w:rPr>
        <w:lastRenderedPageBreak/>
        <w:t xml:space="preserve">Металлические детали протезов </w:t>
      </w:r>
      <w:r w:rsidRPr="00830591">
        <w:rPr>
          <w:lang w:eastAsia="ru-RU"/>
        </w:rPr>
        <w:t xml:space="preserve">верхних </w:t>
      </w:r>
      <w:r w:rsidRPr="00830591">
        <w:rPr>
          <w:color w:val="000000"/>
          <w:lang w:eastAsia="ru-RU"/>
        </w:rPr>
        <w:t xml:space="preserve">конечностей должны быть изготовлены из коррозионностойких материалов или иметь защитные или защитно-декоративные покрытия по </w:t>
      </w:r>
      <w:r w:rsidRPr="00830591">
        <w:rPr>
          <w:b/>
          <w:color w:val="000000"/>
          <w:lang w:eastAsia="ru-RU"/>
        </w:rPr>
        <w:t>ГОСТ 9.301-86.</w:t>
      </w:r>
    </w:p>
    <w:p w:rsidR="00830591" w:rsidRDefault="00830591" w:rsidP="00243554">
      <w:pPr>
        <w:jc w:val="center"/>
        <w:rPr>
          <w:rFonts w:eastAsia="Times New Roman CYR"/>
          <w:b/>
          <w:bCs/>
          <w:iCs/>
          <w:lang w:val="en-US"/>
        </w:rPr>
      </w:pPr>
    </w:p>
    <w:p w:rsidR="000733FB" w:rsidRPr="00830591" w:rsidRDefault="000733FB" w:rsidP="00243554">
      <w:pPr>
        <w:jc w:val="center"/>
        <w:rPr>
          <w:rFonts w:eastAsia="Times New Roman CYR"/>
          <w:b/>
          <w:bCs/>
          <w:iCs/>
        </w:rPr>
      </w:pPr>
      <w:r w:rsidRPr="00830591">
        <w:rPr>
          <w:rFonts w:eastAsia="Times New Roman CYR"/>
          <w:b/>
          <w:bCs/>
          <w:iCs/>
        </w:rPr>
        <w:t>Срок службы и гарантийный срок эксплуатации изделия</w:t>
      </w:r>
    </w:p>
    <w:p w:rsidR="000733FB" w:rsidRPr="00830591" w:rsidRDefault="000733FB" w:rsidP="00243554">
      <w:pPr>
        <w:widowControl w:val="0"/>
        <w:ind w:firstLine="567"/>
        <w:jc w:val="both"/>
        <w:rPr>
          <w:rFonts w:eastAsia="Times New Roman CYR"/>
          <w:b/>
          <w:bCs/>
          <w:iCs/>
        </w:rPr>
      </w:pPr>
      <w:r w:rsidRPr="00830591">
        <w:rPr>
          <w:color w:val="000000"/>
          <w:spacing w:val="-4"/>
          <w:lang w:eastAsia="ru-RU"/>
        </w:rPr>
        <w:t xml:space="preserve">Исполнитель должен гарантировать, что протезно-ортопедическое изделие  является новым и не будет иметь дефектов связанных с разработкой, материалами или качеством изготовления либо проявляющихся в </w:t>
      </w:r>
      <w:proofErr w:type="gramStart"/>
      <w:r w:rsidRPr="00830591">
        <w:rPr>
          <w:color w:val="000000"/>
          <w:spacing w:val="-4"/>
          <w:lang w:eastAsia="ru-RU"/>
        </w:rPr>
        <w:t>результате</w:t>
      </w:r>
      <w:proofErr w:type="gramEnd"/>
      <w:r w:rsidRPr="00830591">
        <w:rPr>
          <w:color w:val="000000"/>
          <w:spacing w:val="-4"/>
          <w:lang w:eastAsia="ru-RU"/>
        </w:rPr>
        <w:t xml:space="preserve"> действия или упущения </w:t>
      </w:r>
      <w:r w:rsidR="008A5CA5" w:rsidRPr="00830591">
        <w:rPr>
          <w:color w:val="000000"/>
          <w:spacing w:val="-4"/>
          <w:lang w:eastAsia="ru-RU"/>
        </w:rPr>
        <w:t>исполнителя</w:t>
      </w:r>
      <w:r w:rsidRPr="00830591">
        <w:rPr>
          <w:color w:val="000000"/>
          <w:spacing w:val="-4"/>
          <w:lang w:eastAsia="ru-RU"/>
        </w:rPr>
        <w:t xml:space="preserve"> при нормальном использовании в обычных условиях.</w:t>
      </w:r>
    </w:p>
    <w:p w:rsidR="000733FB" w:rsidRPr="00830591" w:rsidRDefault="000733FB" w:rsidP="00243554">
      <w:pPr>
        <w:ind w:firstLine="567"/>
        <w:jc w:val="both"/>
        <w:rPr>
          <w:lang w:eastAsia="ru-RU"/>
        </w:rPr>
      </w:pPr>
      <w:r w:rsidRPr="00830591">
        <w:rPr>
          <w:color w:val="000000"/>
          <w:lang w:eastAsia="ru-RU"/>
        </w:rPr>
        <w:t xml:space="preserve">Срок предоставления гарантии качества на выполненные работ устанавливается </w:t>
      </w:r>
      <w:proofErr w:type="gramStart"/>
      <w:r w:rsidRPr="00830591">
        <w:rPr>
          <w:color w:val="000000"/>
          <w:lang w:eastAsia="ru-RU"/>
        </w:rPr>
        <w:t>с даты подписания</w:t>
      </w:r>
      <w:proofErr w:type="gramEnd"/>
      <w:r w:rsidRPr="00830591">
        <w:rPr>
          <w:color w:val="000000"/>
          <w:lang w:eastAsia="ru-RU"/>
        </w:rPr>
        <w:t xml:space="preserve"> Акта о приемке работ Получателем и составляет не менее 12 месяцев для протезов плеча, </w:t>
      </w:r>
      <w:r w:rsidR="000C1A73" w:rsidRPr="00830591">
        <w:rPr>
          <w:color w:val="000000"/>
          <w:lang w:eastAsia="ru-RU"/>
        </w:rPr>
        <w:t xml:space="preserve">не менее 7 месяцев для протезов </w:t>
      </w:r>
      <w:r w:rsidRPr="00830591">
        <w:rPr>
          <w:color w:val="000000"/>
          <w:lang w:eastAsia="ru-RU"/>
        </w:rPr>
        <w:t>предплечья, не мен</w:t>
      </w:r>
      <w:r w:rsidR="000C1A73" w:rsidRPr="00830591">
        <w:rPr>
          <w:color w:val="000000"/>
          <w:lang w:eastAsia="ru-RU"/>
        </w:rPr>
        <w:t>ее 3 месяцев для протезов кистей</w:t>
      </w:r>
      <w:r w:rsidRPr="00830591">
        <w:rPr>
          <w:color w:val="000000"/>
          <w:lang w:eastAsia="ru-RU"/>
        </w:rPr>
        <w:t>.</w:t>
      </w:r>
    </w:p>
    <w:p w:rsidR="000733FB" w:rsidRPr="00830591" w:rsidRDefault="000733FB" w:rsidP="00243554">
      <w:pPr>
        <w:shd w:val="clear" w:color="auto" w:fill="FFFFFF"/>
        <w:ind w:firstLine="567"/>
        <w:jc w:val="both"/>
        <w:rPr>
          <w:lang w:eastAsia="ru-RU"/>
        </w:rPr>
      </w:pPr>
      <w:r w:rsidRPr="00830591">
        <w:rPr>
          <w:lang w:eastAsia="ru-RU"/>
        </w:rPr>
        <w:t>Срок гарантийного ремонта со дня обращения получателя не должен превышать 30 дней.</w:t>
      </w:r>
    </w:p>
    <w:p w:rsidR="000733FB" w:rsidRPr="00830591" w:rsidRDefault="000733FB" w:rsidP="00243554">
      <w:pPr>
        <w:shd w:val="clear" w:color="auto" w:fill="FFFFFF"/>
        <w:ind w:firstLine="567"/>
        <w:jc w:val="both"/>
        <w:rPr>
          <w:lang w:eastAsia="ru-RU"/>
        </w:rPr>
      </w:pPr>
      <w:r w:rsidRPr="00830591">
        <w:rPr>
          <w:lang w:eastAsia="ru-RU"/>
        </w:rPr>
        <w:t>Обязательно наличие гарантийного талона, дающего право на бесплатный ремонт изделия во время гарантийного срока пользования.</w:t>
      </w:r>
    </w:p>
    <w:p w:rsidR="000733FB" w:rsidRPr="00830591" w:rsidRDefault="000733FB" w:rsidP="00243554">
      <w:pPr>
        <w:shd w:val="clear" w:color="auto" w:fill="FFFFFF"/>
        <w:ind w:firstLine="567"/>
        <w:jc w:val="both"/>
        <w:rPr>
          <w:color w:val="000000"/>
          <w:lang w:eastAsia="ru-RU"/>
        </w:rPr>
      </w:pPr>
      <w:r w:rsidRPr="00830591">
        <w:rPr>
          <w:lang w:eastAsia="ru-RU"/>
        </w:rPr>
        <w:t xml:space="preserve">Обязательно указание в </w:t>
      </w:r>
      <w:proofErr w:type="gramStart"/>
      <w:r w:rsidRPr="00830591">
        <w:rPr>
          <w:lang w:eastAsia="ru-RU"/>
        </w:rPr>
        <w:t>Акте</w:t>
      </w:r>
      <w:proofErr w:type="gramEnd"/>
      <w:r w:rsidRPr="00830591">
        <w:rPr>
          <w:lang w:eastAsia="ru-RU"/>
        </w:rPr>
        <w:t xml:space="preserve"> </w:t>
      </w:r>
      <w:r w:rsidRPr="00830591">
        <w:rPr>
          <w:color w:val="000000"/>
          <w:lang w:eastAsia="ru-RU"/>
        </w:rPr>
        <w:t>о приемке Работ Получателем</w:t>
      </w:r>
      <w:r w:rsidRPr="00830591">
        <w:rPr>
          <w:lang w:eastAsia="ru-RU"/>
        </w:rPr>
        <w:t xml:space="preserve"> адресов специализированных мастерских, в которые следует обращаться для гарантийного ремонта изделия или устранения неисправностей.</w:t>
      </w:r>
    </w:p>
    <w:p w:rsidR="000733FB" w:rsidRPr="00830591" w:rsidRDefault="000733FB" w:rsidP="00243554">
      <w:pPr>
        <w:shd w:val="clear" w:color="auto" w:fill="FFFFFF"/>
        <w:ind w:firstLine="567"/>
        <w:jc w:val="both"/>
        <w:rPr>
          <w:color w:val="000000"/>
          <w:lang w:eastAsia="ru-RU"/>
        </w:rPr>
      </w:pPr>
      <w:r w:rsidRPr="00830591">
        <w:rPr>
          <w:color w:val="000000"/>
          <w:lang w:eastAsia="ru-RU"/>
        </w:rPr>
        <w:t xml:space="preserve">Обеспечение возможности ремонта при выполнении работ по обеспечению протезами верхних конечностей осуществляется в соответствии с </w:t>
      </w:r>
      <w:r w:rsidR="00180321" w:rsidRPr="00830591">
        <w:rPr>
          <w:color w:val="000000"/>
          <w:lang w:eastAsia="ru-RU"/>
        </w:rPr>
        <w:t>З</w:t>
      </w:r>
      <w:r w:rsidRPr="00830591">
        <w:rPr>
          <w:color w:val="000000"/>
          <w:lang w:eastAsia="ru-RU"/>
        </w:rPr>
        <w:t xml:space="preserve">аконом </w:t>
      </w:r>
      <w:r w:rsidR="00180321" w:rsidRPr="00830591">
        <w:rPr>
          <w:color w:val="000000"/>
          <w:lang w:eastAsia="ru-RU"/>
        </w:rPr>
        <w:t>Российской Федерации от 07.02.1992</w:t>
      </w:r>
      <w:r w:rsidRPr="00830591">
        <w:rPr>
          <w:color w:val="000000"/>
          <w:lang w:eastAsia="ru-RU"/>
        </w:rPr>
        <w:t xml:space="preserve"> № 2300-1 «О защите прав потребителей».</w:t>
      </w:r>
    </w:p>
    <w:p w:rsidR="000733FB" w:rsidRPr="00830591" w:rsidRDefault="000733FB" w:rsidP="00243554">
      <w:pPr>
        <w:shd w:val="clear" w:color="auto" w:fill="FFFFFF"/>
        <w:ind w:firstLine="567"/>
        <w:jc w:val="both"/>
        <w:rPr>
          <w:color w:val="000000"/>
          <w:lang w:eastAsia="ru-RU"/>
        </w:rPr>
      </w:pPr>
      <w:r w:rsidRPr="00830591">
        <w:rPr>
          <w:color w:val="000000"/>
          <w:lang w:eastAsia="ru-RU"/>
        </w:rPr>
        <w:t xml:space="preserve">Срок службы на протезы устанавливается </w:t>
      </w:r>
      <w:proofErr w:type="gramStart"/>
      <w:r w:rsidRPr="00830591">
        <w:rPr>
          <w:color w:val="000000"/>
          <w:lang w:eastAsia="ru-RU"/>
        </w:rPr>
        <w:t>с даты подписания</w:t>
      </w:r>
      <w:proofErr w:type="gramEnd"/>
      <w:r w:rsidRPr="00830591">
        <w:rPr>
          <w:color w:val="000000"/>
          <w:lang w:eastAsia="ru-RU"/>
        </w:rPr>
        <w:t xml:space="preserve"> Акта о приемке работ Получателем и составляет: для протезов кисти косметических — не менее 3 месяцев, для протезов плеча и предплечья - не менее 24 месяцев, для протезов кистей рабочих - не менее 24 месяцев.</w:t>
      </w:r>
    </w:p>
    <w:p w:rsidR="000733FB" w:rsidRPr="00830591" w:rsidRDefault="000733FB" w:rsidP="005D3EF1">
      <w:pPr>
        <w:shd w:val="clear" w:color="auto" w:fill="FFFFFF"/>
        <w:spacing w:line="216" w:lineRule="auto"/>
        <w:ind w:firstLine="567"/>
        <w:jc w:val="both"/>
        <w:rPr>
          <w:color w:val="000000"/>
          <w:lang w:eastAsia="ru-RU"/>
        </w:rPr>
      </w:pPr>
      <w:r w:rsidRPr="00830591">
        <w:rPr>
          <w:color w:val="000000"/>
          <w:lang w:eastAsia="ru-RU"/>
        </w:rPr>
        <w:t>В соответствии с приказом Мин</w:t>
      </w:r>
      <w:r w:rsidR="00172251" w:rsidRPr="00830591">
        <w:rPr>
          <w:color w:val="000000"/>
          <w:lang w:eastAsia="ru-RU"/>
        </w:rPr>
        <w:t>истерства труда и социальной защиты Российской Федерации от 05.03.2021</w:t>
      </w:r>
      <w:r w:rsidRPr="00830591">
        <w:rPr>
          <w:color w:val="000000"/>
          <w:lang w:eastAsia="ru-RU"/>
        </w:rPr>
        <w:t xml:space="preserve"> № </w:t>
      </w:r>
      <w:r w:rsidR="00172251" w:rsidRPr="00830591">
        <w:rPr>
          <w:color w:val="000000"/>
          <w:lang w:eastAsia="ru-RU"/>
        </w:rPr>
        <w:t>107</w:t>
      </w:r>
      <w:r w:rsidRPr="00830591">
        <w:rPr>
          <w:color w:val="000000"/>
          <w:lang w:eastAsia="ru-RU"/>
        </w:rPr>
        <w:t>н «Об утверждени</w:t>
      </w:r>
      <w:r w:rsidR="002A5FAE" w:rsidRPr="00830591">
        <w:rPr>
          <w:color w:val="000000"/>
          <w:lang w:eastAsia="ru-RU"/>
        </w:rPr>
        <w:t>и</w:t>
      </w:r>
      <w:r w:rsidRPr="00830591">
        <w:rPr>
          <w:color w:val="000000"/>
          <w:lang w:eastAsia="ru-RU"/>
        </w:rPr>
        <w:t xml:space="preserve"> Сроков пользования техническими средствами реабилитации, протезами и протезно-ортопедическими изделиями» сроки пользования техническими средствами реабилитации, протезом и протезно-ортопедическим изделием (далее – ТСР) исчисляются </w:t>
      </w:r>
      <w:proofErr w:type="gramStart"/>
      <w:r w:rsidRPr="00830591">
        <w:rPr>
          <w:color w:val="000000"/>
          <w:lang w:eastAsia="ru-RU"/>
        </w:rPr>
        <w:t>с даты предоставления</w:t>
      </w:r>
      <w:proofErr w:type="gramEnd"/>
      <w:r w:rsidRPr="00830591">
        <w:rPr>
          <w:color w:val="000000"/>
          <w:lang w:eastAsia="ru-RU"/>
        </w:rPr>
        <w:t xml:space="preserve"> его пострадавшему от несчастного случая на производстве и профессиональных заболеваний. В случае если сроки службы, установленные изготовителем ТСР, превышают сроки пользования ТСР, утверждённые приказом Минтруда России, замена таких ТСР осуществляется региональным отделением Фонда по истечении сроков службы, установленных изготовителем Т</w:t>
      </w:r>
      <w:proofErr w:type="gramStart"/>
      <w:r w:rsidRPr="00830591">
        <w:rPr>
          <w:color w:val="000000"/>
          <w:lang w:val="en-US" w:eastAsia="ru-RU"/>
        </w:rPr>
        <w:t>C</w:t>
      </w:r>
      <w:proofErr w:type="gramEnd"/>
      <w:r w:rsidRPr="00830591">
        <w:rPr>
          <w:color w:val="000000"/>
          <w:lang w:eastAsia="ru-RU"/>
        </w:rPr>
        <w:t>Р.</w:t>
      </w:r>
    </w:p>
    <w:p w:rsidR="00830591" w:rsidRDefault="00830591" w:rsidP="00AE18F0">
      <w:pPr>
        <w:pStyle w:val="western"/>
        <w:spacing w:before="0" w:after="0"/>
        <w:ind w:firstLine="720"/>
        <w:jc w:val="both"/>
        <w:rPr>
          <w:spacing w:val="2"/>
          <w:sz w:val="24"/>
          <w:szCs w:val="24"/>
          <w:lang w:val="en-US"/>
        </w:rPr>
      </w:pPr>
    </w:p>
    <w:p w:rsidR="000733FB" w:rsidRPr="00830591" w:rsidRDefault="000733FB" w:rsidP="00AE18F0">
      <w:pPr>
        <w:pStyle w:val="western"/>
        <w:spacing w:before="0" w:after="0"/>
        <w:ind w:firstLine="720"/>
        <w:jc w:val="both"/>
        <w:rPr>
          <w:sz w:val="24"/>
          <w:szCs w:val="24"/>
          <w:shd w:val="clear" w:color="auto" w:fill="FFFFFF"/>
        </w:rPr>
      </w:pPr>
      <w:r w:rsidRPr="00830591">
        <w:rPr>
          <w:spacing w:val="2"/>
          <w:sz w:val="24"/>
          <w:szCs w:val="24"/>
        </w:rPr>
        <w:t>Выполнение работ по изготовлению протезов верхних конечностей для обеспечения пострадавших от несчастных случаев на производстве и профессиональных заболеваний (для субъектов малого предпринимательства)</w:t>
      </w:r>
      <w:r w:rsidRPr="00830591">
        <w:rPr>
          <w:bCs w:val="0"/>
          <w:sz w:val="24"/>
          <w:szCs w:val="24"/>
        </w:rPr>
        <w:t>.</w:t>
      </w:r>
    </w:p>
    <w:p w:rsidR="000733FB" w:rsidRPr="00830591" w:rsidRDefault="000733FB" w:rsidP="00AE18F0">
      <w:pPr>
        <w:pStyle w:val="western"/>
        <w:spacing w:before="0" w:after="0"/>
        <w:ind w:firstLine="720"/>
        <w:jc w:val="both"/>
        <w:rPr>
          <w:sz w:val="24"/>
          <w:szCs w:val="24"/>
        </w:rPr>
      </w:pPr>
      <w:r w:rsidRPr="00830591">
        <w:rPr>
          <w:sz w:val="24"/>
          <w:szCs w:val="24"/>
          <w:shd w:val="clear" w:color="auto" w:fill="FFFFFF"/>
        </w:rPr>
        <w:t>Объём выполняемых работ</w:t>
      </w:r>
      <w:r w:rsidRPr="00830591">
        <w:rPr>
          <w:sz w:val="24"/>
          <w:szCs w:val="24"/>
        </w:rPr>
        <w:t>: 37 штук, в том числе:</w:t>
      </w:r>
    </w:p>
    <w:p w:rsidR="00AE18F0" w:rsidRPr="00830591" w:rsidRDefault="00AE18F0" w:rsidP="005D3EF1">
      <w:pPr>
        <w:pStyle w:val="western"/>
        <w:spacing w:before="0" w:after="0" w:line="216" w:lineRule="auto"/>
        <w:ind w:firstLine="720"/>
        <w:jc w:val="both"/>
        <w:rPr>
          <w:sz w:val="24"/>
          <w:szCs w:val="24"/>
        </w:rPr>
      </w:pPr>
    </w:p>
    <w:tbl>
      <w:tblPr>
        <w:tblStyle w:val="af9"/>
        <w:tblW w:w="10392" w:type="dxa"/>
        <w:tblLook w:val="04A0" w:firstRow="1" w:lastRow="0" w:firstColumn="1" w:lastColumn="0" w:noHBand="0" w:noVBand="1"/>
      </w:tblPr>
      <w:tblGrid>
        <w:gridCol w:w="2039"/>
        <w:gridCol w:w="5373"/>
        <w:gridCol w:w="1490"/>
        <w:gridCol w:w="1490"/>
      </w:tblGrid>
      <w:tr w:rsidR="00830591" w:rsidRPr="00830591" w:rsidTr="00DB3EF2">
        <w:tc>
          <w:tcPr>
            <w:tcW w:w="2039" w:type="dxa"/>
          </w:tcPr>
          <w:p w:rsidR="00830591" w:rsidRPr="00830591" w:rsidRDefault="00830591" w:rsidP="00830591">
            <w:pPr>
              <w:jc w:val="center"/>
              <w:rPr>
                <w:color w:val="000000"/>
                <w:lang w:eastAsia="ru-RU"/>
              </w:rPr>
            </w:pPr>
            <w:r w:rsidRPr="00830591">
              <w:rPr>
                <w:color w:val="000000"/>
                <w:lang w:eastAsia="ru-RU"/>
              </w:rPr>
              <w:t>Наименование Изделия</w:t>
            </w:r>
          </w:p>
        </w:tc>
        <w:tc>
          <w:tcPr>
            <w:tcW w:w="5373" w:type="dxa"/>
          </w:tcPr>
          <w:p w:rsidR="00830591" w:rsidRPr="00830591" w:rsidRDefault="00830591" w:rsidP="00830591">
            <w:pPr>
              <w:jc w:val="center"/>
              <w:rPr>
                <w:color w:val="000000"/>
                <w:lang w:eastAsia="ru-RU"/>
              </w:rPr>
            </w:pPr>
            <w:r w:rsidRPr="00830591">
              <w:rPr>
                <w:color w:val="000000"/>
                <w:lang w:eastAsia="ru-RU"/>
              </w:rPr>
              <w:t>Характеристики Работ</w:t>
            </w:r>
          </w:p>
        </w:tc>
        <w:tc>
          <w:tcPr>
            <w:tcW w:w="1490" w:type="dxa"/>
          </w:tcPr>
          <w:p w:rsidR="00830591" w:rsidRPr="00830591" w:rsidRDefault="00830591" w:rsidP="00830591">
            <w:pPr>
              <w:jc w:val="center"/>
              <w:rPr>
                <w:color w:val="000000"/>
                <w:lang w:eastAsia="ru-RU"/>
              </w:rPr>
            </w:pPr>
            <w:r w:rsidRPr="00830591">
              <w:rPr>
                <w:color w:val="000000"/>
                <w:lang w:eastAsia="ru-RU"/>
              </w:rPr>
              <w:t>Объем работ, шт.</w:t>
            </w:r>
          </w:p>
        </w:tc>
        <w:tc>
          <w:tcPr>
            <w:tcW w:w="1490" w:type="dxa"/>
            <w:vAlign w:val="center"/>
          </w:tcPr>
          <w:p w:rsidR="00830591" w:rsidRPr="00830591" w:rsidRDefault="00830591" w:rsidP="00830591">
            <w:pPr>
              <w:keepNext/>
              <w:autoSpaceDE w:val="0"/>
              <w:snapToGrid w:val="0"/>
              <w:jc w:val="center"/>
            </w:pPr>
            <w:r w:rsidRPr="00830591">
              <w:t>Средняя цена за ед. работ</w:t>
            </w:r>
          </w:p>
        </w:tc>
      </w:tr>
      <w:tr w:rsidR="00830591" w:rsidRPr="00830591" w:rsidTr="00830591">
        <w:tc>
          <w:tcPr>
            <w:tcW w:w="2039" w:type="dxa"/>
          </w:tcPr>
          <w:p w:rsidR="00830591" w:rsidRPr="00830591" w:rsidRDefault="00830591" w:rsidP="00746C9E">
            <w:pPr>
              <w:spacing w:before="100" w:beforeAutospacing="1"/>
              <w:jc w:val="both"/>
              <w:rPr>
                <w:color w:val="000000"/>
                <w:lang w:eastAsia="ru-RU"/>
              </w:rPr>
            </w:pPr>
            <w:r w:rsidRPr="00830591">
              <w:rPr>
                <w:color w:val="000000"/>
                <w:lang w:eastAsia="ru-RU"/>
              </w:rPr>
              <w:t>Протез кисти косметический, в том числе при вычленении и частичном вычленении кисти</w:t>
            </w:r>
          </w:p>
          <w:p w:rsidR="00830591" w:rsidRPr="00830591" w:rsidRDefault="00830591" w:rsidP="00367A20">
            <w:pPr>
              <w:spacing w:before="100" w:beforeAutospacing="1"/>
              <w:jc w:val="both"/>
              <w:rPr>
                <w:color w:val="000000"/>
                <w:lang w:eastAsia="ru-RU"/>
              </w:rPr>
            </w:pPr>
          </w:p>
        </w:tc>
        <w:tc>
          <w:tcPr>
            <w:tcW w:w="5373" w:type="dxa"/>
          </w:tcPr>
          <w:p w:rsidR="00830591" w:rsidRPr="00830591" w:rsidRDefault="00830591" w:rsidP="00830591">
            <w:pPr>
              <w:jc w:val="both"/>
              <w:rPr>
                <w:color w:val="000000"/>
                <w:lang w:eastAsia="ru-RU"/>
              </w:rPr>
            </w:pPr>
            <w:r w:rsidRPr="00830591">
              <w:rPr>
                <w:color w:val="000000"/>
                <w:lang w:eastAsia="ru-RU"/>
              </w:rPr>
              <w:t>Протез кисти должен быть косметический. При ампутации и врожденном дефекте верхних конечностей в пределах кисти. Управление функциями протеза должно осуществляться пассивно здоровой рукой и приспособительными движениями. Кисть должна быть косметическая силиконовая с  армирующей сеткой. Приемная гильза (полость) должна быть из  композиционного материала. Крепление должно быть по желанию инвалида: за счет формы приемной полости (гильзы), при помощи застежки-молнии.</w:t>
            </w:r>
          </w:p>
        </w:tc>
        <w:tc>
          <w:tcPr>
            <w:tcW w:w="1490" w:type="dxa"/>
            <w:vAlign w:val="center"/>
          </w:tcPr>
          <w:p w:rsidR="00830591" w:rsidRPr="00830591" w:rsidRDefault="00830591" w:rsidP="00830591">
            <w:pPr>
              <w:jc w:val="center"/>
              <w:rPr>
                <w:color w:val="000000"/>
                <w:highlight w:val="yellow"/>
                <w:lang w:eastAsia="ru-RU"/>
              </w:rPr>
            </w:pPr>
            <w:r w:rsidRPr="00830591">
              <w:rPr>
                <w:color w:val="000000"/>
                <w:lang w:eastAsia="ru-RU"/>
              </w:rPr>
              <w:t>14</w:t>
            </w:r>
          </w:p>
        </w:tc>
        <w:tc>
          <w:tcPr>
            <w:tcW w:w="1490" w:type="dxa"/>
            <w:vAlign w:val="center"/>
          </w:tcPr>
          <w:p w:rsidR="00830591" w:rsidRPr="00830591" w:rsidRDefault="00830591" w:rsidP="00830591">
            <w:pPr>
              <w:jc w:val="center"/>
              <w:rPr>
                <w:color w:val="000000"/>
              </w:rPr>
            </w:pPr>
            <w:r w:rsidRPr="00830591">
              <w:rPr>
                <w:color w:val="000000"/>
              </w:rPr>
              <w:t>37447,00</w:t>
            </w:r>
          </w:p>
        </w:tc>
      </w:tr>
      <w:tr w:rsidR="00830591" w:rsidRPr="00830591" w:rsidTr="00830591">
        <w:tc>
          <w:tcPr>
            <w:tcW w:w="2039" w:type="dxa"/>
          </w:tcPr>
          <w:p w:rsidR="00830591" w:rsidRPr="00830591" w:rsidRDefault="00830591" w:rsidP="00746C9E">
            <w:pPr>
              <w:spacing w:before="100" w:beforeAutospacing="1"/>
              <w:jc w:val="both"/>
              <w:rPr>
                <w:color w:val="000000"/>
                <w:lang w:eastAsia="ru-RU"/>
              </w:rPr>
            </w:pPr>
            <w:r w:rsidRPr="00830591">
              <w:lastRenderedPageBreak/>
              <w:t xml:space="preserve">Протез кисти рабочий, </w:t>
            </w:r>
            <w:r w:rsidRPr="00830591">
              <w:rPr>
                <w:color w:val="000000"/>
                <w:lang w:eastAsia="ru-RU"/>
              </w:rPr>
              <w:t>в том числе при вычленении и частичном вычленении кисти</w:t>
            </w:r>
          </w:p>
          <w:p w:rsidR="00830591" w:rsidRPr="00830591" w:rsidRDefault="00830591" w:rsidP="00367A20">
            <w:pPr>
              <w:spacing w:before="100" w:beforeAutospacing="1"/>
              <w:jc w:val="both"/>
              <w:rPr>
                <w:color w:val="000000"/>
                <w:lang w:eastAsia="ru-RU"/>
              </w:rPr>
            </w:pPr>
          </w:p>
        </w:tc>
        <w:tc>
          <w:tcPr>
            <w:tcW w:w="5373" w:type="dxa"/>
          </w:tcPr>
          <w:p w:rsidR="00830591" w:rsidRPr="00830591" w:rsidRDefault="00830591" w:rsidP="00746C9E">
            <w:pPr>
              <w:jc w:val="both"/>
              <w:rPr>
                <w:color w:val="000000"/>
                <w:lang w:eastAsia="ru-RU"/>
              </w:rPr>
            </w:pPr>
            <w:r w:rsidRPr="00830591">
              <w:t>Протез кисти должен быть рабочий (при частичной ампутации). Материал приемной гильзы должен быть: слоистый пластик на основе связующих смол, из листового термопласта. Приемная гильза должна быть индивидуальная с мягкой кожаной манжеткой на предплечье или без нее. Должен быть комплект полуфабрикатов, в том числе рабочие насадки к рабочим протезам. Индивидуальное изготовление.</w:t>
            </w:r>
          </w:p>
        </w:tc>
        <w:tc>
          <w:tcPr>
            <w:tcW w:w="1490" w:type="dxa"/>
            <w:vAlign w:val="center"/>
          </w:tcPr>
          <w:p w:rsidR="00830591" w:rsidRPr="00830591" w:rsidRDefault="00830591" w:rsidP="00830591">
            <w:pPr>
              <w:jc w:val="center"/>
              <w:rPr>
                <w:color w:val="000000"/>
                <w:highlight w:val="yellow"/>
                <w:lang w:eastAsia="ru-RU"/>
              </w:rPr>
            </w:pPr>
            <w:r w:rsidRPr="00830591">
              <w:rPr>
                <w:color w:val="000000"/>
                <w:lang w:eastAsia="ru-RU"/>
              </w:rPr>
              <w:t>2</w:t>
            </w:r>
          </w:p>
        </w:tc>
        <w:tc>
          <w:tcPr>
            <w:tcW w:w="1490" w:type="dxa"/>
            <w:vAlign w:val="center"/>
          </w:tcPr>
          <w:p w:rsidR="00830591" w:rsidRPr="00830591" w:rsidRDefault="00830591" w:rsidP="00830591">
            <w:pPr>
              <w:jc w:val="center"/>
              <w:rPr>
                <w:color w:val="000000"/>
              </w:rPr>
            </w:pPr>
            <w:r w:rsidRPr="00830591">
              <w:rPr>
                <w:color w:val="000000"/>
              </w:rPr>
              <w:t>59161,00</w:t>
            </w:r>
          </w:p>
        </w:tc>
      </w:tr>
      <w:tr w:rsidR="00830591" w:rsidRPr="00830591" w:rsidTr="00830591">
        <w:trPr>
          <w:cantSplit/>
          <w:trHeight w:val="4026"/>
        </w:trPr>
        <w:tc>
          <w:tcPr>
            <w:tcW w:w="2039" w:type="dxa"/>
          </w:tcPr>
          <w:p w:rsidR="00830591" w:rsidRPr="00830591" w:rsidRDefault="00830591" w:rsidP="00746C9E">
            <w:pPr>
              <w:spacing w:before="100" w:beforeAutospacing="1"/>
              <w:jc w:val="both"/>
            </w:pPr>
            <w:r w:rsidRPr="00830591">
              <w:t>Протез предплечья активный (тяговый)</w:t>
            </w:r>
          </w:p>
          <w:p w:rsidR="00830591" w:rsidRPr="00830591" w:rsidRDefault="00830591" w:rsidP="00746C9E">
            <w:pPr>
              <w:spacing w:before="100" w:beforeAutospacing="1"/>
              <w:jc w:val="both"/>
            </w:pPr>
          </w:p>
        </w:tc>
        <w:tc>
          <w:tcPr>
            <w:tcW w:w="5373" w:type="dxa"/>
          </w:tcPr>
          <w:p w:rsidR="00830591" w:rsidRPr="00830591" w:rsidRDefault="00830591" w:rsidP="00830591">
            <w:pPr>
              <w:keepNext/>
              <w:jc w:val="both"/>
            </w:pPr>
            <w:r w:rsidRPr="00830591">
              <w:t xml:space="preserve">Протез предплечья должен быть активный;  управление должно сохраняться рукой или </w:t>
            </w:r>
            <w:proofErr w:type="spellStart"/>
            <w:r w:rsidRPr="00830591">
              <w:t>противоупором</w:t>
            </w:r>
            <w:proofErr w:type="spellEnd"/>
            <w:r w:rsidRPr="00830591">
              <w:t xml:space="preserve">. Должен быть с силиконовым чехлом и специальным замковым устройством. Силиконовая косметическая оболочка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и с имитацией анатомического кожного рисунка естественной кисти, телесного цвета из 36-ти стандартных оттенков, с индивидуальным подбором. Позволяющая гигиеническую обработку мыльным раствором, в том числе и для быстрого удаления типографской краски, армированная нейлоновой сеткой. Металлическая арматура в протезных </w:t>
            </w:r>
            <w:proofErr w:type="gramStart"/>
            <w:r w:rsidRPr="00830591">
              <w:t>пальцах</w:t>
            </w:r>
            <w:proofErr w:type="gramEnd"/>
            <w:r w:rsidRPr="00830591">
              <w:t xml:space="preserve"> должна позволять производить установку пальцев в физиологическое положение. Внутреннее заполнение должно быть вспененными материалами. Оболочка до локтя или до середины предплечья должна иметь встроенный резьбовой адаптер переходник. </w:t>
            </w:r>
            <w:proofErr w:type="gramStart"/>
            <w:r w:rsidRPr="00830591">
              <w:t>Не должен менять своих характеристик в температурном диапазоне от -30°до +180°. Гильза должна быть индивидуальная одинарная, гильза индивидуальная составная, гильза геометрическая копия сохранившейся руки, гильза унифицированная, отсутствует гильза; из литьевого слоистого пластика на основе связующих смол, из листового термопласта; модуль при вычленении плеча отсутствует; крепление индивидуальное, подгоночное, специальное.</w:t>
            </w:r>
            <w:proofErr w:type="gramEnd"/>
          </w:p>
        </w:tc>
        <w:tc>
          <w:tcPr>
            <w:tcW w:w="1490" w:type="dxa"/>
            <w:vAlign w:val="center"/>
          </w:tcPr>
          <w:p w:rsidR="00830591" w:rsidRPr="00830591" w:rsidRDefault="00830591" w:rsidP="00830591">
            <w:pPr>
              <w:jc w:val="center"/>
              <w:rPr>
                <w:color w:val="000000"/>
                <w:highlight w:val="yellow"/>
                <w:lang w:eastAsia="ru-RU"/>
              </w:rPr>
            </w:pPr>
            <w:r w:rsidRPr="00830591">
              <w:rPr>
                <w:color w:val="000000"/>
                <w:lang w:eastAsia="ru-RU"/>
              </w:rPr>
              <w:t>3</w:t>
            </w:r>
          </w:p>
        </w:tc>
        <w:tc>
          <w:tcPr>
            <w:tcW w:w="1490" w:type="dxa"/>
            <w:vAlign w:val="center"/>
          </w:tcPr>
          <w:p w:rsidR="00830591" w:rsidRPr="00830591" w:rsidRDefault="00830591" w:rsidP="00830591">
            <w:pPr>
              <w:jc w:val="center"/>
              <w:rPr>
                <w:color w:val="000000"/>
              </w:rPr>
            </w:pPr>
            <w:r w:rsidRPr="00830591">
              <w:rPr>
                <w:color w:val="000000"/>
              </w:rPr>
              <w:t>153117,00</w:t>
            </w:r>
          </w:p>
        </w:tc>
      </w:tr>
      <w:tr w:rsidR="00830591" w:rsidRPr="00830591" w:rsidTr="00830591">
        <w:tc>
          <w:tcPr>
            <w:tcW w:w="2039" w:type="dxa"/>
          </w:tcPr>
          <w:p w:rsidR="00830591" w:rsidRPr="00830591" w:rsidRDefault="00830591" w:rsidP="00746C9E">
            <w:r w:rsidRPr="00830591">
              <w:t>Протез предплечья косметический</w:t>
            </w:r>
          </w:p>
          <w:p w:rsidR="00830591" w:rsidRPr="00830591" w:rsidRDefault="00830591" w:rsidP="00746C9E"/>
          <w:p w:rsidR="00830591" w:rsidRPr="00830591" w:rsidRDefault="00830591" w:rsidP="00243554">
            <w:pPr>
              <w:rPr>
                <w:color w:val="000000"/>
                <w:lang w:eastAsia="ru-RU"/>
              </w:rPr>
            </w:pPr>
          </w:p>
        </w:tc>
        <w:tc>
          <w:tcPr>
            <w:tcW w:w="5373" w:type="dxa"/>
          </w:tcPr>
          <w:p w:rsidR="00830591" w:rsidRPr="00830591" w:rsidRDefault="00830591" w:rsidP="00830591">
            <w:pPr>
              <w:keepNext/>
              <w:jc w:val="both"/>
              <w:rPr>
                <w:rFonts w:eastAsia="Arial CYR"/>
                <w:bCs/>
              </w:rPr>
            </w:pPr>
            <w:r w:rsidRPr="00830591">
              <w:t xml:space="preserve">Протез предплечья должен быть косметический, функционально-косметический, управление должно быть сохранившейся рукой или </w:t>
            </w:r>
            <w:proofErr w:type="spellStart"/>
            <w:r w:rsidRPr="00830591">
              <w:t>противоупором</w:t>
            </w:r>
            <w:proofErr w:type="spellEnd"/>
            <w:r w:rsidRPr="00830591">
              <w:t xml:space="preserve">. Силиконовая косметическая оболочка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и с имитацией анатомического кожного рисунка естественной кисти, телесного цвета из 36-ти </w:t>
            </w:r>
            <w:r w:rsidRPr="00830591">
              <w:lastRenderedPageBreak/>
              <w:t xml:space="preserve">стандартных оттенков, с индивидуальным подбором. Должна позволять гигиеническую обработку мыльным раствором, в том числе и для быстрого удаления типографской краски, армированная нейлоновой сеткой. Металлическая арматура в протезных </w:t>
            </w:r>
            <w:proofErr w:type="gramStart"/>
            <w:r w:rsidRPr="00830591">
              <w:t>пальцах</w:t>
            </w:r>
            <w:proofErr w:type="gramEnd"/>
            <w:r w:rsidRPr="00830591">
              <w:t xml:space="preserve"> должна позволять производить установку пальцев в физиологическое положение. Внутреннее заполнение должно быть вспененными материалами. Оболочка до локтя или до середины предплечья должна иметь встроенный резьбовой адаптер переходник. </w:t>
            </w:r>
            <w:proofErr w:type="gramStart"/>
            <w:r w:rsidRPr="00830591">
              <w:t>Не должен менять своих характеристик в температурном диапазоне от -30°до +180°. Гильза должна быть индивидуальная одинарная, гильза индивидуальная составная, гильза геометрическая копия сохранившейся руки, гильза унифицированная, отсутствует гильза; из литьевого слоистого пластика на основе связующих смол, из листового термопласта; модуль при вычленении плеча должен отсутствовать; крепление индивидуальное, подгоночное, специальное.</w:t>
            </w:r>
            <w:proofErr w:type="gramEnd"/>
          </w:p>
        </w:tc>
        <w:tc>
          <w:tcPr>
            <w:tcW w:w="1490" w:type="dxa"/>
            <w:vAlign w:val="center"/>
          </w:tcPr>
          <w:p w:rsidR="00830591" w:rsidRPr="00830591" w:rsidRDefault="00830591" w:rsidP="00830591">
            <w:pPr>
              <w:keepNext/>
              <w:jc w:val="center"/>
              <w:rPr>
                <w:rFonts w:eastAsia="Arial CYR"/>
                <w:bCs/>
                <w:highlight w:val="yellow"/>
              </w:rPr>
            </w:pPr>
            <w:r w:rsidRPr="00830591">
              <w:rPr>
                <w:rFonts w:eastAsia="Arial CYR"/>
                <w:bCs/>
              </w:rPr>
              <w:lastRenderedPageBreak/>
              <w:t>10</w:t>
            </w:r>
          </w:p>
        </w:tc>
        <w:tc>
          <w:tcPr>
            <w:tcW w:w="1490" w:type="dxa"/>
            <w:vAlign w:val="center"/>
          </w:tcPr>
          <w:p w:rsidR="00830591" w:rsidRPr="00830591" w:rsidRDefault="00830591" w:rsidP="00830591">
            <w:pPr>
              <w:jc w:val="center"/>
              <w:rPr>
                <w:color w:val="000000"/>
              </w:rPr>
            </w:pPr>
            <w:r w:rsidRPr="00830591">
              <w:rPr>
                <w:color w:val="000000"/>
              </w:rPr>
              <w:t>101590,00</w:t>
            </w:r>
          </w:p>
        </w:tc>
      </w:tr>
      <w:tr w:rsidR="00830591" w:rsidRPr="00830591" w:rsidTr="00830591">
        <w:tc>
          <w:tcPr>
            <w:tcW w:w="2039" w:type="dxa"/>
          </w:tcPr>
          <w:p w:rsidR="00830591" w:rsidRPr="00830591" w:rsidRDefault="00830591" w:rsidP="00746C9E">
            <w:r w:rsidRPr="00830591">
              <w:lastRenderedPageBreak/>
              <w:t>Протез предплечья рабочий</w:t>
            </w:r>
          </w:p>
          <w:p w:rsidR="00830591" w:rsidRPr="00830591" w:rsidRDefault="00830591" w:rsidP="00746C9E"/>
          <w:p w:rsidR="00830591" w:rsidRPr="00830591" w:rsidRDefault="00830591" w:rsidP="00243554">
            <w:pPr>
              <w:rPr>
                <w:color w:val="000000"/>
                <w:lang w:eastAsia="ru-RU"/>
              </w:rPr>
            </w:pPr>
          </w:p>
        </w:tc>
        <w:tc>
          <w:tcPr>
            <w:tcW w:w="5373" w:type="dxa"/>
          </w:tcPr>
          <w:p w:rsidR="00830591" w:rsidRPr="00830591" w:rsidRDefault="00830591" w:rsidP="00830591">
            <w:pPr>
              <w:jc w:val="both"/>
            </w:pPr>
            <w:r w:rsidRPr="00830591">
              <w:t>Протез предплечья должен быть рабочий. Приёмная гильза должна быть изготовлена по индивидуальному слепку с культи инвалида.   Приемная гильза должна быть из литьевого слоистого пластика на основе связующих смол, из листового термопласта. Кисть должна отсутствовать. Должен быть комплект рабочих насадок. Протез должен быть без косметической облицовки.</w:t>
            </w:r>
          </w:p>
          <w:p w:rsidR="00830591" w:rsidRPr="00830591" w:rsidRDefault="00830591" w:rsidP="00830591">
            <w:pPr>
              <w:keepNext/>
              <w:jc w:val="both"/>
            </w:pPr>
            <w:r w:rsidRPr="00830591">
              <w:t>Крепление протеза должно быть за счет формы приемной гильзы, индивидуальное, специальное.</w:t>
            </w:r>
          </w:p>
          <w:p w:rsidR="00830591" w:rsidRPr="00830591" w:rsidRDefault="00830591" w:rsidP="00830591">
            <w:pPr>
              <w:keepNext/>
              <w:jc w:val="both"/>
              <w:rPr>
                <w:rFonts w:eastAsia="Arial CYR"/>
                <w:bCs/>
              </w:rPr>
            </w:pPr>
          </w:p>
        </w:tc>
        <w:tc>
          <w:tcPr>
            <w:tcW w:w="1490" w:type="dxa"/>
            <w:vAlign w:val="center"/>
          </w:tcPr>
          <w:p w:rsidR="00830591" w:rsidRPr="00830591" w:rsidRDefault="00830591" w:rsidP="00830591">
            <w:pPr>
              <w:keepNext/>
              <w:jc w:val="center"/>
              <w:rPr>
                <w:rFonts w:eastAsia="Arial CYR"/>
                <w:bCs/>
                <w:highlight w:val="yellow"/>
              </w:rPr>
            </w:pPr>
            <w:r w:rsidRPr="00830591">
              <w:rPr>
                <w:rFonts w:eastAsia="Arial CYR"/>
                <w:bCs/>
              </w:rPr>
              <w:t>6</w:t>
            </w:r>
          </w:p>
        </w:tc>
        <w:tc>
          <w:tcPr>
            <w:tcW w:w="1490" w:type="dxa"/>
            <w:vAlign w:val="center"/>
          </w:tcPr>
          <w:p w:rsidR="00830591" w:rsidRPr="00830591" w:rsidRDefault="00830591" w:rsidP="00830591">
            <w:pPr>
              <w:jc w:val="center"/>
              <w:rPr>
                <w:color w:val="000000"/>
              </w:rPr>
            </w:pPr>
            <w:r w:rsidRPr="00830591">
              <w:rPr>
                <w:color w:val="000000"/>
              </w:rPr>
              <w:t>76014,00</w:t>
            </w:r>
          </w:p>
        </w:tc>
      </w:tr>
      <w:tr w:rsidR="00830591" w:rsidRPr="00830591" w:rsidTr="00830591">
        <w:tc>
          <w:tcPr>
            <w:tcW w:w="2039" w:type="dxa"/>
          </w:tcPr>
          <w:p w:rsidR="00830591" w:rsidRPr="00830591" w:rsidRDefault="00830591" w:rsidP="00746C9E">
            <w:r w:rsidRPr="00830591">
              <w:t>Протез плеча косметический</w:t>
            </w:r>
          </w:p>
          <w:p w:rsidR="00830591" w:rsidRPr="00830591" w:rsidRDefault="00830591" w:rsidP="00746C9E"/>
          <w:p w:rsidR="00830591" w:rsidRPr="00830591" w:rsidRDefault="00830591" w:rsidP="00243554">
            <w:pPr>
              <w:rPr>
                <w:color w:val="000000"/>
                <w:lang w:eastAsia="ru-RU"/>
              </w:rPr>
            </w:pPr>
          </w:p>
        </w:tc>
        <w:tc>
          <w:tcPr>
            <w:tcW w:w="5373" w:type="dxa"/>
          </w:tcPr>
          <w:p w:rsidR="00830591" w:rsidRPr="00830591" w:rsidRDefault="00830591" w:rsidP="00830591">
            <w:pPr>
              <w:jc w:val="both"/>
            </w:pPr>
            <w:r w:rsidRPr="00830591">
              <w:t xml:space="preserve">Протез плеча должен быть функционально-косметический, косметический; взрослый, управление должно быть сохранившейся рукой или </w:t>
            </w:r>
            <w:proofErr w:type="spellStart"/>
            <w:r w:rsidRPr="00830591">
              <w:t>противоупором</w:t>
            </w:r>
            <w:proofErr w:type="spellEnd"/>
            <w:r w:rsidRPr="00830591">
              <w:t>. Силиконовая косметическая оболочка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и с имитацией анатомического кожного рисунка естественной кисти, телесного цвета из 36-ти стандартных оттенков, с индивидуальным подбором</w:t>
            </w:r>
            <w:proofErr w:type="gramStart"/>
            <w:r w:rsidRPr="00830591">
              <w:t xml:space="preserve"> .</w:t>
            </w:r>
            <w:proofErr w:type="gramEnd"/>
            <w:r w:rsidRPr="00830591">
              <w:t xml:space="preserve">оболочка должна позволять гигиеническую обработку мыльным раствором, в том числе и для быстрого удаления типографской краски, армированная нейлоновой сеткой. Металлическая арматура в протезных </w:t>
            </w:r>
            <w:proofErr w:type="gramStart"/>
            <w:r w:rsidRPr="00830591">
              <w:t>пальцах</w:t>
            </w:r>
            <w:proofErr w:type="gramEnd"/>
            <w:r w:rsidRPr="00830591">
              <w:t xml:space="preserve"> должна позволять производить установку пальцев в физиологическое положение. </w:t>
            </w:r>
            <w:r w:rsidRPr="00830591">
              <w:lastRenderedPageBreak/>
              <w:t xml:space="preserve">Внутреннее заполнение должно быть вспененными материалами. Оболочка до локтя или до середины предплечья должна иметь встроенный резьбовой адаптер переходник. </w:t>
            </w:r>
            <w:proofErr w:type="gramStart"/>
            <w:r w:rsidRPr="00830591">
              <w:t>Не должна менять своих характеристик в температурном диапазоне от -30°до +180°.   Гильза должна быть индивидуальная одинарная, гильза индивидуальная составная, гильза геометрическая копия сохранившейся руки; из литьевого слоистого пластика на основе связующих смол, из листового термопласта; модуль при вычленении плеча должен  отсутствовать.</w:t>
            </w:r>
            <w:proofErr w:type="gramEnd"/>
            <w:r w:rsidRPr="00830591">
              <w:t xml:space="preserve"> Узел локоть-предплечье должен быть </w:t>
            </w:r>
            <w:proofErr w:type="spellStart"/>
            <w:r w:rsidRPr="00830591">
              <w:t>экзоскелетного</w:t>
            </w:r>
            <w:proofErr w:type="spellEnd"/>
            <w:r w:rsidRPr="00830591">
              <w:t xml:space="preserve"> типа с бесступенчатой фиксацией; должен быть без косметической оболочки или </w:t>
            </w:r>
          </w:p>
          <w:p w:rsidR="00830591" w:rsidRPr="00830591" w:rsidRDefault="00830591" w:rsidP="00830591">
            <w:pPr>
              <w:keepNext/>
              <w:jc w:val="both"/>
            </w:pPr>
            <w:r w:rsidRPr="00830591">
              <w:t>с косметической оболочкой. Крепление должно быть индивидуальное, подгоночное, специальное.</w:t>
            </w:r>
          </w:p>
          <w:p w:rsidR="00830591" w:rsidRPr="00830591" w:rsidRDefault="00830591" w:rsidP="00830591">
            <w:pPr>
              <w:keepNext/>
              <w:jc w:val="both"/>
              <w:rPr>
                <w:rFonts w:eastAsia="Arial CYR"/>
                <w:bCs/>
              </w:rPr>
            </w:pPr>
          </w:p>
        </w:tc>
        <w:tc>
          <w:tcPr>
            <w:tcW w:w="1490" w:type="dxa"/>
            <w:vAlign w:val="center"/>
          </w:tcPr>
          <w:p w:rsidR="00830591" w:rsidRPr="00830591" w:rsidRDefault="00830591" w:rsidP="00830591">
            <w:pPr>
              <w:keepNext/>
              <w:jc w:val="center"/>
              <w:rPr>
                <w:rFonts w:eastAsia="Arial CYR"/>
                <w:bCs/>
                <w:highlight w:val="yellow"/>
              </w:rPr>
            </w:pPr>
            <w:r w:rsidRPr="00830591">
              <w:rPr>
                <w:rFonts w:eastAsia="Arial CYR"/>
                <w:bCs/>
              </w:rPr>
              <w:lastRenderedPageBreak/>
              <w:t>1</w:t>
            </w:r>
          </w:p>
        </w:tc>
        <w:tc>
          <w:tcPr>
            <w:tcW w:w="1490" w:type="dxa"/>
            <w:vAlign w:val="center"/>
          </w:tcPr>
          <w:p w:rsidR="00830591" w:rsidRPr="00830591" w:rsidRDefault="00830591" w:rsidP="00830591">
            <w:pPr>
              <w:jc w:val="center"/>
              <w:rPr>
                <w:color w:val="000000"/>
              </w:rPr>
            </w:pPr>
            <w:r w:rsidRPr="00830591">
              <w:rPr>
                <w:color w:val="000000"/>
              </w:rPr>
              <w:t>139286,00</w:t>
            </w:r>
          </w:p>
        </w:tc>
      </w:tr>
      <w:tr w:rsidR="00830591" w:rsidRPr="00830591" w:rsidTr="00830591">
        <w:tc>
          <w:tcPr>
            <w:tcW w:w="2039" w:type="dxa"/>
          </w:tcPr>
          <w:p w:rsidR="00830591" w:rsidRPr="00830591" w:rsidRDefault="00830591" w:rsidP="00746C9E">
            <w:pPr>
              <w:keepNext/>
            </w:pPr>
            <w:r w:rsidRPr="00830591">
              <w:lastRenderedPageBreak/>
              <w:t>Протез плеча рабочий</w:t>
            </w:r>
          </w:p>
          <w:p w:rsidR="00830591" w:rsidRPr="00830591" w:rsidRDefault="00830591" w:rsidP="00243554">
            <w:pPr>
              <w:keepNext/>
              <w:rPr>
                <w:color w:val="000000"/>
                <w:lang w:eastAsia="ru-RU"/>
              </w:rPr>
            </w:pPr>
          </w:p>
        </w:tc>
        <w:tc>
          <w:tcPr>
            <w:tcW w:w="5373" w:type="dxa"/>
          </w:tcPr>
          <w:p w:rsidR="00830591" w:rsidRPr="00830591" w:rsidRDefault="00830591" w:rsidP="00830591">
            <w:pPr>
              <w:keepNext/>
              <w:jc w:val="both"/>
              <w:rPr>
                <w:rFonts w:eastAsia="Arial CYR"/>
                <w:bCs/>
              </w:rPr>
            </w:pPr>
            <w:r w:rsidRPr="00830591">
              <w:t xml:space="preserve">Протез плеча должен быть рабочий взрослый, управление должно отсутствовать. Должен быть без модулей пальцев, пястей и кистей; должен быть без оболочки косметической. Приёмная гильза должна быть индивидуальная по слепку (одна пробная гильза). Материал индивидуальной пробной гильзы доложен быть: листовой термопластичный пластик. Материал индивидуальной постоянной гильзы должен быть: литьевой слоистый пластик на основе полиамидных или акриловых смол. </w:t>
            </w:r>
            <w:proofErr w:type="gramStart"/>
            <w:r w:rsidRPr="00830591">
              <w:t xml:space="preserve">Допускается применение вкладных </w:t>
            </w:r>
            <w:proofErr w:type="spellStart"/>
            <w:r w:rsidRPr="00830591">
              <w:t>гильзкоторые</w:t>
            </w:r>
            <w:proofErr w:type="spellEnd"/>
            <w:r w:rsidRPr="00830591">
              <w:t xml:space="preserve"> должны быть из вспененных материалов.</w:t>
            </w:r>
            <w:proofErr w:type="gramEnd"/>
            <w:r w:rsidRPr="00830591">
              <w:t xml:space="preserve"> Должен состоять из комплекта полуфабрикатов металлических для протеза плеча рабочего с приемником для насадок. Комплект рабочих насадок должен включать-не более 3 штук (в зависимости от индивидуальной потребности и предпочтений конкретного пациента). Крепление должно быть индивидуальное, подгоночное, специальное.</w:t>
            </w:r>
          </w:p>
        </w:tc>
        <w:tc>
          <w:tcPr>
            <w:tcW w:w="1490" w:type="dxa"/>
            <w:vAlign w:val="center"/>
          </w:tcPr>
          <w:p w:rsidR="00830591" w:rsidRPr="00830591" w:rsidRDefault="00830591" w:rsidP="00830591">
            <w:pPr>
              <w:keepNext/>
              <w:jc w:val="center"/>
              <w:rPr>
                <w:rFonts w:eastAsia="Arial CYR"/>
                <w:bCs/>
              </w:rPr>
            </w:pPr>
            <w:r w:rsidRPr="00830591">
              <w:rPr>
                <w:rFonts w:eastAsia="Arial CYR"/>
                <w:bCs/>
              </w:rPr>
              <w:t>1</w:t>
            </w:r>
          </w:p>
        </w:tc>
        <w:tc>
          <w:tcPr>
            <w:tcW w:w="1490" w:type="dxa"/>
            <w:vAlign w:val="center"/>
          </w:tcPr>
          <w:p w:rsidR="00830591" w:rsidRPr="00830591" w:rsidRDefault="00830591" w:rsidP="00830591">
            <w:pPr>
              <w:jc w:val="center"/>
              <w:rPr>
                <w:color w:val="000000"/>
              </w:rPr>
            </w:pPr>
            <w:r w:rsidRPr="00830591">
              <w:rPr>
                <w:color w:val="000000"/>
              </w:rPr>
              <w:t>109333,00</w:t>
            </w:r>
          </w:p>
        </w:tc>
      </w:tr>
      <w:tr w:rsidR="00830591" w:rsidRPr="00830591" w:rsidTr="00830591">
        <w:tc>
          <w:tcPr>
            <w:tcW w:w="2039" w:type="dxa"/>
          </w:tcPr>
          <w:p w:rsidR="00830591" w:rsidRPr="00830591" w:rsidRDefault="00830591" w:rsidP="00746C9E">
            <w:pPr>
              <w:keepNext/>
              <w:rPr>
                <w:b/>
              </w:rPr>
            </w:pPr>
          </w:p>
        </w:tc>
        <w:tc>
          <w:tcPr>
            <w:tcW w:w="5373" w:type="dxa"/>
          </w:tcPr>
          <w:p w:rsidR="00830591" w:rsidRPr="00830591" w:rsidRDefault="00830591" w:rsidP="00746C9E">
            <w:pPr>
              <w:keepNext/>
              <w:rPr>
                <w:b/>
              </w:rPr>
            </w:pPr>
            <w:r w:rsidRPr="00830591">
              <w:rPr>
                <w:b/>
              </w:rPr>
              <w:t>ИТОГО:</w:t>
            </w:r>
          </w:p>
        </w:tc>
        <w:tc>
          <w:tcPr>
            <w:tcW w:w="1490" w:type="dxa"/>
          </w:tcPr>
          <w:p w:rsidR="00830591" w:rsidRPr="00830591" w:rsidRDefault="00830591" w:rsidP="00786B7E">
            <w:pPr>
              <w:keepNext/>
              <w:jc w:val="center"/>
              <w:rPr>
                <w:rFonts w:eastAsia="Arial CYR"/>
                <w:b/>
                <w:bCs/>
              </w:rPr>
            </w:pPr>
            <w:r w:rsidRPr="00830591">
              <w:rPr>
                <w:rFonts w:eastAsia="Arial CYR"/>
                <w:b/>
                <w:bCs/>
              </w:rPr>
              <w:t>37</w:t>
            </w:r>
          </w:p>
        </w:tc>
        <w:tc>
          <w:tcPr>
            <w:tcW w:w="1490" w:type="dxa"/>
          </w:tcPr>
          <w:p w:rsidR="00830591" w:rsidRPr="00830591" w:rsidRDefault="00830591" w:rsidP="00746C9E">
            <w:pPr>
              <w:keepNext/>
              <w:jc w:val="center"/>
              <w:rPr>
                <w:rFonts w:eastAsia="Arial CYR"/>
                <w:b/>
                <w:bCs/>
                <w:lang w:val="en-US"/>
              </w:rPr>
            </w:pPr>
            <w:r w:rsidRPr="00830591">
              <w:rPr>
                <w:rFonts w:eastAsia="Arial CYR"/>
                <w:b/>
                <w:bCs/>
                <w:lang w:val="en-US"/>
              </w:rPr>
              <w:t>-</w:t>
            </w:r>
          </w:p>
        </w:tc>
      </w:tr>
    </w:tbl>
    <w:p w:rsidR="000733FB" w:rsidRPr="00830591" w:rsidRDefault="000733FB" w:rsidP="000733FB">
      <w:pPr>
        <w:keepNext/>
        <w:ind w:firstLine="709"/>
        <w:rPr>
          <w:rFonts w:eastAsia="Arial CYR"/>
          <w:b/>
          <w:bCs/>
        </w:rPr>
      </w:pPr>
    </w:p>
    <w:p w:rsidR="00830591" w:rsidRPr="00842A59" w:rsidRDefault="00830591" w:rsidP="007C7FB5">
      <w:pPr>
        <w:pStyle w:val="af4"/>
        <w:numPr>
          <w:ilvl w:val="0"/>
          <w:numId w:val="2"/>
        </w:numPr>
        <w:ind w:firstLine="709"/>
        <w:jc w:val="both"/>
        <w:rPr>
          <w:b/>
          <w:bCs/>
          <w:lang w:eastAsia="ru-RU"/>
        </w:rPr>
      </w:pPr>
      <w:r w:rsidRPr="00842A59">
        <w:rPr>
          <w:b/>
          <w:bCs/>
          <w:lang w:eastAsia="ru-RU"/>
        </w:rPr>
        <w:t>Место выполнения работ:</w:t>
      </w:r>
      <w:r w:rsidR="00842A59" w:rsidRPr="00842A59">
        <w:rPr>
          <w:b/>
          <w:bCs/>
          <w:lang w:eastAsia="ru-RU"/>
        </w:rPr>
        <w:t xml:space="preserve"> </w:t>
      </w:r>
      <w:r w:rsidRPr="00842A59">
        <w:rPr>
          <w:color w:val="000000"/>
          <w:spacing w:val="-2"/>
          <w:lang w:eastAsia="ru-RU"/>
        </w:rPr>
        <w:t>по месту нахождения исполнителя, оформление индивидуального заказа и передача протезно-ортопедических изделий маломобильным Получателям осуществляется по месту их жительства, а при необходимости — по месту нахождения Исполнителя.</w:t>
      </w:r>
    </w:p>
    <w:p w:rsidR="00830591" w:rsidRPr="00830591" w:rsidRDefault="00830591" w:rsidP="007C7FB5">
      <w:pPr>
        <w:pStyle w:val="af4"/>
        <w:numPr>
          <w:ilvl w:val="0"/>
          <w:numId w:val="2"/>
        </w:numPr>
        <w:ind w:firstLine="709"/>
        <w:jc w:val="both"/>
        <w:rPr>
          <w:lang w:eastAsia="ru-RU"/>
        </w:rPr>
      </w:pPr>
      <w:r w:rsidRPr="00842A59">
        <w:rPr>
          <w:b/>
          <w:color w:val="000000"/>
          <w:lang w:eastAsia="ru-RU"/>
        </w:rPr>
        <w:t>Срок и условия выполнения работ:</w:t>
      </w:r>
      <w:r w:rsidR="00842A59" w:rsidRPr="00842A59">
        <w:rPr>
          <w:b/>
          <w:color w:val="000000"/>
          <w:lang w:eastAsia="ru-RU"/>
        </w:rPr>
        <w:t xml:space="preserve"> </w:t>
      </w:r>
      <w:bookmarkStart w:id="0" w:name="_GoBack"/>
      <w:bookmarkEnd w:id="0"/>
      <w:r w:rsidRPr="00842A59">
        <w:rPr>
          <w:color w:val="000000"/>
          <w:lang w:eastAsia="ru-RU"/>
        </w:rPr>
        <w:t xml:space="preserve">Исполнитель выполняет работы по индивидуальным заказам Получателей и обеспечивает Получателей протезно-ортопедическими изделиями в течение </w:t>
      </w:r>
      <w:r w:rsidRPr="00830591">
        <w:t xml:space="preserve">15 дней </w:t>
      </w:r>
      <w:proofErr w:type="gramStart"/>
      <w:r w:rsidRPr="00830591">
        <w:t>с даты получения</w:t>
      </w:r>
      <w:proofErr w:type="gramEnd"/>
      <w:r w:rsidRPr="00830591">
        <w:t xml:space="preserve"> </w:t>
      </w:r>
      <w:r w:rsidRPr="00842A59">
        <w:rPr>
          <w:color w:val="000000"/>
          <w:lang w:eastAsia="ru-RU"/>
        </w:rPr>
        <w:t>Направления, выданного заказчиком, от Получателя, либо разнарядки, выданной Заказчиком.</w:t>
      </w:r>
    </w:p>
    <w:p w:rsidR="00830591" w:rsidRPr="00830591" w:rsidRDefault="00830591" w:rsidP="007C7FB5">
      <w:pPr>
        <w:pStyle w:val="af4"/>
        <w:numPr>
          <w:ilvl w:val="0"/>
          <w:numId w:val="2"/>
        </w:numPr>
        <w:ind w:firstLine="709"/>
        <w:jc w:val="both"/>
        <w:rPr>
          <w:lang w:eastAsia="ru-RU"/>
        </w:rPr>
      </w:pPr>
      <w:r w:rsidRPr="00830591">
        <w:rPr>
          <w:color w:val="000000"/>
          <w:spacing w:val="-2"/>
          <w:lang w:eastAsia="ru-RU"/>
        </w:rPr>
        <w:t>Передача протезно-ортопедического изделия Получателю производится Исполнителем при представлении Получателем паспорта и Направления, но не позднее 29.10.2021.</w:t>
      </w:r>
    </w:p>
    <w:p w:rsidR="00830591" w:rsidRPr="00830591" w:rsidRDefault="00830591" w:rsidP="007C7FB5">
      <w:pPr>
        <w:pStyle w:val="af4"/>
        <w:numPr>
          <w:ilvl w:val="0"/>
          <w:numId w:val="2"/>
        </w:numPr>
        <w:ind w:firstLine="709"/>
        <w:jc w:val="both"/>
        <w:rPr>
          <w:lang w:eastAsia="ru-RU"/>
        </w:rPr>
      </w:pPr>
      <w:r w:rsidRPr="00830591">
        <w:rPr>
          <w:b/>
          <w:bCs/>
          <w:lang w:eastAsia="ru-RU"/>
        </w:rPr>
        <w:t xml:space="preserve">Срок действия </w:t>
      </w:r>
      <w:r w:rsidRPr="00830591">
        <w:rPr>
          <w:b/>
          <w:bCs/>
          <w:color w:val="000000"/>
          <w:spacing w:val="-2"/>
          <w:lang w:eastAsia="ru-RU"/>
        </w:rPr>
        <w:t>Контракта</w:t>
      </w:r>
      <w:r w:rsidRPr="00830591">
        <w:rPr>
          <w:lang w:eastAsia="ru-RU"/>
        </w:rPr>
        <w:t xml:space="preserve">: </w:t>
      </w:r>
      <w:r w:rsidRPr="00830591">
        <w:rPr>
          <w:color w:val="000000"/>
          <w:lang w:eastAsia="ru-RU"/>
        </w:rPr>
        <w:t>с момента подписания по 29.11.2021.</w:t>
      </w:r>
    </w:p>
    <w:sectPr w:rsidR="00830591" w:rsidRPr="00830591" w:rsidSect="00836179">
      <w:pgSz w:w="11906" w:h="16838"/>
      <w:pgMar w:top="709" w:right="567" w:bottom="1418"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AAD362F"/>
    <w:multiLevelType w:val="hybridMultilevel"/>
    <w:tmpl w:val="46021C12"/>
    <w:lvl w:ilvl="0" w:tplc="7192855A">
      <w:start w:val="60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8D12437"/>
    <w:multiLevelType w:val="hybridMultilevel"/>
    <w:tmpl w:val="A6B4B8A4"/>
    <w:lvl w:ilvl="0" w:tplc="68F02DB4">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75"/>
    <w:rsid w:val="00004E41"/>
    <w:rsid w:val="00012B7E"/>
    <w:rsid w:val="00012DE8"/>
    <w:rsid w:val="0002187A"/>
    <w:rsid w:val="000235EB"/>
    <w:rsid w:val="00025393"/>
    <w:rsid w:val="00027411"/>
    <w:rsid w:val="000307F8"/>
    <w:rsid w:val="00030C32"/>
    <w:rsid w:val="00037CFC"/>
    <w:rsid w:val="00042860"/>
    <w:rsid w:val="00045E69"/>
    <w:rsid w:val="00052DAA"/>
    <w:rsid w:val="00053E02"/>
    <w:rsid w:val="000604F3"/>
    <w:rsid w:val="00060675"/>
    <w:rsid w:val="00060F89"/>
    <w:rsid w:val="000618F5"/>
    <w:rsid w:val="00066083"/>
    <w:rsid w:val="00070F62"/>
    <w:rsid w:val="000733FB"/>
    <w:rsid w:val="000752E8"/>
    <w:rsid w:val="00075D8E"/>
    <w:rsid w:val="000822F7"/>
    <w:rsid w:val="00085876"/>
    <w:rsid w:val="00086EE5"/>
    <w:rsid w:val="0009085E"/>
    <w:rsid w:val="000A2E6F"/>
    <w:rsid w:val="000A2E72"/>
    <w:rsid w:val="000C1A08"/>
    <w:rsid w:val="000C1A73"/>
    <w:rsid w:val="000C1B0D"/>
    <w:rsid w:val="000C1CFC"/>
    <w:rsid w:val="000C2B1A"/>
    <w:rsid w:val="000C439D"/>
    <w:rsid w:val="000D3AF4"/>
    <w:rsid w:val="000D5D18"/>
    <w:rsid w:val="000E4972"/>
    <w:rsid w:val="000E51E3"/>
    <w:rsid w:val="000E6FEF"/>
    <w:rsid w:val="000F6BD3"/>
    <w:rsid w:val="00100786"/>
    <w:rsid w:val="001008D5"/>
    <w:rsid w:val="0010169E"/>
    <w:rsid w:val="00102561"/>
    <w:rsid w:val="00102710"/>
    <w:rsid w:val="00120F77"/>
    <w:rsid w:val="0012116F"/>
    <w:rsid w:val="0012276C"/>
    <w:rsid w:val="00122AAC"/>
    <w:rsid w:val="00122AB2"/>
    <w:rsid w:val="001347D3"/>
    <w:rsid w:val="00134923"/>
    <w:rsid w:val="00134B55"/>
    <w:rsid w:val="00137D77"/>
    <w:rsid w:val="00172251"/>
    <w:rsid w:val="00180321"/>
    <w:rsid w:val="00184859"/>
    <w:rsid w:val="0019128B"/>
    <w:rsid w:val="00197DAC"/>
    <w:rsid w:val="001A20C0"/>
    <w:rsid w:val="001B0C9A"/>
    <w:rsid w:val="001B542B"/>
    <w:rsid w:val="001D19B0"/>
    <w:rsid w:val="001E01B8"/>
    <w:rsid w:val="001E1151"/>
    <w:rsid w:val="001E2DB3"/>
    <w:rsid w:val="001E7B3F"/>
    <w:rsid w:val="0020088B"/>
    <w:rsid w:val="00201AF9"/>
    <w:rsid w:val="00221B62"/>
    <w:rsid w:val="0022243E"/>
    <w:rsid w:val="00222F83"/>
    <w:rsid w:val="00232A4D"/>
    <w:rsid w:val="00234FB3"/>
    <w:rsid w:val="0023532E"/>
    <w:rsid w:val="002426C4"/>
    <w:rsid w:val="00243554"/>
    <w:rsid w:val="002476F8"/>
    <w:rsid w:val="002667B2"/>
    <w:rsid w:val="00266B94"/>
    <w:rsid w:val="002740FB"/>
    <w:rsid w:val="00276BF3"/>
    <w:rsid w:val="00281C6B"/>
    <w:rsid w:val="002901D3"/>
    <w:rsid w:val="00290A0A"/>
    <w:rsid w:val="00297884"/>
    <w:rsid w:val="00297B01"/>
    <w:rsid w:val="002A5FAE"/>
    <w:rsid w:val="002B2AD6"/>
    <w:rsid w:val="002B5EA2"/>
    <w:rsid w:val="002C0950"/>
    <w:rsid w:val="002C1436"/>
    <w:rsid w:val="002C56C2"/>
    <w:rsid w:val="002D70AE"/>
    <w:rsid w:val="002F0D92"/>
    <w:rsid w:val="002F26A7"/>
    <w:rsid w:val="002F36D9"/>
    <w:rsid w:val="002F412B"/>
    <w:rsid w:val="002F5B69"/>
    <w:rsid w:val="00310E02"/>
    <w:rsid w:val="00310F6E"/>
    <w:rsid w:val="003169AB"/>
    <w:rsid w:val="003206AD"/>
    <w:rsid w:val="0034320C"/>
    <w:rsid w:val="00352C4C"/>
    <w:rsid w:val="00367A20"/>
    <w:rsid w:val="00371615"/>
    <w:rsid w:val="0039332E"/>
    <w:rsid w:val="00396151"/>
    <w:rsid w:val="003A3909"/>
    <w:rsid w:val="003A6A6F"/>
    <w:rsid w:val="003C14E2"/>
    <w:rsid w:val="003C6EA2"/>
    <w:rsid w:val="003D360D"/>
    <w:rsid w:val="003D3FFD"/>
    <w:rsid w:val="003D423A"/>
    <w:rsid w:val="003E4605"/>
    <w:rsid w:val="003F7B68"/>
    <w:rsid w:val="003F7FDF"/>
    <w:rsid w:val="00402622"/>
    <w:rsid w:val="00410E14"/>
    <w:rsid w:val="0041143F"/>
    <w:rsid w:val="004118E3"/>
    <w:rsid w:val="00411C52"/>
    <w:rsid w:val="00426FC3"/>
    <w:rsid w:val="004278A7"/>
    <w:rsid w:val="0044679D"/>
    <w:rsid w:val="00447C15"/>
    <w:rsid w:val="0045141B"/>
    <w:rsid w:val="00465E3B"/>
    <w:rsid w:val="0047251C"/>
    <w:rsid w:val="00480948"/>
    <w:rsid w:val="00481967"/>
    <w:rsid w:val="00486090"/>
    <w:rsid w:val="004A4F5C"/>
    <w:rsid w:val="004B0715"/>
    <w:rsid w:val="004B1D2B"/>
    <w:rsid w:val="004B2DAE"/>
    <w:rsid w:val="004C0F7A"/>
    <w:rsid w:val="004C37CF"/>
    <w:rsid w:val="004C5C45"/>
    <w:rsid w:val="004D2828"/>
    <w:rsid w:val="004E076E"/>
    <w:rsid w:val="004E0FFB"/>
    <w:rsid w:val="004E1E5D"/>
    <w:rsid w:val="004F42D5"/>
    <w:rsid w:val="004F5C68"/>
    <w:rsid w:val="00500219"/>
    <w:rsid w:val="00501BBC"/>
    <w:rsid w:val="0050733E"/>
    <w:rsid w:val="00515797"/>
    <w:rsid w:val="005332DE"/>
    <w:rsid w:val="00536689"/>
    <w:rsid w:val="00541149"/>
    <w:rsid w:val="00543D7A"/>
    <w:rsid w:val="00551BA3"/>
    <w:rsid w:val="00572AB5"/>
    <w:rsid w:val="00577B95"/>
    <w:rsid w:val="00577C4A"/>
    <w:rsid w:val="00584A8A"/>
    <w:rsid w:val="005871D7"/>
    <w:rsid w:val="00594BE0"/>
    <w:rsid w:val="00595893"/>
    <w:rsid w:val="00597097"/>
    <w:rsid w:val="005B579E"/>
    <w:rsid w:val="005C41D0"/>
    <w:rsid w:val="005D3EF1"/>
    <w:rsid w:val="005D514C"/>
    <w:rsid w:val="005D6FC4"/>
    <w:rsid w:val="005F2BC1"/>
    <w:rsid w:val="005F4E7C"/>
    <w:rsid w:val="005F55AC"/>
    <w:rsid w:val="006077FA"/>
    <w:rsid w:val="00612B3C"/>
    <w:rsid w:val="006175B4"/>
    <w:rsid w:val="00622F04"/>
    <w:rsid w:val="00634030"/>
    <w:rsid w:val="00636E08"/>
    <w:rsid w:val="0064089A"/>
    <w:rsid w:val="006441FA"/>
    <w:rsid w:val="0064635F"/>
    <w:rsid w:val="0065524F"/>
    <w:rsid w:val="00655BB3"/>
    <w:rsid w:val="00662001"/>
    <w:rsid w:val="0067327C"/>
    <w:rsid w:val="006836C7"/>
    <w:rsid w:val="006868D9"/>
    <w:rsid w:val="00687307"/>
    <w:rsid w:val="006967DE"/>
    <w:rsid w:val="006A4B8C"/>
    <w:rsid w:val="006A6778"/>
    <w:rsid w:val="006C7273"/>
    <w:rsid w:val="006D25EE"/>
    <w:rsid w:val="006D2E26"/>
    <w:rsid w:val="006E0005"/>
    <w:rsid w:val="006E5216"/>
    <w:rsid w:val="006E6400"/>
    <w:rsid w:val="006F034D"/>
    <w:rsid w:val="006F13FE"/>
    <w:rsid w:val="006F2BB8"/>
    <w:rsid w:val="006F4EC1"/>
    <w:rsid w:val="00710C5F"/>
    <w:rsid w:val="0071239B"/>
    <w:rsid w:val="0071257E"/>
    <w:rsid w:val="00724603"/>
    <w:rsid w:val="00726A58"/>
    <w:rsid w:val="00741399"/>
    <w:rsid w:val="00741AC4"/>
    <w:rsid w:val="00742E8F"/>
    <w:rsid w:val="00743403"/>
    <w:rsid w:val="00746C9E"/>
    <w:rsid w:val="00747688"/>
    <w:rsid w:val="007635B4"/>
    <w:rsid w:val="00765CBC"/>
    <w:rsid w:val="007732A8"/>
    <w:rsid w:val="00774931"/>
    <w:rsid w:val="007837EE"/>
    <w:rsid w:val="007937CF"/>
    <w:rsid w:val="00793DEE"/>
    <w:rsid w:val="007A6676"/>
    <w:rsid w:val="007C132F"/>
    <w:rsid w:val="007C23E2"/>
    <w:rsid w:val="007C51F3"/>
    <w:rsid w:val="007C7D39"/>
    <w:rsid w:val="007C7FB5"/>
    <w:rsid w:val="007D3860"/>
    <w:rsid w:val="007E1EFE"/>
    <w:rsid w:val="007E698A"/>
    <w:rsid w:val="007F1429"/>
    <w:rsid w:val="007F2F6A"/>
    <w:rsid w:val="007F566A"/>
    <w:rsid w:val="007F6EDA"/>
    <w:rsid w:val="00815A00"/>
    <w:rsid w:val="00816621"/>
    <w:rsid w:val="008174FB"/>
    <w:rsid w:val="00817636"/>
    <w:rsid w:val="00822102"/>
    <w:rsid w:val="008262D3"/>
    <w:rsid w:val="00830591"/>
    <w:rsid w:val="00833E78"/>
    <w:rsid w:val="00836179"/>
    <w:rsid w:val="00842A59"/>
    <w:rsid w:val="00843245"/>
    <w:rsid w:val="008503C4"/>
    <w:rsid w:val="008549E6"/>
    <w:rsid w:val="008742B2"/>
    <w:rsid w:val="008757BB"/>
    <w:rsid w:val="00880392"/>
    <w:rsid w:val="00886ADB"/>
    <w:rsid w:val="00890711"/>
    <w:rsid w:val="00892455"/>
    <w:rsid w:val="00894B85"/>
    <w:rsid w:val="008A16EB"/>
    <w:rsid w:val="008A3B04"/>
    <w:rsid w:val="008A5327"/>
    <w:rsid w:val="008A5CA5"/>
    <w:rsid w:val="008C1435"/>
    <w:rsid w:val="008C1760"/>
    <w:rsid w:val="008C2D10"/>
    <w:rsid w:val="008C6F05"/>
    <w:rsid w:val="008D0921"/>
    <w:rsid w:val="008D1154"/>
    <w:rsid w:val="008D28AB"/>
    <w:rsid w:val="008D3F53"/>
    <w:rsid w:val="008E1182"/>
    <w:rsid w:val="008E530F"/>
    <w:rsid w:val="008E570A"/>
    <w:rsid w:val="008F4F9C"/>
    <w:rsid w:val="00912D5B"/>
    <w:rsid w:val="0091430F"/>
    <w:rsid w:val="0091569D"/>
    <w:rsid w:val="009169E1"/>
    <w:rsid w:val="009213BF"/>
    <w:rsid w:val="00922323"/>
    <w:rsid w:val="0092346C"/>
    <w:rsid w:val="00933FCE"/>
    <w:rsid w:val="00937262"/>
    <w:rsid w:val="00941FC5"/>
    <w:rsid w:val="009426B6"/>
    <w:rsid w:val="00945B13"/>
    <w:rsid w:val="00945FAF"/>
    <w:rsid w:val="009624AE"/>
    <w:rsid w:val="009642C5"/>
    <w:rsid w:val="00965C34"/>
    <w:rsid w:val="00977667"/>
    <w:rsid w:val="00977ECB"/>
    <w:rsid w:val="00980EDF"/>
    <w:rsid w:val="00982EDE"/>
    <w:rsid w:val="00985084"/>
    <w:rsid w:val="00991FD4"/>
    <w:rsid w:val="00993337"/>
    <w:rsid w:val="00997DC6"/>
    <w:rsid w:val="009A16FF"/>
    <w:rsid w:val="009A528F"/>
    <w:rsid w:val="009B05F4"/>
    <w:rsid w:val="009B0983"/>
    <w:rsid w:val="009B38EC"/>
    <w:rsid w:val="009B419E"/>
    <w:rsid w:val="009C1C4B"/>
    <w:rsid w:val="009C3EDE"/>
    <w:rsid w:val="009C593E"/>
    <w:rsid w:val="009D5665"/>
    <w:rsid w:val="009E0FEC"/>
    <w:rsid w:val="009E2D2B"/>
    <w:rsid w:val="009E4DD0"/>
    <w:rsid w:val="009E6435"/>
    <w:rsid w:val="009F024C"/>
    <w:rsid w:val="00A0591E"/>
    <w:rsid w:val="00A05BC0"/>
    <w:rsid w:val="00A16E1A"/>
    <w:rsid w:val="00A22BA9"/>
    <w:rsid w:val="00A23A30"/>
    <w:rsid w:val="00A33125"/>
    <w:rsid w:val="00A345C6"/>
    <w:rsid w:val="00A35489"/>
    <w:rsid w:val="00A36636"/>
    <w:rsid w:val="00A415B4"/>
    <w:rsid w:val="00A4176D"/>
    <w:rsid w:val="00A43871"/>
    <w:rsid w:val="00A5100A"/>
    <w:rsid w:val="00A61CF6"/>
    <w:rsid w:val="00A61DED"/>
    <w:rsid w:val="00A65401"/>
    <w:rsid w:val="00A82D3D"/>
    <w:rsid w:val="00A83AFF"/>
    <w:rsid w:val="00A87A97"/>
    <w:rsid w:val="00A97697"/>
    <w:rsid w:val="00AA2A17"/>
    <w:rsid w:val="00AA7725"/>
    <w:rsid w:val="00AB343E"/>
    <w:rsid w:val="00AB3E17"/>
    <w:rsid w:val="00AE18F0"/>
    <w:rsid w:val="00AE4938"/>
    <w:rsid w:val="00AE7B4F"/>
    <w:rsid w:val="00B0343C"/>
    <w:rsid w:val="00B07F44"/>
    <w:rsid w:val="00B118D1"/>
    <w:rsid w:val="00B14928"/>
    <w:rsid w:val="00B15A85"/>
    <w:rsid w:val="00B2527A"/>
    <w:rsid w:val="00B25C2E"/>
    <w:rsid w:val="00B26878"/>
    <w:rsid w:val="00B3004D"/>
    <w:rsid w:val="00B33C65"/>
    <w:rsid w:val="00B40B9B"/>
    <w:rsid w:val="00B431CC"/>
    <w:rsid w:val="00B50222"/>
    <w:rsid w:val="00B50E88"/>
    <w:rsid w:val="00B65335"/>
    <w:rsid w:val="00B65942"/>
    <w:rsid w:val="00B835E2"/>
    <w:rsid w:val="00B87175"/>
    <w:rsid w:val="00B8745B"/>
    <w:rsid w:val="00B93A18"/>
    <w:rsid w:val="00B97E81"/>
    <w:rsid w:val="00B97FBB"/>
    <w:rsid w:val="00BA153A"/>
    <w:rsid w:val="00BA271D"/>
    <w:rsid w:val="00BC5399"/>
    <w:rsid w:val="00BD3B10"/>
    <w:rsid w:val="00BE493E"/>
    <w:rsid w:val="00BF7AE9"/>
    <w:rsid w:val="00C0691A"/>
    <w:rsid w:val="00C07948"/>
    <w:rsid w:val="00C37D4A"/>
    <w:rsid w:val="00C47046"/>
    <w:rsid w:val="00C722E4"/>
    <w:rsid w:val="00C818A1"/>
    <w:rsid w:val="00C95C59"/>
    <w:rsid w:val="00CA03ED"/>
    <w:rsid w:val="00CA53EE"/>
    <w:rsid w:val="00CA67DE"/>
    <w:rsid w:val="00CA7205"/>
    <w:rsid w:val="00CC25AF"/>
    <w:rsid w:val="00CC3EE2"/>
    <w:rsid w:val="00CC3EF4"/>
    <w:rsid w:val="00CD040D"/>
    <w:rsid w:val="00CD1660"/>
    <w:rsid w:val="00CD4BE0"/>
    <w:rsid w:val="00CD4FB7"/>
    <w:rsid w:val="00D03092"/>
    <w:rsid w:val="00D04A09"/>
    <w:rsid w:val="00D061EE"/>
    <w:rsid w:val="00D130E2"/>
    <w:rsid w:val="00D2376F"/>
    <w:rsid w:val="00D304D3"/>
    <w:rsid w:val="00D31148"/>
    <w:rsid w:val="00D37697"/>
    <w:rsid w:val="00D41D29"/>
    <w:rsid w:val="00D42D5F"/>
    <w:rsid w:val="00D47B1D"/>
    <w:rsid w:val="00D75F2D"/>
    <w:rsid w:val="00D81494"/>
    <w:rsid w:val="00D874E3"/>
    <w:rsid w:val="00D95E6D"/>
    <w:rsid w:val="00DA0328"/>
    <w:rsid w:val="00DA5B9B"/>
    <w:rsid w:val="00DB392A"/>
    <w:rsid w:val="00DB716E"/>
    <w:rsid w:val="00DC427A"/>
    <w:rsid w:val="00DD25B5"/>
    <w:rsid w:val="00DD2CFF"/>
    <w:rsid w:val="00DE4406"/>
    <w:rsid w:val="00DF1CC4"/>
    <w:rsid w:val="00E00CAF"/>
    <w:rsid w:val="00E043B1"/>
    <w:rsid w:val="00E043CC"/>
    <w:rsid w:val="00E06833"/>
    <w:rsid w:val="00E1027A"/>
    <w:rsid w:val="00E11E3D"/>
    <w:rsid w:val="00E138B4"/>
    <w:rsid w:val="00E17C75"/>
    <w:rsid w:val="00E218C3"/>
    <w:rsid w:val="00E40AD6"/>
    <w:rsid w:val="00E47CBF"/>
    <w:rsid w:val="00E611A3"/>
    <w:rsid w:val="00E65E12"/>
    <w:rsid w:val="00E7126B"/>
    <w:rsid w:val="00E760F2"/>
    <w:rsid w:val="00E7770A"/>
    <w:rsid w:val="00E802C0"/>
    <w:rsid w:val="00E94F78"/>
    <w:rsid w:val="00EA6B9E"/>
    <w:rsid w:val="00EB12D4"/>
    <w:rsid w:val="00EC25FD"/>
    <w:rsid w:val="00EC4228"/>
    <w:rsid w:val="00ED36BA"/>
    <w:rsid w:val="00ED78D5"/>
    <w:rsid w:val="00EE7A22"/>
    <w:rsid w:val="00EE7E75"/>
    <w:rsid w:val="00EF5746"/>
    <w:rsid w:val="00EF6A54"/>
    <w:rsid w:val="00F02926"/>
    <w:rsid w:val="00F06E8E"/>
    <w:rsid w:val="00F13E83"/>
    <w:rsid w:val="00F16EC6"/>
    <w:rsid w:val="00F20E2E"/>
    <w:rsid w:val="00F22BCA"/>
    <w:rsid w:val="00F23D1C"/>
    <w:rsid w:val="00F2659A"/>
    <w:rsid w:val="00F303B7"/>
    <w:rsid w:val="00F5021B"/>
    <w:rsid w:val="00F53AAB"/>
    <w:rsid w:val="00F66175"/>
    <w:rsid w:val="00F72192"/>
    <w:rsid w:val="00F737B7"/>
    <w:rsid w:val="00F8425D"/>
    <w:rsid w:val="00F872C9"/>
    <w:rsid w:val="00FA376E"/>
    <w:rsid w:val="00FA56FB"/>
    <w:rsid w:val="00FA578D"/>
    <w:rsid w:val="00FB127A"/>
    <w:rsid w:val="00FB13E3"/>
    <w:rsid w:val="00FB3D47"/>
    <w:rsid w:val="00FB52A1"/>
    <w:rsid w:val="00FB5C90"/>
    <w:rsid w:val="00FB6B3F"/>
    <w:rsid w:val="00FC4484"/>
    <w:rsid w:val="00FD0797"/>
    <w:rsid w:val="00FD22AB"/>
    <w:rsid w:val="00FD4143"/>
    <w:rsid w:val="00FD67DD"/>
    <w:rsid w:val="00FE0348"/>
    <w:rsid w:val="00FE5599"/>
    <w:rsid w:val="00FF25AB"/>
    <w:rsid w:val="00FF2F69"/>
    <w:rsid w:val="00FF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B2"/>
    <w:pPr>
      <w:suppressAutoHyphens/>
    </w:pPr>
    <w:rPr>
      <w:sz w:val="24"/>
      <w:szCs w:val="24"/>
      <w:lang w:eastAsia="ar-SA"/>
    </w:rPr>
  </w:style>
  <w:style w:type="paragraph" w:styleId="1">
    <w:name w:val="heading 1"/>
    <w:basedOn w:val="a"/>
    <w:next w:val="a"/>
    <w:qFormat/>
    <w:rsid w:val="002667B2"/>
    <w:pPr>
      <w:keepNext/>
      <w:widowControl w:val="0"/>
      <w:tabs>
        <w:tab w:val="left" w:pos="0"/>
      </w:tabs>
      <w:jc w:val="right"/>
      <w:outlineLvl w:val="0"/>
    </w:pPr>
    <w:rPr>
      <w:b/>
      <w:bCs/>
      <w:iCs/>
    </w:rPr>
  </w:style>
  <w:style w:type="paragraph" w:styleId="8">
    <w:name w:val="heading 8"/>
    <w:basedOn w:val="a"/>
    <w:next w:val="a"/>
    <w:qFormat/>
    <w:rsid w:val="002667B2"/>
    <w:pPr>
      <w:keepNext/>
      <w:tabs>
        <w:tab w:val="num"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667B2"/>
  </w:style>
  <w:style w:type="character" w:customStyle="1" w:styleId="5">
    <w:name w:val="Основной шрифт абзаца5"/>
    <w:rsid w:val="002667B2"/>
  </w:style>
  <w:style w:type="character" w:customStyle="1" w:styleId="WW-Absatz-Standardschriftart">
    <w:name w:val="WW-Absatz-Standardschriftart"/>
    <w:rsid w:val="002667B2"/>
  </w:style>
  <w:style w:type="character" w:customStyle="1" w:styleId="4">
    <w:name w:val="Основной шрифт абзаца4"/>
    <w:rsid w:val="002667B2"/>
  </w:style>
  <w:style w:type="character" w:customStyle="1" w:styleId="WW-Absatz-Standardschriftart1">
    <w:name w:val="WW-Absatz-Standardschriftart1"/>
    <w:rsid w:val="002667B2"/>
  </w:style>
  <w:style w:type="character" w:customStyle="1" w:styleId="WW-Absatz-Standardschriftart11">
    <w:name w:val="WW-Absatz-Standardschriftart11"/>
    <w:rsid w:val="002667B2"/>
  </w:style>
  <w:style w:type="character" w:customStyle="1" w:styleId="3">
    <w:name w:val="Основной шрифт абзаца3"/>
    <w:rsid w:val="002667B2"/>
  </w:style>
  <w:style w:type="character" w:customStyle="1" w:styleId="2">
    <w:name w:val="Основной шрифт абзаца2"/>
    <w:rsid w:val="002667B2"/>
  </w:style>
  <w:style w:type="character" w:customStyle="1" w:styleId="WW8Num2z0">
    <w:name w:val="WW8Num2z0"/>
    <w:rsid w:val="002667B2"/>
    <w:rPr>
      <w:rFonts w:ascii="Times New Roman" w:eastAsia="Times New Roman" w:hAnsi="Times New Roman" w:cs="Times New Roman"/>
    </w:rPr>
  </w:style>
  <w:style w:type="character" w:customStyle="1" w:styleId="WW-Absatz-Standardschriftart111">
    <w:name w:val="WW-Absatz-Standardschriftart111"/>
    <w:rsid w:val="002667B2"/>
  </w:style>
  <w:style w:type="character" w:customStyle="1" w:styleId="WW-Absatz-Standardschriftart1111">
    <w:name w:val="WW-Absatz-Standardschriftart1111"/>
    <w:rsid w:val="002667B2"/>
  </w:style>
  <w:style w:type="character" w:customStyle="1" w:styleId="WW-Absatz-Standardschriftart11111">
    <w:name w:val="WW-Absatz-Standardschriftart11111"/>
    <w:rsid w:val="002667B2"/>
  </w:style>
  <w:style w:type="character" w:customStyle="1" w:styleId="WW-Absatz-Standardschriftart111111">
    <w:name w:val="WW-Absatz-Standardschriftart111111"/>
    <w:rsid w:val="002667B2"/>
  </w:style>
  <w:style w:type="character" w:customStyle="1" w:styleId="WW8Num3z0">
    <w:name w:val="WW8Num3z0"/>
    <w:rsid w:val="002667B2"/>
    <w:rPr>
      <w:color w:val="000000"/>
      <w:sz w:val="28"/>
    </w:rPr>
  </w:style>
  <w:style w:type="character" w:customStyle="1" w:styleId="WW-Absatz-Standardschriftart1111111">
    <w:name w:val="WW-Absatz-Standardschriftart1111111"/>
    <w:rsid w:val="002667B2"/>
  </w:style>
  <w:style w:type="character" w:customStyle="1" w:styleId="WW-Absatz-Standardschriftart11111111">
    <w:name w:val="WW-Absatz-Standardschriftart11111111"/>
    <w:rsid w:val="002667B2"/>
  </w:style>
  <w:style w:type="character" w:customStyle="1" w:styleId="WW-Absatz-Standardschriftart111111111">
    <w:name w:val="WW-Absatz-Standardschriftart111111111"/>
    <w:rsid w:val="002667B2"/>
  </w:style>
  <w:style w:type="character" w:customStyle="1" w:styleId="WW-Absatz-Standardschriftart1111111111">
    <w:name w:val="WW-Absatz-Standardschriftart1111111111"/>
    <w:rsid w:val="002667B2"/>
  </w:style>
  <w:style w:type="character" w:customStyle="1" w:styleId="WW-Absatz-Standardschriftart11111111111">
    <w:name w:val="WW-Absatz-Standardschriftart11111111111"/>
    <w:rsid w:val="002667B2"/>
  </w:style>
  <w:style w:type="character" w:customStyle="1" w:styleId="WW-Absatz-Standardschriftart111111111111">
    <w:name w:val="WW-Absatz-Standardschriftart111111111111"/>
    <w:rsid w:val="002667B2"/>
  </w:style>
  <w:style w:type="character" w:customStyle="1" w:styleId="WW-Absatz-Standardschriftart1111111111111">
    <w:name w:val="WW-Absatz-Standardschriftart1111111111111"/>
    <w:rsid w:val="002667B2"/>
  </w:style>
  <w:style w:type="character" w:customStyle="1" w:styleId="WW-Absatz-Standardschriftart11111111111111">
    <w:name w:val="WW-Absatz-Standardschriftart11111111111111"/>
    <w:rsid w:val="002667B2"/>
  </w:style>
  <w:style w:type="character" w:customStyle="1" w:styleId="WW-Absatz-Standardschriftart111111111111111">
    <w:name w:val="WW-Absatz-Standardschriftart111111111111111"/>
    <w:rsid w:val="002667B2"/>
  </w:style>
  <w:style w:type="character" w:customStyle="1" w:styleId="WW-Absatz-Standardschriftart1111111111111111">
    <w:name w:val="WW-Absatz-Standardschriftart1111111111111111"/>
    <w:rsid w:val="002667B2"/>
  </w:style>
  <w:style w:type="character" w:customStyle="1" w:styleId="WW-Absatz-Standardschriftart11111111111111111">
    <w:name w:val="WW-Absatz-Standardschriftart11111111111111111"/>
    <w:rsid w:val="002667B2"/>
  </w:style>
  <w:style w:type="character" w:customStyle="1" w:styleId="WW-Absatz-Standardschriftart111111111111111111">
    <w:name w:val="WW-Absatz-Standardschriftart111111111111111111"/>
    <w:rsid w:val="002667B2"/>
  </w:style>
  <w:style w:type="character" w:customStyle="1" w:styleId="WW-Absatz-Standardschriftart1111111111111111111">
    <w:name w:val="WW-Absatz-Standardschriftart1111111111111111111"/>
    <w:rsid w:val="002667B2"/>
  </w:style>
  <w:style w:type="character" w:customStyle="1" w:styleId="WW-Absatz-Standardschriftart11111111111111111111">
    <w:name w:val="WW-Absatz-Standardschriftart11111111111111111111"/>
    <w:rsid w:val="002667B2"/>
  </w:style>
  <w:style w:type="character" w:customStyle="1" w:styleId="WW-Absatz-Standardschriftart111111111111111111111">
    <w:name w:val="WW-Absatz-Standardschriftart111111111111111111111"/>
    <w:rsid w:val="002667B2"/>
  </w:style>
  <w:style w:type="character" w:customStyle="1" w:styleId="WW-Absatz-Standardschriftart1111111111111111111111">
    <w:name w:val="WW-Absatz-Standardschriftart1111111111111111111111"/>
    <w:rsid w:val="002667B2"/>
  </w:style>
  <w:style w:type="character" w:customStyle="1" w:styleId="WW8Num4z0">
    <w:name w:val="WW8Num4z0"/>
    <w:rsid w:val="002667B2"/>
    <w:rPr>
      <w:rFonts w:ascii="Symbol" w:hAnsi="Symbol" w:cs="Symbol"/>
      <w:sz w:val="20"/>
    </w:rPr>
  </w:style>
  <w:style w:type="character" w:customStyle="1" w:styleId="WW-Absatz-Standardschriftart11111111111111111111111">
    <w:name w:val="WW-Absatz-Standardschriftart11111111111111111111111"/>
    <w:rsid w:val="002667B2"/>
  </w:style>
  <w:style w:type="character" w:customStyle="1" w:styleId="WW-Absatz-Standardschriftart111111111111111111111111">
    <w:name w:val="WW-Absatz-Standardschriftart111111111111111111111111"/>
    <w:rsid w:val="002667B2"/>
  </w:style>
  <w:style w:type="character" w:customStyle="1" w:styleId="WW-Absatz-Standardschriftart1111111111111111111111111">
    <w:name w:val="WW-Absatz-Standardschriftart1111111111111111111111111"/>
    <w:rsid w:val="002667B2"/>
  </w:style>
  <w:style w:type="character" w:customStyle="1" w:styleId="WW-Absatz-Standardschriftart11111111111111111111111111">
    <w:name w:val="WW-Absatz-Standardschriftart11111111111111111111111111"/>
    <w:rsid w:val="002667B2"/>
  </w:style>
  <w:style w:type="character" w:customStyle="1" w:styleId="WW-Absatz-Standardschriftart111111111111111111111111111">
    <w:name w:val="WW-Absatz-Standardschriftart111111111111111111111111111"/>
    <w:rsid w:val="002667B2"/>
  </w:style>
  <w:style w:type="character" w:customStyle="1" w:styleId="WW-Absatz-Standardschriftart1111111111111111111111111111">
    <w:name w:val="WW-Absatz-Standardschriftart1111111111111111111111111111"/>
    <w:rsid w:val="002667B2"/>
  </w:style>
  <w:style w:type="character" w:customStyle="1" w:styleId="WW-Absatz-Standardschriftart11111111111111111111111111111">
    <w:name w:val="WW-Absatz-Standardschriftart11111111111111111111111111111"/>
    <w:rsid w:val="002667B2"/>
  </w:style>
  <w:style w:type="character" w:customStyle="1" w:styleId="WW-Absatz-Standardschriftart111111111111111111111111111111">
    <w:name w:val="WW-Absatz-Standardschriftart111111111111111111111111111111"/>
    <w:rsid w:val="002667B2"/>
  </w:style>
  <w:style w:type="character" w:customStyle="1" w:styleId="WW-Absatz-Standardschriftart1111111111111111111111111111111">
    <w:name w:val="WW-Absatz-Standardschriftart1111111111111111111111111111111"/>
    <w:rsid w:val="002667B2"/>
  </w:style>
  <w:style w:type="character" w:customStyle="1" w:styleId="WW-Absatz-Standardschriftart11111111111111111111111111111111">
    <w:name w:val="WW-Absatz-Standardschriftart11111111111111111111111111111111"/>
    <w:rsid w:val="002667B2"/>
  </w:style>
  <w:style w:type="character" w:customStyle="1" w:styleId="WW-Absatz-Standardschriftart111111111111111111111111111111111">
    <w:name w:val="WW-Absatz-Standardschriftart111111111111111111111111111111111"/>
    <w:rsid w:val="002667B2"/>
  </w:style>
  <w:style w:type="character" w:customStyle="1" w:styleId="WW-Absatz-Standardschriftart1111111111111111111111111111111111">
    <w:name w:val="WW-Absatz-Standardschriftart1111111111111111111111111111111111"/>
    <w:rsid w:val="002667B2"/>
  </w:style>
  <w:style w:type="character" w:customStyle="1" w:styleId="WW-Absatz-Standardschriftart11111111111111111111111111111111111">
    <w:name w:val="WW-Absatz-Standardschriftart11111111111111111111111111111111111"/>
    <w:rsid w:val="002667B2"/>
  </w:style>
  <w:style w:type="character" w:customStyle="1" w:styleId="WW-Absatz-Standardschriftart111111111111111111111111111111111111">
    <w:name w:val="WW-Absatz-Standardschriftart111111111111111111111111111111111111"/>
    <w:rsid w:val="002667B2"/>
  </w:style>
  <w:style w:type="character" w:customStyle="1" w:styleId="WW-Absatz-Standardschriftart1111111111111111111111111111111111111">
    <w:name w:val="WW-Absatz-Standardschriftart1111111111111111111111111111111111111"/>
    <w:rsid w:val="002667B2"/>
  </w:style>
  <w:style w:type="character" w:customStyle="1" w:styleId="WW-Absatz-Standardschriftart11111111111111111111111111111111111111">
    <w:name w:val="WW-Absatz-Standardschriftart11111111111111111111111111111111111111"/>
    <w:rsid w:val="002667B2"/>
  </w:style>
  <w:style w:type="character" w:customStyle="1" w:styleId="WW-Absatz-Standardschriftart111111111111111111111111111111111111111">
    <w:name w:val="WW-Absatz-Standardschriftart111111111111111111111111111111111111111"/>
    <w:rsid w:val="002667B2"/>
  </w:style>
  <w:style w:type="character" w:customStyle="1" w:styleId="WW-Absatz-Standardschriftart1111111111111111111111111111111111111111">
    <w:name w:val="WW-Absatz-Standardschriftart1111111111111111111111111111111111111111"/>
    <w:rsid w:val="002667B2"/>
  </w:style>
  <w:style w:type="character" w:customStyle="1" w:styleId="WW-Absatz-Standardschriftart11111111111111111111111111111111111111111">
    <w:name w:val="WW-Absatz-Standardschriftart11111111111111111111111111111111111111111"/>
    <w:rsid w:val="002667B2"/>
  </w:style>
  <w:style w:type="character" w:customStyle="1" w:styleId="WW-Absatz-Standardschriftart111111111111111111111111111111111111111111">
    <w:name w:val="WW-Absatz-Standardschriftart111111111111111111111111111111111111111111"/>
    <w:rsid w:val="002667B2"/>
  </w:style>
  <w:style w:type="character" w:customStyle="1" w:styleId="WW-Absatz-Standardschriftart1111111111111111111111111111111111111111111">
    <w:name w:val="WW-Absatz-Standardschriftart1111111111111111111111111111111111111111111"/>
    <w:rsid w:val="002667B2"/>
  </w:style>
  <w:style w:type="character" w:customStyle="1" w:styleId="WW-Absatz-Standardschriftart11111111111111111111111111111111111111111111">
    <w:name w:val="WW-Absatz-Standardschriftart11111111111111111111111111111111111111111111"/>
    <w:rsid w:val="002667B2"/>
  </w:style>
  <w:style w:type="character" w:customStyle="1" w:styleId="10">
    <w:name w:val="Основной шрифт абзаца1"/>
    <w:rsid w:val="002667B2"/>
  </w:style>
  <w:style w:type="character" w:customStyle="1" w:styleId="WW-Absatz-Standardschriftart111111111111111111111111111111111111111111111">
    <w:name w:val="WW-Absatz-Standardschriftart111111111111111111111111111111111111111111111"/>
    <w:rsid w:val="002667B2"/>
  </w:style>
  <w:style w:type="character" w:customStyle="1" w:styleId="WW-Absatz-Standardschriftart1111111111111111111111111111111111111111111111">
    <w:name w:val="WW-Absatz-Standardschriftart1111111111111111111111111111111111111111111111"/>
    <w:rsid w:val="002667B2"/>
  </w:style>
  <w:style w:type="character" w:customStyle="1" w:styleId="WW-Absatz-Standardschriftart11111111111111111111111111111111111111111111111">
    <w:name w:val="WW-Absatz-Standardschriftart11111111111111111111111111111111111111111111111"/>
    <w:rsid w:val="002667B2"/>
  </w:style>
  <w:style w:type="character" w:customStyle="1" w:styleId="WW-Absatz-Standardschriftart111111111111111111111111111111111111111111111111">
    <w:name w:val="WW-Absatz-Standardschriftart111111111111111111111111111111111111111111111111"/>
    <w:rsid w:val="002667B2"/>
  </w:style>
  <w:style w:type="character" w:customStyle="1" w:styleId="WW-">
    <w:name w:val="WW-Основной шрифт абзаца"/>
    <w:rsid w:val="002667B2"/>
  </w:style>
  <w:style w:type="character" w:customStyle="1" w:styleId="WW-Absatz-Standardschriftart1111111111111111111111111111111111111111111111111">
    <w:name w:val="WW-Absatz-Standardschriftart1111111111111111111111111111111111111111111111111"/>
    <w:rsid w:val="002667B2"/>
  </w:style>
  <w:style w:type="character" w:customStyle="1" w:styleId="WW-Absatz-Standardschriftart11111111111111111111111111111111111111111111111111">
    <w:name w:val="WW-Absatz-Standardschriftart11111111111111111111111111111111111111111111111111"/>
    <w:rsid w:val="002667B2"/>
  </w:style>
  <w:style w:type="character" w:customStyle="1" w:styleId="WW-Absatz-Standardschriftart111111111111111111111111111111111111111111111111111">
    <w:name w:val="WW-Absatz-Standardschriftart111111111111111111111111111111111111111111111111111"/>
    <w:rsid w:val="002667B2"/>
  </w:style>
  <w:style w:type="character" w:customStyle="1" w:styleId="WW-Absatz-Standardschriftart1111111111111111111111111111111111111111111111111111">
    <w:name w:val="WW-Absatz-Standardschriftart1111111111111111111111111111111111111111111111111111"/>
    <w:rsid w:val="002667B2"/>
  </w:style>
  <w:style w:type="character" w:customStyle="1" w:styleId="WW-Absatz-Standardschriftart11111111111111111111111111111111111111111111111111111">
    <w:name w:val="WW-Absatz-Standardschriftart11111111111111111111111111111111111111111111111111111"/>
    <w:rsid w:val="002667B2"/>
  </w:style>
  <w:style w:type="character" w:customStyle="1" w:styleId="WW-Absatz-Standardschriftart111111111111111111111111111111111111111111111111111111">
    <w:name w:val="WW-Absatz-Standardschriftart111111111111111111111111111111111111111111111111111111"/>
    <w:rsid w:val="002667B2"/>
  </w:style>
  <w:style w:type="character" w:customStyle="1" w:styleId="WW8Num1z0">
    <w:name w:val="WW8Num1z0"/>
    <w:rsid w:val="002667B2"/>
    <w:rPr>
      <w:rFonts w:ascii="Times New Roman" w:hAnsi="Times New Roman" w:cs="Times New Roman"/>
    </w:rPr>
  </w:style>
  <w:style w:type="character" w:customStyle="1" w:styleId="WW-Absatz-Standardschriftart1111111111111111111111111111111111111111111111111111111">
    <w:name w:val="WW-Absatz-Standardschriftart1111111111111111111111111111111111111111111111111111111"/>
    <w:rsid w:val="002667B2"/>
  </w:style>
  <w:style w:type="character" w:customStyle="1" w:styleId="WW-Absatz-Standardschriftart11111111111111111111111111111111111111111111111111111111">
    <w:name w:val="WW-Absatz-Standardschriftart11111111111111111111111111111111111111111111111111111111"/>
    <w:rsid w:val="002667B2"/>
  </w:style>
  <w:style w:type="character" w:customStyle="1" w:styleId="WW-Absatz-Standardschriftart111111111111111111111111111111111111111111111111111111111">
    <w:name w:val="WW-Absatz-Standardschriftart111111111111111111111111111111111111111111111111111111111"/>
    <w:rsid w:val="002667B2"/>
  </w:style>
  <w:style w:type="character" w:customStyle="1" w:styleId="WW-Absatz-Standardschriftart1111111111111111111111111111111111111111111111111111111111">
    <w:name w:val="WW-Absatz-Standardschriftart1111111111111111111111111111111111111111111111111111111111"/>
    <w:rsid w:val="002667B2"/>
  </w:style>
  <w:style w:type="character" w:customStyle="1" w:styleId="WW-Absatz-Standardschriftart11111111111111111111111111111111111111111111111111111111111">
    <w:name w:val="WW-Absatz-Standardschriftart11111111111111111111111111111111111111111111111111111111111"/>
    <w:rsid w:val="002667B2"/>
  </w:style>
  <w:style w:type="character" w:customStyle="1" w:styleId="WW-Absatz-Standardschriftart111111111111111111111111111111111111111111111111111111111111">
    <w:name w:val="WW-Absatz-Standardschriftart111111111111111111111111111111111111111111111111111111111111"/>
    <w:rsid w:val="002667B2"/>
  </w:style>
  <w:style w:type="character" w:customStyle="1" w:styleId="WW-Absatz-Standardschriftart1111111111111111111111111111111111111111111111111111111111111">
    <w:name w:val="WW-Absatz-Standardschriftart1111111111111111111111111111111111111111111111111111111111111"/>
    <w:rsid w:val="002667B2"/>
  </w:style>
  <w:style w:type="character" w:customStyle="1" w:styleId="WW-Absatz-Standardschriftart11111111111111111111111111111111111111111111111111111111111111">
    <w:name w:val="WW-Absatz-Standardschriftart11111111111111111111111111111111111111111111111111111111111111"/>
    <w:rsid w:val="002667B2"/>
  </w:style>
  <w:style w:type="character" w:customStyle="1" w:styleId="WW-Absatz-Standardschriftart111111111111111111111111111111111111111111111111111111111111111">
    <w:name w:val="WW-Absatz-Standardschriftart111111111111111111111111111111111111111111111111111111111111111"/>
    <w:rsid w:val="002667B2"/>
  </w:style>
  <w:style w:type="character" w:customStyle="1" w:styleId="WW-Absatz-Standardschriftart1111111111111111111111111111111111111111111111111111111111111111">
    <w:name w:val="WW-Absatz-Standardschriftart1111111111111111111111111111111111111111111111111111111111111111"/>
    <w:rsid w:val="002667B2"/>
  </w:style>
  <w:style w:type="character" w:customStyle="1" w:styleId="WW-Absatz-Standardschriftart11111111111111111111111111111111111111111111111111111111111111111">
    <w:name w:val="WW-Absatz-Standardschriftart11111111111111111111111111111111111111111111111111111111111111111"/>
    <w:rsid w:val="002667B2"/>
  </w:style>
  <w:style w:type="character" w:customStyle="1" w:styleId="WW-Absatz-Standardschriftart111111111111111111111111111111111111111111111111111111111111111111">
    <w:name w:val="WW-Absatz-Standardschriftart111111111111111111111111111111111111111111111111111111111111111111"/>
    <w:rsid w:val="002667B2"/>
  </w:style>
  <w:style w:type="character" w:customStyle="1" w:styleId="WW-Absatz-Standardschriftart1111111111111111111111111111111111111111111111111111111111111111111">
    <w:name w:val="WW-Absatz-Standardschriftart1111111111111111111111111111111111111111111111111111111111111111111"/>
    <w:rsid w:val="002667B2"/>
  </w:style>
  <w:style w:type="character" w:customStyle="1" w:styleId="WW-Absatz-Standardschriftart11111111111111111111111111111111111111111111111111111111111111111111">
    <w:name w:val="WW-Absatz-Standardschriftart11111111111111111111111111111111111111111111111111111111111111111111"/>
    <w:rsid w:val="002667B2"/>
  </w:style>
  <w:style w:type="character" w:customStyle="1" w:styleId="WW-Absatz-Standardschriftart111111111111111111111111111111111111111111111111111111111111111111111">
    <w:name w:val="WW-Absatz-Standardschriftart111111111111111111111111111111111111111111111111111111111111111111111"/>
    <w:rsid w:val="002667B2"/>
  </w:style>
  <w:style w:type="character" w:customStyle="1" w:styleId="WW-Absatz-Standardschriftart1111111111111111111111111111111111111111111111111111111111111111111111">
    <w:name w:val="WW-Absatz-Standardschriftart1111111111111111111111111111111111111111111111111111111111111111111111"/>
    <w:rsid w:val="002667B2"/>
  </w:style>
  <w:style w:type="character" w:customStyle="1" w:styleId="WW-Absatz-Standardschriftart11111111111111111111111111111111111111111111111111111111111111111111111">
    <w:name w:val="WW-Absatz-Standardschriftart11111111111111111111111111111111111111111111111111111111111111111111111"/>
    <w:rsid w:val="002667B2"/>
  </w:style>
  <w:style w:type="character" w:customStyle="1" w:styleId="WW-Absatz-Standardschriftart111111111111111111111111111111111111111111111111111111111111111111111111">
    <w:name w:val="WW-Absatz-Standardschriftart111111111111111111111111111111111111111111111111111111111111111111111111"/>
    <w:rsid w:val="002667B2"/>
  </w:style>
  <w:style w:type="character" w:customStyle="1" w:styleId="WW-Absatz-Standardschriftart1111111111111111111111111111111111111111111111111111111111111111111111111">
    <w:name w:val="WW-Absatz-Standardschriftart1111111111111111111111111111111111111111111111111111111111111111111111111"/>
    <w:rsid w:val="002667B2"/>
  </w:style>
  <w:style w:type="character" w:customStyle="1" w:styleId="WW-Absatz-Standardschriftart11111111111111111111111111111111111111111111111111111111111111111111111111">
    <w:name w:val="WW-Absatz-Standardschriftart11111111111111111111111111111111111111111111111111111111111111111111111111"/>
    <w:rsid w:val="002667B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667B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667B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667B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667B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667B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667B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667B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667B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667B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667B2"/>
  </w:style>
  <w:style w:type="character" w:customStyle="1" w:styleId="WW8Num2z1">
    <w:name w:val="WW8Num2z1"/>
    <w:rsid w:val="002667B2"/>
    <w:rPr>
      <w:rFonts w:ascii="Courier New" w:hAnsi="Courier New" w:cs="Courier New"/>
    </w:rPr>
  </w:style>
  <w:style w:type="character" w:customStyle="1" w:styleId="WW8Num2z2">
    <w:name w:val="WW8Num2z2"/>
    <w:rsid w:val="002667B2"/>
    <w:rPr>
      <w:rFonts w:ascii="Wingdings" w:hAnsi="Wingdings" w:cs="Wingdings"/>
    </w:rPr>
  </w:style>
  <w:style w:type="character" w:customStyle="1" w:styleId="WW8Num2z3">
    <w:name w:val="WW8Num2z3"/>
    <w:rsid w:val="002667B2"/>
    <w:rPr>
      <w:rFonts w:ascii="Symbol" w:hAnsi="Symbol" w:cs="Symbol"/>
    </w:rPr>
  </w:style>
  <w:style w:type="character" w:customStyle="1" w:styleId="WW8NumSt1z0">
    <w:name w:val="WW8NumSt1z0"/>
    <w:rsid w:val="002667B2"/>
    <w:rPr>
      <w:rFonts w:ascii="Times New Roman" w:hAnsi="Times New Roman" w:cs="Times New Roman"/>
    </w:rPr>
  </w:style>
  <w:style w:type="character" w:customStyle="1" w:styleId="WW8NumSt2z0">
    <w:name w:val="WW8NumSt2z0"/>
    <w:rsid w:val="002667B2"/>
    <w:rPr>
      <w:rFonts w:ascii="Times New Roman" w:hAnsi="Times New Roman" w:cs="Times New Roman"/>
    </w:rPr>
  </w:style>
  <w:style w:type="character" w:customStyle="1" w:styleId="WW-1">
    <w:name w:val="WW-Основной шрифт абзаца1"/>
    <w:rsid w:val="002667B2"/>
  </w:style>
  <w:style w:type="character" w:styleId="a3">
    <w:name w:val="page number"/>
    <w:basedOn w:val="WW-1"/>
    <w:rsid w:val="002667B2"/>
  </w:style>
  <w:style w:type="character" w:customStyle="1" w:styleId="a4">
    <w:name w:val="Символ нумерации"/>
    <w:rsid w:val="002667B2"/>
  </w:style>
  <w:style w:type="character" w:customStyle="1" w:styleId="postbody">
    <w:name w:val="postbody"/>
    <w:basedOn w:val="WW-1"/>
    <w:rsid w:val="002667B2"/>
  </w:style>
  <w:style w:type="character" w:customStyle="1" w:styleId="a5">
    <w:name w:val="Маркеры списка"/>
    <w:rsid w:val="002667B2"/>
    <w:rPr>
      <w:rFonts w:ascii="StarSymbol" w:eastAsia="StarSymbol" w:hAnsi="StarSymbol" w:cs="StarSymbol"/>
      <w:sz w:val="18"/>
      <w:szCs w:val="18"/>
    </w:rPr>
  </w:style>
  <w:style w:type="character" w:customStyle="1" w:styleId="a6">
    <w:name w:val="Текст выноски Знак"/>
    <w:rsid w:val="002667B2"/>
    <w:rPr>
      <w:rFonts w:ascii="Tahoma" w:hAnsi="Tahoma" w:cs="Tahoma"/>
      <w:sz w:val="16"/>
      <w:szCs w:val="16"/>
    </w:rPr>
  </w:style>
  <w:style w:type="character" w:customStyle="1" w:styleId="FontStyle42">
    <w:name w:val="Font Style42"/>
    <w:rsid w:val="002667B2"/>
    <w:rPr>
      <w:rFonts w:ascii="Times New Roman" w:eastAsia="Times New Roman" w:hAnsi="Times New Roman" w:cs="Times New Roman"/>
      <w:color w:val="auto"/>
      <w:sz w:val="24"/>
      <w:szCs w:val="24"/>
      <w:lang w:val="ru-RU"/>
    </w:rPr>
  </w:style>
  <w:style w:type="paragraph" w:customStyle="1" w:styleId="a7">
    <w:name w:val="Заголовок"/>
    <w:basedOn w:val="a"/>
    <w:next w:val="a8"/>
    <w:rsid w:val="002667B2"/>
    <w:pPr>
      <w:keepNext/>
      <w:spacing w:before="240" w:after="120"/>
    </w:pPr>
    <w:rPr>
      <w:rFonts w:ascii="Arial" w:eastAsia="MS Mincho" w:hAnsi="Arial" w:cs="Tahoma"/>
      <w:sz w:val="28"/>
      <w:szCs w:val="28"/>
    </w:rPr>
  </w:style>
  <w:style w:type="paragraph" w:styleId="a8">
    <w:name w:val="Body Text"/>
    <w:basedOn w:val="a"/>
    <w:link w:val="a9"/>
    <w:rsid w:val="002667B2"/>
    <w:pPr>
      <w:jc w:val="center"/>
    </w:pPr>
    <w:rPr>
      <w:b/>
      <w:bCs/>
      <w:sz w:val="28"/>
    </w:rPr>
  </w:style>
  <w:style w:type="paragraph" w:styleId="aa">
    <w:name w:val="List"/>
    <w:basedOn w:val="a8"/>
    <w:rsid w:val="002667B2"/>
    <w:rPr>
      <w:rFonts w:ascii="Arial" w:hAnsi="Arial" w:cs="Tahoma"/>
    </w:rPr>
  </w:style>
  <w:style w:type="paragraph" w:customStyle="1" w:styleId="50">
    <w:name w:val="Название5"/>
    <w:basedOn w:val="a"/>
    <w:rsid w:val="002667B2"/>
    <w:pPr>
      <w:suppressLineNumbers/>
      <w:spacing w:before="120" w:after="120"/>
    </w:pPr>
    <w:rPr>
      <w:rFonts w:cs="Mangal"/>
      <w:i/>
      <w:iCs/>
    </w:rPr>
  </w:style>
  <w:style w:type="paragraph" w:customStyle="1" w:styleId="51">
    <w:name w:val="Указатель5"/>
    <w:basedOn w:val="a"/>
    <w:rsid w:val="002667B2"/>
    <w:pPr>
      <w:suppressLineNumbers/>
    </w:pPr>
    <w:rPr>
      <w:rFonts w:cs="Mangal"/>
    </w:rPr>
  </w:style>
  <w:style w:type="paragraph" w:customStyle="1" w:styleId="40">
    <w:name w:val="Название4"/>
    <w:basedOn w:val="a"/>
    <w:rsid w:val="002667B2"/>
    <w:pPr>
      <w:suppressLineNumbers/>
      <w:spacing w:before="120" w:after="120"/>
    </w:pPr>
    <w:rPr>
      <w:rFonts w:cs="Mangal"/>
      <w:i/>
      <w:iCs/>
    </w:rPr>
  </w:style>
  <w:style w:type="paragraph" w:customStyle="1" w:styleId="41">
    <w:name w:val="Указатель4"/>
    <w:basedOn w:val="a"/>
    <w:rsid w:val="002667B2"/>
    <w:pPr>
      <w:suppressLineNumbers/>
    </w:pPr>
    <w:rPr>
      <w:rFonts w:cs="Mangal"/>
    </w:rPr>
  </w:style>
  <w:style w:type="paragraph" w:customStyle="1" w:styleId="30">
    <w:name w:val="Название3"/>
    <w:basedOn w:val="a"/>
    <w:rsid w:val="002667B2"/>
    <w:pPr>
      <w:suppressLineNumbers/>
      <w:spacing w:before="120" w:after="120"/>
    </w:pPr>
    <w:rPr>
      <w:rFonts w:cs="Mangal"/>
      <w:i/>
      <w:iCs/>
    </w:rPr>
  </w:style>
  <w:style w:type="paragraph" w:customStyle="1" w:styleId="31">
    <w:name w:val="Указатель3"/>
    <w:basedOn w:val="a"/>
    <w:rsid w:val="002667B2"/>
    <w:pPr>
      <w:suppressLineNumbers/>
    </w:pPr>
    <w:rPr>
      <w:rFonts w:cs="Mangal"/>
    </w:rPr>
  </w:style>
  <w:style w:type="paragraph" w:customStyle="1" w:styleId="20">
    <w:name w:val="Название2"/>
    <w:basedOn w:val="a"/>
    <w:rsid w:val="002667B2"/>
    <w:pPr>
      <w:suppressLineNumbers/>
      <w:spacing w:before="120" w:after="120"/>
    </w:pPr>
    <w:rPr>
      <w:rFonts w:cs="Mangal"/>
      <w:i/>
      <w:iCs/>
    </w:rPr>
  </w:style>
  <w:style w:type="paragraph" w:customStyle="1" w:styleId="21">
    <w:name w:val="Указатель2"/>
    <w:basedOn w:val="a"/>
    <w:rsid w:val="002667B2"/>
    <w:pPr>
      <w:suppressLineNumbers/>
    </w:pPr>
    <w:rPr>
      <w:rFonts w:cs="Mangal"/>
    </w:rPr>
  </w:style>
  <w:style w:type="paragraph" w:customStyle="1" w:styleId="11">
    <w:name w:val="Название1"/>
    <w:basedOn w:val="a"/>
    <w:next w:val="ab"/>
    <w:rsid w:val="002667B2"/>
    <w:pPr>
      <w:suppressLineNumbers/>
      <w:spacing w:before="120" w:after="120"/>
    </w:pPr>
    <w:rPr>
      <w:rFonts w:ascii="Arial" w:hAnsi="Arial" w:cs="Tahoma"/>
      <w:i/>
      <w:iCs/>
      <w:sz w:val="20"/>
    </w:rPr>
  </w:style>
  <w:style w:type="paragraph" w:customStyle="1" w:styleId="12">
    <w:name w:val="Указатель1"/>
    <w:basedOn w:val="a"/>
    <w:rsid w:val="002667B2"/>
    <w:pPr>
      <w:suppressLineNumbers/>
    </w:pPr>
    <w:rPr>
      <w:rFonts w:ascii="Arial" w:hAnsi="Arial" w:cs="Tahoma"/>
    </w:rPr>
  </w:style>
  <w:style w:type="paragraph" w:customStyle="1" w:styleId="WW-0">
    <w:name w:val="WW-Заголовок"/>
    <w:basedOn w:val="a"/>
    <w:next w:val="ab"/>
    <w:rsid w:val="002667B2"/>
    <w:pPr>
      <w:suppressLineNumbers/>
      <w:spacing w:before="120" w:after="120"/>
    </w:pPr>
    <w:rPr>
      <w:rFonts w:cs="Tahoma"/>
      <w:i/>
      <w:iCs/>
    </w:rPr>
  </w:style>
  <w:style w:type="paragraph" w:styleId="ab">
    <w:name w:val="Subtitle"/>
    <w:basedOn w:val="a7"/>
    <w:next w:val="a8"/>
    <w:qFormat/>
    <w:rsid w:val="002667B2"/>
    <w:pPr>
      <w:jc w:val="center"/>
    </w:pPr>
    <w:rPr>
      <w:i/>
      <w:iCs/>
    </w:rPr>
  </w:style>
  <w:style w:type="paragraph" w:styleId="ac">
    <w:name w:val="index heading"/>
    <w:basedOn w:val="a"/>
    <w:rsid w:val="002667B2"/>
    <w:pPr>
      <w:suppressLineNumbers/>
    </w:pPr>
    <w:rPr>
      <w:rFonts w:cs="Tahoma"/>
    </w:rPr>
  </w:style>
  <w:style w:type="paragraph" w:customStyle="1" w:styleId="ConsNormal">
    <w:name w:val="ConsNormal"/>
    <w:rsid w:val="002667B2"/>
    <w:pPr>
      <w:widowControl w:val="0"/>
      <w:suppressAutoHyphens/>
      <w:autoSpaceDE w:val="0"/>
      <w:ind w:right="19772" w:firstLine="720"/>
    </w:pPr>
    <w:rPr>
      <w:rFonts w:ascii="Arial" w:eastAsia="Arial" w:hAnsi="Arial" w:cs="Arial"/>
      <w:lang w:eastAsia="ar-SA"/>
    </w:rPr>
  </w:style>
  <w:style w:type="paragraph" w:customStyle="1" w:styleId="22">
    <w:name w:val="Основной текст с отступом 22"/>
    <w:basedOn w:val="a"/>
    <w:rsid w:val="002667B2"/>
    <w:pPr>
      <w:shd w:val="clear" w:color="auto" w:fill="FFFFFF"/>
      <w:spacing w:line="317" w:lineRule="exact"/>
      <w:ind w:left="576"/>
      <w:jc w:val="center"/>
    </w:pPr>
    <w:rPr>
      <w:color w:val="000000"/>
      <w:spacing w:val="-3"/>
      <w:sz w:val="28"/>
      <w:szCs w:val="28"/>
    </w:rPr>
  </w:style>
  <w:style w:type="paragraph" w:styleId="ad">
    <w:name w:val="footer"/>
    <w:basedOn w:val="a"/>
    <w:rsid w:val="002667B2"/>
    <w:pPr>
      <w:tabs>
        <w:tab w:val="center" w:pos="4677"/>
        <w:tab w:val="right" w:pos="9355"/>
      </w:tabs>
    </w:pPr>
  </w:style>
  <w:style w:type="paragraph" w:styleId="ae">
    <w:name w:val="header"/>
    <w:basedOn w:val="a"/>
    <w:rsid w:val="002667B2"/>
    <w:pPr>
      <w:tabs>
        <w:tab w:val="center" w:pos="4677"/>
        <w:tab w:val="right" w:pos="9355"/>
      </w:tabs>
    </w:pPr>
  </w:style>
  <w:style w:type="paragraph" w:customStyle="1" w:styleId="13">
    <w:name w:val="Цитата1"/>
    <w:basedOn w:val="a"/>
    <w:rsid w:val="002667B2"/>
    <w:pPr>
      <w:ind w:left="-709" w:right="-908"/>
    </w:pPr>
    <w:rPr>
      <w:b/>
      <w:color w:val="000000"/>
    </w:rPr>
  </w:style>
  <w:style w:type="paragraph" w:styleId="af">
    <w:name w:val="Body Text Indent"/>
    <w:basedOn w:val="a"/>
    <w:rsid w:val="002667B2"/>
    <w:pPr>
      <w:ind w:firstLine="540"/>
      <w:jc w:val="both"/>
    </w:pPr>
  </w:style>
  <w:style w:type="paragraph" w:customStyle="1" w:styleId="310">
    <w:name w:val="Основной текст с отступом 31"/>
    <w:basedOn w:val="a"/>
    <w:rsid w:val="002667B2"/>
    <w:pPr>
      <w:shd w:val="clear" w:color="auto" w:fill="FFFFFF"/>
      <w:spacing w:line="317" w:lineRule="exact"/>
      <w:ind w:firstLine="700"/>
      <w:jc w:val="both"/>
    </w:pPr>
    <w:rPr>
      <w:color w:val="000000"/>
      <w:spacing w:val="-3"/>
      <w:sz w:val="28"/>
      <w:szCs w:val="28"/>
    </w:rPr>
  </w:style>
  <w:style w:type="paragraph" w:customStyle="1" w:styleId="af0">
    <w:name w:val="Содержимое таблицы"/>
    <w:basedOn w:val="a"/>
    <w:rsid w:val="002667B2"/>
    <w:pPr>
      <w:suppressLineNumbers/>
    </w:pPr>
  </w:style>
  <w:style w:type="paragraph" w:customStyle="1" w:styleId="af1">
    <w:name w:val="Заголовок таблицы"/>
    <w:basedOn w:val="af0"/>
    <w:rsid w:val="002667B2"/>
    <w:pPr>
      <w:jc w:val="center"/>
    </w:pPr>
    <w:rPr>
      <w:b/>
      <w:bCs/>
    </w:rPr>
  </w:style>
  <w:style w:type="paragraph" w:customStyle="1" w:styleId="af2">
    <w:name w:val="Содержимое врезки"/>
    <w:basedOn w:val="a8"/>
    <w:rsid w:val="002667B2"/>
  </w:style>
  <w:style w:type="paragraph" w:customStyle="1" w:styleId="210">
    <w:name w:val="Основной текст 21"/>
    <w:basedOn w:val="a"/>
    <w:rsid w:val="002667B2"/>
    <w:pPr>
      <w:jc w:val="both"/>
    </w:pPr>
    <w:rPr>
      <w:sz w:val="28"/>
    </w:rPr>
  </w:style>
  <w:style w:type="paragraph" w:customStyle="1" w:styleId="ConsPlusTitle">
    <w:name w:val="ConsPlusTitle"/>
    <w:rsid w:val="002667B2"/>
    <w:pPr>
      <w:suppressAutoHyphens/>
      <w:autoSpaceDE w:val="0"/>
    </w:pPr>
    <w:rPr>
      <w:rFonts w:ascii="Arial" w:eastAsia="Arial" w:hAnsi="Arial" w:cs="Arial"/>
      <w:b/>
      <w:bCs/>
      <w:lang w:eastAsia="ar-SA"/>
    </w:rPr>
  </w:style>
  <w:style w:type="paragraph" w:customStyle="1" w:styleId="311">
    <w:name w:val="Основной текст 31"/>
    <w:basedOn w:val="a"/>
    <w:rsid w:val="002667B2"/>
    <w:pPr>
      <w:jc w:val="both"/>
    </w:pPr>
    <w:rPr>
      <w:sz w:val="28"/>
    </w:rPr>
  </w:style>
  <w:style w:type="paragraph" w:customStyle="1" w:styleId="211">
    <w:name w:val="Основной текст с отступом 21"/>
    <w:basedOn w:val="a"/>
    <w:rsid w:val="002667B2"/>
    <w:pPr>
      <w:ind w:firstLine="900"/>
    </w:pPr>
  </w:style>
  <w:style w:type="paragraph" w:styleId="af3">
    <w:name w:val="Balloon Text"/>
    <w:basedOn w:val="a"/>
    <w:rsid w:val="002667B2"/>
    <w:rPr>
      <w:rFonts w:ascii="Tahoma" w:hAnsi="Tahoma" w:cs="Tahoma"/>
      <w:sz w:val="16"/>
      <w:szCs w:val="16"/>
    </w:rPr>
  </w:style>
  <w:style w:type="paragraph" w:customStyle="1" w:styleId="western">
    <w:name w:val="western"/>
    <w:basedOn w:val="a"/>
    <w:rsid w:val="002667B2"/>
    <w:pPr>
      <w:suppressAutoHyphens w:val="0"/>
      <w:spacing w:before="280" w:after="280"/>
      <w:jc w:val="center"/>
    </w:pPr>
    <w:rPr>
      <w:b/>
      <w:bCs/>
      <w:color w:val="000000"/>
      <w:sz w:val="28"/>
      <w:szCs w:val="28"/>
    </w:rPr>
  </w:style>
  <w:style w:type="paragraph" w:customStyle="1" w:styleId="Style22">
    <w:name w:val="Style22"/>
    <w:basedOn w:val="a"/>
    <w:next w:val="a"/>
    <w:rsid w:val="0019128B"/>
    <w:pPr>
      <w:widowControl w:val="0"/>
      <w:autoSpaceDE w:val="0"/>
    </w:pPr>
    <w:rPr>
      <w:sz w:val="20"/>
      <w:szCs w:val="20"/>
    </w:rPr>
  </w:style>
  <w:style w:type="paragraph" w:styleId="af4">
    <w:name w:val="List Paragraph"/>
    <w:basedOn w:val="a"/>
    <w:qFormat/>
    <w:rsid w:val="00890711"/>
    <w:pPr>
      <w:ind w:left="708"/>
    </w:pPr>
  </w:style>
  <w:style w:type="paragraph" w:customStyle="1" w:styleId="ConsPlusNormal">
    <w:name w:val="ConsPlusNormal"/>
    <w:rsid w:val="00DB716E"/>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DB716E"/>
    <w:pPr>
      <w:autoSpaceDE w:val="0"/>
    </w:pPr>
    <w:rPr>
      <w:rFonts w:ascii="Courier New" w:eastAsia="Courier New" w:hAnsi="Courier New" w:cs="Courier New"/>
      <w:sz w:val="20"/>
      <w:szCs w:val="20"/>
      <w:lang w:eastAsia="hi-IN" w:bidi="hi-IN"/>
    </w:rPr>
  </w:style>
  <w:style w:type="character" w:styleId="af5">
    <w:name w:val="Hyperlink"/>
    <w:semiHidden/>
    <w:unhideWhenUsed/>
    <w:rsid w:val="00DB716E"/>
    <w:rPr>
      <w:color w:val="000080"/>
      <w:u w:val="single"/>
    </w:rPr>
  </w:style>
  <w:style w:type="character" w:customStyle="1" w:styleId="FontStyle18">
    <w:name w:val="Font Style18"/>
    <w:rsid w:val="00F06E8E"/>
    <w:rPr>
      <w:rFonts w:ascii="Times New Roman" w:hAnsi="Times New Roman" w:cs="Times New Roman"/>
      <w:sz w:val="26"/>
      <w:szCs w:val="26"/>
    </w:rPr>
  </w:style>
  <w:style w:type="paragraph" w:customStyle="1" w:styleId="32">
    <w:name w:val="Основной текст с отступом 32"/>
    <w:basedOn w:val="a"/>
    <w:rsid w:val="00F06E8E"/>
    <w:pPr>
      <w:widowControl w:val="0"/>
      <w:shd w:val="clear" w:color="auto" w:fill="FFFFFF"/>
      <w:autoSpaceDE w:val="0"/>
      <w:spacing w:line="317" w:lineRule="exact"/>
      <w:ind w:firstLine="700"/>
      <w:jc w:val="both"/>
    </w:pPr>
    <w:rPr>
      <w:color w:val="000000"/>
      <w:spacing w:val="-3"/>
      <w:sz w:val="28"/>
      <w:szCs w:val="2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C1435"/>
  </w:style>
  <w:style w:type="character" w:customStyle="1" w:styleId="a9">
    <w:name w:val="Основной текст Знак"/>
    <w:link w:val="a8"/>
    <w:rsid w:val="00E94F78"/>
    <w:rPr>
      <w:b/>
      <w:bCs/>
      <w:sz w:val="28"/>
      <w:szCs w:val="24"/>
      <w:lang w:eastAsia="ar-SA"/>
    </w:rPr>
  </w:style>
  <w:style w:type="character" w:customStyle="1" w:styleId="af6">
    <w:name w:val="Без интервала Знак"/>
    <w:link w:val="af7"/>
    <w:uiPriority w:val="99"/>
    <w:locked/>
    <w:rsid w:val="009E0FEC"/>
    <w:rPr>
      <w:sz w:val="22"/>
      <w:szCs w:val="22"/>
      <w:lang w:eastAsia="en-US"/>
    </w:rPr>
  </w:style>
  <w:style w:type="paragraph" w:styleId="af7">
    <w:name w:val="No Spacing"/>
    <w:link w:val="af6"/>
    <w:uiPriority w:val="99"/>
    <w:qFormat/>
    <w:rsid w:val="009E0FEC"/>
    <w:rPr>
      <w:sz w:val="22"/>
      <w:szCs w:val="22"/>
      <w:lang w:eastAsia="en-US"/>
    </w:rPr>
  </w:style>
  <w:style w:type="paragraph" w:customStyle="1" w:styleId="artp">
    <w:name w:val="artp"/>
    <w:basedOn w:val="a"/>
    <w:rsid w:val="009E0FEC"/>
    <w:pPr>
      <w:suppressAutoHyphens w:val="0"/>
    </w:pPr>
    <w:rPr>
      <w:lang w:eastAsia="ru-RU"/>
    </w:rPr>
  </w:style>
  <w:style w:type="paragraph" w:styleId="af8">
    <w:name w:val="Normal (Web)"/>
    <w:aliases w:val="Обычный (Web)"/>
    <w:basedOn w:val="a"/>
    <w:uiPriority w:val="99"/>
    <w:qFormat/>
    <w:rsid w:val="009E0FEC"/>
    <w:pPr>
      <w:widowControl w:val="0"/>
      <w:spacing w:before="280" w:after="119"/>
    </w:pPr>
    <w:rPr>
      <w:kern w:val="1"/>
      <w:lang w:eastAsia="zh-CN" w:bidi="hi-IN"/>
    </w:rPr>
  </w:style>
  <w:style w:type="paragraph" w:styleId="33">
    <w:name w:val="Body Text 3"/>
    <w:basedOn w:val="a"/>
    <w:link w:val="34"/>
    <w:uiPriority w:val="99"/>
    <w:unhideWhenUsed/>
    <w:rsid w:val="00EF5746"/>
    <w:pPr>
      <w:spacing w:after="120"/>
    </w:pPr>
    <w:rPr>
      <w:sz w:val="16"/>
      <w:szCs w:val="16"/>
      <w:lang w:eastAsia="zh-CN"/>
    </w:rPr>
  </w:style>
  <w:style w:type="character" w:customStyle="1" w:styleId="34">
    <w:name w:val="Основной текст 3 Знак"/>
    <w:basedOn w:val="a0"/>
    <w:link w:val="33"/>
    <w:uiPriority w:val="99"/>
    <w:rsid w:val="00EF5746"/>
    <w:rPr>
      <w:sz w:val="16"/>
      <w:szCs w:val="16"/>
      <w:lang w:eastAsia="zh-CN"/>
    </w:rPr>
  </w:style>
  <w:style w:type="character" w:customStyle="1" w:styleId="FontStyle88">
    <w:name w:val="Font Style88"/>
    <w:basedOn w:val="a0"/>
    <w:uiPriority w:val="99"/>
    <w:rsid w:val="00352C4C"/>
    <w:rPr>
      <w:rFonts w:ascii="Times New Roman" w:hAnsi="Times New Roman" w:cs="Times New Roman"/>
      <w:sz w:val="26"/>
      <w:szCs w:val="26"/>
    </w:rPr>
  </w:style>
  <w:style w:type="paragraph" w:customStyle="1" w:styleId="Style62">
    <w:name w:val="Style62"/>
    <w:basedOn w:val="a"/>
    <w:uiPriority w:val="99"/>
    <w:rsid w:val="00352C4C"/>
    <w:pPr>
      <w:widowControl w:val="0"/>
      <w:suppressAutoHyphens w:val="0"/>
      <w:autoSpaceDE w:val="0"/>
      <w:autoSpaceDN w:val="0"/>
      <w:adjustRightInd w:val="0"/>
      <w:spacing w:line="312" w:lineRule="exact"/>
      <w:ind w:firstLine="706"/>
      <w:jc w:val="both"/>
    </w:pPr>
    <w:rPr>
      <w:rFonts w:eastAsiaTheme="minorEastAsia"/>
      <w:lang w:eastAsia="ru-RU"/>
    </w:rPr>
  </w:style>
  <w:style w:type="paragraph" w:customStyle="1" w:styleId="Style31">
    <w:name w:val="Style31"/>
    <w:basedOn w:val="a"/>
    <w:uiPriority w:val="99"/>
    <w:rsid w:val="00352C4C"/>
    <w:pPr>
      <w:widowControl w:val="0"/>
      <w:suppressAutoHyphens w:val="0"/>
      <w:autoSpaceDE w:val="0"/>
      <w:autoSpaceDN w:val="0"/>
      <w:adjustRightInd w:val="0"/>
      <w:spacing w:line="367" w:lineRule="exact"/>
      <w:ind w:firstLine="686"/>
      <w:jc w:val="both"/>
    </w:pPr>
    <w:rPr>
      <w:rFonts w:eastAsiaTheme="minorEastAsia"/>
      <w:lang w:eastAsia="ru-RU"/>
    </w:rPr>
  </w:style>
  <w:style w:type="character" w:customStyle="1" w:styleId="FontStyle96">
    <w:name w:val="Font Style96"/>
    <w:basedOn w:val="a0"/>
    <w:uiPriority w:val="99"/>
    <w:rsid w:val="00352C4C"/>
    <w:rPr>
      <w:rFonts w:ascii="Times New Roman" w:hAnsi="Times New Roman" w:cs="Times New Roman"/>
      <w:b/>
      <w:bCs/>
      <w:sz w:val="18"/>
      <w:szCs w:val="18"/>
    </w:rPr>
  </w:style>
  <w:style w:type="table" w:styleId="af9">
    <w:name w:val="Table Grid"/>
    <w:basedOn w:val="a1"/>
    <w:uiPriority w:val="59"/>
    <w:rsid w:val="000733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B2"/>
    <w:pPr>
      <w:suppressAutoHyphens/>
    </w:pPr>
    <w:rPr>
      <w:sz w:val="24"/>
      <w:szCs w:val="24"/>
      <w:lang w:eastAsia="ar-SA"/>
    </w:rPr>
  </w:style>
  <w:style w:type="paragraph" w:styleId="1">
    <w:name w:val="heading 1"/>
    <w:basedOn w:val="a"/>
    <w:next w:val="a"/>
    <w:qFormat/>
    <w:rsid w:val="002667B2"/>
    <w:pPr>
      <w:keepNext/>
      <w:widowControl w:val="0"/>
      <w:tabs>
        <w:tab w:val="left" w:pos="0"/>
      </w:tabs>
      <w:jc w:val="right"/>
      <w:outlineLvl w:val="0"/>
    </w:pPr>
    <w:rPr>
      <w:b/>
      <w:bCs/>
      <w:iCs/>
    </w:rPr>
  </w:style>
  <w:style w:type="paragraph" w:styleId="8">
    <w:name w:val="heading 8"/>
    <w:basedOn w:val="a"/>
    <w:next w:val="a"/>
    <w:qFormat/>
    <w:rsid w:val="002667B2"/>
    <w:pPr>
      <w:keepNext/>
      <w:tabs>
        <w:tab w:val="num"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667B2"/>
  </w:style>
  <w:style w:type="character" w:customStyle="1" w:styleId="5">
    <w:name w:val="Основной шрифт абзаца5"/>
    <w:rsid w:val="002667B2"/>
  </w:style>
  <w:style w:type="character" w:customStyle="1" w:styleId="WW-Absatz-Standardschriftart">
    <w:name w:val="WW-Absatz-Standardschriftart"/>
    <w:rsid w:val="002667B2"/>
  </w:style>
  <w:style w:type="character" w:customStyle="1" w:styleId="4">
    <w:name w:val="Основной шрифт абзаца4"/>
    <w:rsid w:val="002667B2"/>
  </w:style>
  <w:style w:type="character" w:customStyle="1" w:styleId="WW-Absatz-Standardschriftart1">
    <w:name w:val="WW-Absatz-Standardschriftart1"/>
    <w:rsid w:val="002667B2"/>
  </w:style>
  <w:style w:type="character" w:customStyle="1" w:styleId="WW-Absatz-Standardschriftart11">
    <w:name w:val="WW-Absatz-Standardschriftart11"/>
    <w:rsid w:val="002667B2"/>
  </w:style>
  <w:style w:type="character" w:customStyle="1" w:styleId="3">
    <w:name w:val="Основной шрифт абзаца3"/>
    <w:rsid w:val="002667B2"/>
  </w:style>
  <w:style w:type="character" w:customStyle="1" w:styleId="2">
    <w:name w:val="Основной шрифт абзаца2"/>
    <w:rsid w:val="002667B2"/>
  </w:style>
  <w:style w:type="character" w:customStyle="1" w:styleId="WW8Num2z0">
    <w:name w:val="WW8Num2z0"/>
    <w:rsid w:val="002667B2"/>
    <w:rPr>
      <w:rFonts w:ascii="Times New Roman" w:eastAsia="Times New Roman" w:hAnsi="Times New Roman" w:cs="Times New Roman"/>
    </w:rPr>
  </w:style>
  <w:style w:type="character" w:customStyle="1" w:styleId="WW-Absatz-Standardschriftart111">
    <w:name w:val="WW-Absatz-Standardschriftart111"/>
    <w:rsid w:val="002667B2"/>
  </w:style>
  <w:style w:type="character" w:customStyle="1" w:styleId="WW-Absatz-Standardschriftart1111">
    <w:name w:val="WW-Absatz-Standardschriftart1111"/>
    <w:rsid w:val="002667B2"/>
  </w:style>
  <w:style w:type="character" w:customStyle="1" w:styleId="WW-Absatz-Standardschriftart11111">
    <w:name w:val="WW-Absatz-Standardschriftart11111"/>
    <w:rsid w:val="002667B2"/>
  </w:style>
  <w:style w:type="character" w:customStyle="1" w:styleId="WW-Absatz-Standardschriftart111111">
    <w:name w:val="WW-Absatz-Standardschriftart111111"/>
    <w:rsid w:val="002667B2"/>
  </w:style>
  <w:style w:type="character" w:customStyle="1" w:styleId="WW8Num3z0">
    <w:name w:val="WW8Num3z0"/>
    <w:rsid w:val="002667B2"/>
    <w:rPr>
      <w:color w:val="000000"/>
      <w:sz w:val="28"/>
    </w:rPr>
  </w:style>
  <w:style w:type="character" w:customStyle="1" w:styleId="WW-Absatz-Standardschriftart1111111">
    <w:name w:val="WW-Absatz-Standardschriftart1111111"/>
    <w:rsid w:val="002667B2"/>
  </w:style>
  <w:style w:type="character" w:customStyle="1" w:styleId="WW-Absatz-Standardschriftart11111111">
    <w:name w:val="WW-Absatz-Standardschriftart11111111"/>
    <w:rsid w:val="002667B2"/>
  </w:style>
  <w:style w:type="character" w:customStyle="1" w:styleId="WW-Absatz-Standardschriftart111111111">
    <w:name w:val="WW-Absatz-Standardschriftart111111111"/>
    <w:rsid w:val="002667B2"/>
  </w:style>
  <w:style w:type="character" w:customStyle="1" w:styleId="WW-Absatz-Standardschriftart1111111111">
    <w:name w:val="WW-Absatz-Standardschriftart1111111111"/>
    <w:rsid w:val="002667B2"/>
  </w:style>
  <w:style w:type="character" w:customStyle="1" w:styleId="WW-Absatz-Standardschriftart11111111111">
    <w:name w:val="WW-Absatz-Standardschriftart11111111111"/>
    <w:rsid w:val="002667B2"/>
  </w:style>
  <w:style w:type="character" w:customStyle="1" w:styleId="WW-Absatz-Standardschriftart111111111111">
    <w:name w:val="WW-Absatz-Standardschriftart111111111111"/>
    <w:rsid w:val="002667B2"/>
  </w:style>
  <w:style w:type="character" w:customStyle="1" w:styleId="WW-Absatz-Standardschriftart1111111111111">
    <w:name w:val="WW-Absatz-Standardschriftart1111111111111"/>
    <w:rsid w:val="002667B2"/>
  </w:style>
  <w:style w:type="character" w:customStyle="1" w:styleId="WW-Absatz-Standardschriftart11111111111111">
    <w:name w:val="WW-Absatz-Standardschriftart11111111111111"/>
    <w:rsid w:val="002667B2"/>
  </w:style>
  <w:style w:type="character" w:customStyle="1" w:styleId="WW-Absatz-Standardschriftart111111111111111">
    <w:name w:val="WW-Absatz-Standardschriftart111111111111111"/>
    <w:rsid w:val="002667B2"/>
  </w:style>
  <w:style w:type="character" w:customStyle="1" w:styleId="WW-Absatz-Standardschriftart1111111111111111">
    <w:name w:val="WW-Absatz-Standardschriftart1111111111111111"/>
    <w:rsid w:val="002667B2"/>
  </w:style>
  <w:style w:type="character" w:customStyle="1" w:styleId="WW-Absatz-Standardschriftart11111111111111111">
    <w:name w:val="WW-Absatz-Standardschriftart11111111111111111"/>
    <w:rsid w:val="002667B2"/>
  </w:style>
  <w:style w:type="character" w:customStyle="1" w:styleId="WW-Absatz-Standardschriftart111111111111111111">
    <w:name w:val="WW-Absatz-Standardschriftart111111111111111111"/>
    <w:rsid w:val="002667B2"/>
  </w:style>
  <w:style w:type="character" w:customStyle="1" w:styleId="WW-Absatz-Standardschriftart1111111111111111111">
    <w:name w:val="WW-Absatz-Standardschriftart1111111111111111111"/>
    <w:rsid w:val="002667B2"/>
  </w:style>
  <w:style w:type="character" w:customStyle="1" w:styleId="WW-Absatz-Standardschriftart11111111111111111111">
    <w:name w:val="WW-Absatz-Standardschriftart11111111111111111111"/>
    <w:rsid w:val="002667B2"/>
  </w:style>
  <w:style w:type="character" w:customStyle="1" w:styleId="WW-Absatz-Standardschriftart111111111111111111111">
    <w:name w:val="WW-Absatz-Standardschriftart111111111111111111111"/>
    <w:rsid w:val="002667B2"/>
  </w:style>
  <w:style w:type="character" w:customStyle="1" w:styleId="WW-Absatz-Standardschriftart1111111111111111111111">
    <w:name w:val="WW-Absatz-Standardschriftart1111111111111111111111"/>
    <w:rsid w:val="002667B2"/>
  </w:style>
  <w:style w:type="character" w:customStyle="1" w:styleId="WW8Num4z0">
    <w:name w:val="WW8Num4z0"/>
    <w:rsid w:val="002667B2"/>
    <w:rPr>
      <w:rFonts w:ascii="Symbol" w:hAnsi="Symbol" w:cs="Symbol"/>
      <w:sz w:val="20"/>
    </w:rPr>
  </w:style>
  <w:style w:type="character" w:customStyle="1" w:styleId="WW-Absatz-Standardschriftart11111111111111111111111">
    <w:name w:val="WW-Absatz-Standardschriftart11111111111111111111111"/>
    <w:rsid w:val="002667B2"/>
  </w:style>
  <w:style w:type="character" w:customStyle="1" w:styleId="WW-Absatz-Standardschriftart111111111111111111111111">
    <w:name w:val="WW-Absatz-Standardschriftart111111111111111111111111"/>
    <w:rsid w:val="002667B2"/>
  </w:style>
  <w:style w:type="character" w:customStyle="1" w:styleId="WW-Absatz-Standardschriftart1111111111111111111111111">
    <w:name w:val="WW-Absatz-Standardschriftart1111111111111111111111111"/>
    <w:rsid w:val="002667B2"/>
  </w:style>
  <w:style w:type="character" w:customStyle="1" w:styleId="WW-Absatz-Standardschriftart11111111111111111111111111">
    <w:name w:val="WW-Absatz-Standardschriftart11111111111111111111111111"/>
    <w:rsid w:val="002667B2"/>
  </w:style>
  <w:style w:type="character" w:customStyle="1" w:styleId="WW-Absatz-Standardschriftart111111111111111111111111111">
    <w:name w:val="WW-Absatz-Standardschriftart111111111111111111111111111"/>
    <w:rsid w:val="002667B2"/>
  </w:style>
  <w:style w:type="character" w:customStyle="1" w:styleId="WW-Absatz-Standardschriftart1111111111111111111111111111">
    <w:name w:val="WW-Absatz-Standardschriftart1111111111111111111111111111"/>
    <w:rsid w:val="002667B2"/>
  </w:style>
  <w:style w:type="character" w:customStyle="1" w:styleId="WW-Absatz-Standardschriftart11111111111111111111111111111">
    <w:name w:val="WW-Absatz-Standardschriftart11111111111111111111111111111"/>
    <w:rsid w:val="002667B2"/>
  </w:style>
  <w:style w:type="character" w:customStyle="1" w:styleId="WW-Absatz-Standardschriftart111111111111111111111111111111">
    <w:name w:val="WW-Absatz-Standardschriftart111111111111111111111111111111"/>
    <w:rsid w:val="002667B2"/>
  </w:style>
  <w:style w:type="character" w:customStyle="1" w:styleId="WW-Absatz-Standardschriftart1111111111111111111111111111111">
    <w:name w:val="WW-Absatz-Standardschriftart1111111111111111111111111111111"/>
    <w:rsid w:val="002667B2"/>
  </w:style>
  <w:style w:type="character" w:customStyle="1" w:styleId="WW-Absatz-Standardschriftart11111111111111111111111111111111">
    <w:name w:val="WW-Absatz-Standardschriftart11111111111111111111111111111111"/>
    <w:rsid w:val="002667B2"/>
  </w:style>
  <w:style w:type="character" w:customStyle="1" w:styleId="WW-Absatz-Standardschriftart111111111111111111111111111111111">
    <w:name w:val="WW-Absatz-Standardschriftart111111111111111111111111111111111"/>
    <w:rsid w:val="002667B2"/>
  </w:style>
  <w:style w:type="character" w:customStyle="1" w:styleId="WW-Absatz-Standardschriftart1111111111111111111111111111111111">
    <w:name w:val="WW-Absatz-Standardschriftart1111111111111111111111111111111111"/>
    <w:rsid w:val="002667B2"/>
  </w:style>
  <w:style w:type="character" w:customStyle="1" w:styleId="WW-Absatz-Standardschriftart11111111111111111111111111111111111">
    <w:name w:val="WW-Absatz-Standardschriftart11111111111111111111111111111111111"/>
    <w:rsid w:val="002667B2"/>
  </w:style>
  <w:style w:type="character" w:customStyle="1" w:styleId="WW-Absatz-Standardschriftart111111111111111111111111111111111111">
    <w:name w:val="WW-Absatz-Standardschriftart111111111111111111111111111111111111"/>
    <w:rsid w:val="002667B2"/>
  </w:style>
  <w:style w:type="character" w:customStyle="1" w:styleId="WW-Absatz-Standardschriftart1111111111111111111111111111111111111">
    <w:name w:val="WW-Absatz-Standardschriftart1111111111111111111111111111111111111"/>
    <w:rsid w:val="002667B2"/>
  </w:style>
  <w:style w:type="character" w:customStyle="1" w:styleId="WW-Absatz-Standardschriftart11111111111111111111111111111111111111">
    <w:name w:val="WW-Absatz-Standardschriftart11111111111111111111111111111111111111"/>
    <w:rsid w:val="002667B2"/>
  </w:style>
  <w:style w:type="character" w:customStyle="1" w:styleId="WW-Absatz-Standardschriftart111111111111111111111111111111111111111">
    <w:name w:val="WW-Absatz-Standardschriftart111111111111111111111111111111111111111"/>
    <w:rsid w:val="002667B2"/>
  </w:style>
  <w:style w:type="character" w:customStyle="1" w:styleId="WW-Absatz-Standardschriftart1111111111111111111111111111111111111111">
    <w:name w:val="WW-Absatz-Standardschriftart1111111111111111111111111111111111111111"/>
    <w:rsid w:val="002667B2"/>
  </w:style>
  <w:style w:type="character" w:customStyle="1" w:styleId="WW-Absatz-Standardschriftart11111111111111111111111111111111111111111">
    <w:name w:val="WW-Absatz-Standardschriftart11111111111111111111111111111111111111111"/>
    <w:rsid w:val="002667B2"/>
  </w:style>
  <w:style w:type="character" w:customStyle="1" w:styleId="WW-Absatz-Standardschriftart111111111111111111111111111111111111111111">
    <w:name w:val="WW-Absatz-Standardschriftart111111111111111111111111111111111111111111"/>
    <w:rsid w:val="002667B2"/>
  </w:style>
  <w:style w:type="character" w:customStyle="1" w:styleId="WW-Absatz-Standardschriftart1111111111111111111111111111111111111111111">
    <w:name w:val="WW-Absatz-Standardschriftart1111111111111111111111111111111111111111111"/>
    <w:rsid w:val="002667B2"/>
  </w:style>
  <w:style w:type="character" w:customStyle="1" w:styleId="WW-Absatz-Standardschriftart11111111111111111111111111111111111111111111">
    <w:name w:val="WW-Absatz-Standardschriftart11111111111111111111111111111111111111111111"/>
    <w:rsid w:val="002667B2"/>
  </w:style>
  <w:style w:type="character" w:customStyle="1" w:styleId="10">
    <w:name w:val="Основной шрифт абзаца1"/>
    <w:rsid w:val="002667B2"/>
  </w:style>
  <w:style w:type="character" w:customStyle="1" w:styleId="WW-Absatz-Standardschriftart111111111111111111111111111111111111111111111">
    <w:name w:val="WW-Absatz-Standardschriftart111111111111111111111111111111111111111111111"/>
    <w:rsid w:val="002667B2"/>
  </w:style>
  <w:style w:type="character" w:customStyle="1" w:styleId="WW-Absatz-Standardschriftart1111111111111111111111111111111111111111111111">
    <w:name w:val="WW-Absatz-Standardschriftart1111111111111111111111111111111111111111111111"/>
    <w:rsid w:val="002667B2"/>
  </w:style>
  <w:style w:type="character" w:customStyle="1" w:styleId="WW-Absatz-Standardschriftart11111111111111111111111111111111111111111111111">
    <w:name w:val="WW-Absatz-Standardschriftart11111111111111111111111111111111111111111111111"/>
    <w:rsid w:val="002667B2"/>
  </w:style>
  <w:style w:type="character" w:customStyle="1" w:styleId="WW-Absatz-Standardschriftart111111111111111111111111111111111111111111111111">
    <w:name w:val="WW-Absatz-Standardschriftart111111111111111111111111111111111111111111111111"/>
    <w:rsid w:val="002667B2"/>
  </w:style>
  <w:style w:type="character" w:customStyle="1" w:styleId="WW-">
    <w:name w:val="WW-Основной шрифт абзаца"/>
    <w:rsid w:val="002667B2"/>
  </w:style>
  <w:style w:type="character" w:customStyle="1" w:styleId="WW-Absatz-Standardschriftart1111111111111111111111111111111111111111111111111">
    <w:name w:val="WW-Absatz-Standardschriftart1111111111111111111111111111111111111111111111111"/>
    <w:rsid w:val="002667B2"/>
  </w:style>
  <w:style w:type="character" w:customStyle="1" w:styleId="WW-Absatz-Standardschriftart11111111111111111111111111111111111111111111111111">
    <w:name w:val="WW-Absatz-Standardschriftart11111111111111111111111111111111111111111111111111"/>
    <w:rsid w:val="002667B2"/>
  </w:style>
  <w:style w:type="character" w:customStyle="1" w:styleId="WW-Absatz-Standardschriftart111111111111111111111111111111111111111111111111111">
    <w:name w:val="WW-Absatz-Standardschriftart111111111111111111111111111111111111111111111111111"/>
    <w:rsid w:val="002667B2"/>
  </w:style>
  <w:style w:type="character" w:customStyle="1" w:styleId="WW-Absatz-Standardschriftart1111111111111111111111111111111111111111111111111111">
    <w:name w:val="WW-Absatz-Standardschriftart1111111111111111111111111111111111111111111111111111"/>
    <w:rsid w:val="002667B2"/>
  </w:style>
  <w:style w:type="character" w:customStyle="1" w:styleId="WW-Absatz-Standardschriftart11111111111111111111111111111111111111111111111111111">
    <w:name w:val="WW-Absatz-Standardschriftart11111111111111111111111111111111111111111111111111111"/>
    <w:rsid w:val="002667B2"/>
  </w:style>
  <w:style w:type="character" w:customStyle="1" w:styleId="WW-Absatz-Standardschriftart111111111111111111111111111111111111111111111111111111">
    <w:name w:val="WW-Absatz-Standardschriftart111111111111111111111111111111111111111111111111111111"/>
    <w:rsid w:val="002667B2"/>
  </w:style>
  <w:style w:type="character" w:customStyle="1" w:styleId="WW8Num1z0">
    <w:name w:val="WW8Num1z0"/>
    <w:rsid w:val="002667B2"/>
    <w:rPr>
      <w:rFonts w:ascii="Times New Roman" w:hAnsi="Times New Roman" w:cs="Times New Roman"/>
    </w:rPr>
  </w:style>
  <w:style w:type="character" w:customStyle="1" w:styleId="WW-Absatz-Standardschriftart1111111111111111111111111111111111111111111111111111111">
    <w:name w:val="WW-Absatz-Standardschriftart1111111111111111111111111111111111111111111111111111111"/>
    <w:rsid w:val="002667B2"/>
  </w:style>
  <w:style w:type="character" w:customStyle="1" w:styleId="WW-Absatz-Standardschriftart11111111111111111111111111111111111111111111111111111111">
    <w:name w:val="WW-Absatz-Standardschriftart11111111111111111111111111111111111111111111111111111111"/>
    <w:rsid w:val="002667B2"/>
  </w:style>
  <w:style w:type="character" w:customStyle="1" w:styleId="WW-Absatz-Standardschriftart111111111111111111111111111111111111111111111111111111111">
    <w:name w:val="WW-Absatz-Standardschriftart111111111111111111111111111111111111111111111111111111111"/>
    <w:rsid w:val="002667B2"/>
  </w:style>
  <w:style w:type="character" w:customStyle="1" w:styleId="WW-Absatz-Standardschriftart1111111111111111111111111111111111111111111111111111111111">
    <w:name w:val="WW-Absatz-Standardschriftart1111111111111111111111111111111111111111111111111111111111"/>
    <w:rsid w:val="002667B2"/>
  </w:style>
  <w:style w:type="character" w:customStyle="1" w:styleId="WW-Absatz-Standardschriftart11111111111111111111111111111111111111111111111111111111111">
    <w:name w:val="WW-Absatz-Standardschriftart11111111111111111111111111111111111111111111111111111111111"/>
    <w:rsid w:val="002667B2"/>
  </w:style>
  <w:style w:type="character" w:customStyle="1" w:styleId="WW-Absatz-Standardschriftart111111111111111111111111111111111111111111111111111111111111">
    <w:name w:val="WW-Absatz-Standardschriftart111111111111111111111111111111111111111111111111111111111111"/>
    <w:rsid w:val="002667B2"/>
  </w:style>
  <w:style w:type="character" w:customStyle="1" w:styleId="WW-Absatz-Standardschriftart1111111111111111111111111111111111111111111111111111111111111">
    <w:name w:val="WW-Absatz-Standardschriftart1111111111111111111111111111111111111111111111111111111111111"/>
    <w:rsid w:val="002667B2"/>
  </w:style>
  <w:style w:type="character" w:customStyle="1" w:styleId="WW-Absatz-Standardschriftart11111111111111111111111111111111111111111111111111111111111111">
    <w:name w:val="WW-Absatz-Standardschriftart11111111111111111111111111111111111111111111111111111111111111"/>
    <w:rsid w:val="002667B2"/>
  </w:style>
  <w:style w:type="character" w:customStyle="1" w:styleId="WW-Absatz-Standardschriftart111111111111111111111111111111111111111111111111111111111111111">
    <w:name w:val="WW-Absatz-Standardschriftart111111111111111111111111111111111111111111111111111111111111111"/>
    <w:rsid w:val="002667B2"/>
  </w:style>
  <w:style w:type="character" w:customStyle="1" w:styleId="WW-Absatz-Standardschriftart1111111111111111111111111111111111111111111111111111111111111111">
    <w:name w:val="WW-Absatz-Standardschriftart1111111111111111111111111111111111111111111111111111111111111111"/>
    <w:rsid w:val="002667B2"/>
  </w:style>
  <w:style w:type="character" w:customStyle="1" w:styleId="WW-Absatz-Standardschriftart11111111111111111111111111111111111111111111111111111111111111111">
    <w:name w:val="WW-Absatz-Standardschriftart11111111111111111111111111111111111111111111111111111111111111111"/>
    <w:rsid w:val="002667B2"/>
  </w:style>
  <w:style w:type="character" w:customStyle="1" w:styleId="WW-Absatz-Standardschriftart111111111111111111111111111111111111111111111111111111111111111111">
    <w:name w:val="WW-Absatz-Standardschriftart111111111111111111111111111111111111111111111111111111111111111111"/>
    <w:rsid w:val="002667B2"/>
  </w:style>
  <w:style w:type="character" w:customStyle="1" w:styleId="WW-Absatz-Standardschriftart1111111111111111111111111111111111111111111111111111111111111111111">
    <w:name w:val="WW-Absatz-Standardschriftart1111111111111111111111111111111111111111111111111111111111111111111"/>
    <w:rsid w:val="002667B2"/>
  </w:style>
  <w:style w:type="character" w:customStyle="1" w:styleId="WW-Absatz-Standardschriftart11111111111111111111111111111111111111111111111111111111111111111111">
    <w:name w:val="WW-Absatz-Standardschriftart11111111111111111111111111111111111111111111111111111111111111111111"/>
    <w:rsid w:val="002667B2"/>
  </w:style>
  <w:style w:type="character" w:customStyle="1" w:styleId="WW-Absatz-Standardschriftart111111111111111111111111111111111111111111111111111111111111111111111">
    <w:name w:val="WW-Absatz-Standardschriftart111111111111111111111111111111111111111111111111111111111111111111111"/>
    <w:rsid w:val="002667B2"/>
  </w:style>
  <w:style w:type="character" w:customStyle="1" w:styleId="WW-Absatz-Standardschriftart1111111111111111111111111111111111111111111111111111111111111111111111">
    <w:name w:val="WW-Absatz-Standardschriftart1111111111111111111111111111111111111111111111111111111111111111111111"/>
    <w:rsid w:val="002667B2"/>
  </w:style>
  <w:style w:type="character" w:customStyle="1" w:styleId="WW-Absatz-Standardschriftart11111111111111111111111111111111111111111111111111111111111111111111111">
    <w:name w:val="WW-Absatz-Standardschriftart11111111111111111111111111111111111111111111111111111111111111111111111"/>
    <w:rsid w:val="002667B2"/>
  </w:style>
  <w:style w:type="character" w:customStyle="1" w:styleId="WW-Absatz-Standardschriftart111111111111111111111111111111111111111111111111111111111111111111111111">
    <w:name w:val="WW-Absatz-Standardschriftart111111111111111111111111111111111111111111111111111111111111111111111111"/>
    <w:rsid w:val="002667B2"/>
  </w:style>
  <w:style w:type="character" w:customStyle="1" w:styleId="WW-Absatz-Standardschriftart1111111111111111111111111111111111111111111111111111111111111111111111111">
    <w:name w:val="WW-Absatz-Standardschriftart1111111111111111111111111111111111111111111111111111111111111111111111111"/>
    <w:rsid w:val="002667B2"/>
  </w:style>
  <w:style w:type="character" w:customStyle="1" w:styleId="WW-Absatz-Standardschriftart11111111111111111111111111111111111111111111111111111111111111111111111111">
    <w:name w:val="WW-Absatz-Standardschriftart11111111111111111111111111111111111111111111111111111111111111111111111111"/>
    <w:rsid w:val="002667B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667B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667B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667B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667B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667B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667B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667B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667B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667B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667B2"/>
  </w:style>
  <w:style w:type="character" w:customStyle="1" w:styleId="WW8Num2z1">
    <w:name w:val="WW8Num2z1"/>
    <w:rsid w:val="002667B2"/>
    <w:rPr>
      <w:rFonts w:ascii="Courier New" w:hAnsi="Courier New" w:cs="Courier New"/>
    </w:rPr>
  </w:style>
  <w:style w:type="character" w:customStyle="1" w:styleId="WW8Num2z2">
    <w:name w:val="WW8Num2z2"/>
    <w:rsid w:val="002667B2"/>
    <w:rPr>
      <w:rFonts w:ascii="Wingdings" w:hAnsi="Wingdings" w:cs="Wingdings"/>
    </w:rPr>
  </w:style>
  <w:style w:type="character" w:customStyle="1" w:styleId="WW8Num2z3">
    <w:name w:val="WW8Num2z3"/>
    <w:rsid w:val="002667B2"/>
    <w:rPr>
      <w:rFonts w:ascii="Symbol" w:hAnsi="Symbol" w:cs="Symbol"/>
    </w:rPr>
  </w:style>
  <w:style w:type="character" w:customStyle="1" w:styleId="WW8NumSt1z0">
    <w:name w:val="WW8NumSt1z0"/>
    <w:rsid w:val="002667B2"/>
    <w:rPr>
      <w:rFonts w:ascii="Times New Roman" w:hAnsi="Times New Roman" w:cs="Times New Roman"/>
    </w:rPr>
  </w:style>
  <w:style w:type="character" w:customStyle="1" w:styleId="WW8NumSt2z0">
    <w:name w:val="WW8NumSt2z0"/>
    <w:rsid w:val="002667B2"/>
    <w:rPr>
      <w:rFonts w:ascii="Times New Roman" w:hAnsi="Times New Roman" w:cs="Times New Roman"/>
    </w:rPr>
  </w:style>
  <w:style w:type="character" w:customStyle="1" w:styleId="WW-1">
    <w:name w:val="WW-Основной шрифт абзаца1"/>
    <w:rsid w:val="002667B2"/>
  </w:style>
  <w:style w:type="character" w:styleId="a3">
    <w:name w:val="page number"/>
    <w:basedOn w:val="WW-1"/>
    <w:rsid w:val="002667B2"/>
  </w:style>
  <w:style w:type="character" w:customStyle="1" w:styleId="a4">
    <w:name w:val="Символ нумерации"/>
    <w:rsid w:val="002667B2"/>
  </w:style>
  <w:style w:type="character" w:customStyle="1" w:styleId="postbody">
    <w:name w:val="postbody"/>
    <w:basedOn w:val="WW-1"/>
    <w:rsid w:val="002667B2"/>
  </w:style>
  <w:style w:type="character" w:customStyle="1" w:styleId="a5">
    <w:name w:val="Маркеры списка"/>
    <w:rsid w:val="002667B2"/>
    <w:rPr>
      <w:rFonts w:ascii="StarSymbol" w:eastAsia="StarSymbol" w:hAnsi="StarSymbol" w:cs="StarSymbol"/>
      <w:sz w:val="18"/>
      <w:szCs w:val="18"/>
    </w:rPr>
  </w:style>
  <w:style w:type="character" w:customStyle="1" w:styleId="a6">
    <w:name w:val="Текст выноски Знак"/>
    <w:rsid w:val="002667B2"/>
    <w:rPr>
      <w:rFonts w:ascii="Tahoma" w:hAnsi="Tahoma" w:cs="Tahoma"/>
      <w:sz w:val="16"/>
      <w:szCs w:val="16"/>
    </w:rPr>
  </w:style>
  <w:style w:type="character" w:customStyle="1" w:styleId="FontStyle42">
    <w:name w:val="Font Style42"/>
    <w:rsid w:val="002667B2"/>
    <w:rPr>
      <w:rFonts w:ascii="Times New Roman" w:eastAsia="Times New Roman" w:hAnsi="Times New Roman" w:cs="Times New Roman"/>
      <w:color w:val="auto"/>
      <w:sz w:val="24"/>
      <w:szCs w:val="24"/>
      <w:lang w:val="ru-RU"/>
    </w:rPr>
  </w:style>
  <w:style w:type="paragraph" w:customStyle="1" w:styleId="a7">
    <w:name w:val="Заголовок"/>
    <w:basedOn w:val="a"/>
    <w:next w:val="a8"/>
    <w:rsid w:val="002667B2"/>
    <w:pPr>
      <w:keepNext/>
      <w:spacing w:before="240" w:after="120"/>
    </w:pPr>
    <w:rPr>
      <w:rFonts w:ascii="Arial" w:eastAsia="MS Mincho" w:hAnsi="Arial" w:cs="Tahoma"/>
      <w:sz w:val="28"/>
      <w:szCs w:val="28"/>
    </w:rPr>
  </w:style>
  <w:style w:type="paragraph" w:styleId="a8">
    <w:name w:val="Body Text"/>
    <w:basedOn w:val="a"/>
    <w:link w:val="a9"/>
    <w:rsid w:val="002667B2"/>
    <w:pPr>
      <w:jc w:val="center"/>
    </w:pPr>
    <w:rPr>
      <w:b/>
      <w:bCs/>
      <w:sz w:val="28"/>
    </w:rPr>
  </w:style>
  <w:style w:type="paragraph" w:styleId="aa">
    <w:name w:val="List"/>
    <w:basedOn w:val="a8"/>
    <w:rsid w:val="002667B2"/>
    <w:rPr>
      <w:rFonts w:ascii="Arial" w:hAnsi="Arial" w:cs="Tahoma"/>
    </w:rPr>
  </w:style>
  <w:style w:type="paragraph" w:customStyle="1" w:styleId="50">
    <w:name w:val="Название5"/>
    <w:basedOn w:val="a"/>
    <w:rsid w:val="002667B2"/>
    <w:pPr>
      <w:suppressLineNumbers/>
      <w:spacing w:before="120" w:after="120"/>
    </w:pPr>
    <w:rPr>
      <w:rFonts w:cs="Mangal"/>
      <w:i/>
      <w:iCs/>
    </w:rPr>
  </w:style>
  <w:style w:type="paragraph" w:customStyle="1" w:styleId="51">
    <w:name w:val="Указатель5"/>
    <w:basedOn w:val="a"/>
    <w:rsid w:val="002667B2"/>
    <w:pPr>
      <w:suppressLineNumbers/>
    </w:pPr>
    <w:rPr>
      <w:rFonts w:cs="Mangal"/>
    </w:rPr>
  </w:style>
  <w:style w:type="paragraph" w:customStyle="1" w:styleId="40">
    <w:name w:val="Название4"/>
    <w:basedOn w:val="a"/>
    <w:rsid w:val="002667B2"/>
    <w:pPr>
      <w:suppressLineNumbers/>
      <w:spacing w:before="120" w:after="120"/>
    </w:pPr>
    <w:rPr>
      <w:rFonts w:cs="Mangal"/>
      <w:i/>
      <w:iCs/>
    </w:rPr>
  </w:style>
  <w:style w:type="paragraph" w:customStyle="1" w:styleId="41">
    <w:name w:val="Указатель4"/>
    <w:basedOn w:val="a"/>
    <w:rsid w:val="002667B2"/>
    <w:pPr>
      <w:suppressLineNumbers/>
    </w:pPr>
    <w:rPr>
      <w:rFonts w:cs="Mangal"/>
    </w:rPr>
  </w:style>
  <w:style w:type="paragraph" w:customStyle="1" w:styleId="30">
    <w:name w:val="Название3"/>
    <w:basedOn w:val="a"/>
    <w:rsid w:val="002667B2"/>
    <w:pPr>
      <w:suppressLineNumbers/>
      <w:spacing w:before="120" w:after="120"/>
    </w:pPr>
    <w:rPr>
      <w:rFonts w:cs="Mangal"/>
      <w:i/>
      <w:iCs/>
    </w:rPr>
  </w:style>
  <w:style w:type="paragraph" w:customStyle="1" w:styleId="31">
    <w:name w:val="Указатель3"/>
    <w:basedOn w:val="a"/>
    <w:rsid w:val="002667B2"/>
    <w:pPr>
      <w:suppressLineNumbers/>
    </w:pPr>
    <w:rPr>
      <w:rFonts w:cs="Mangal"/>
    </w:rPr>
  </w:style>
  <w:style w:type="paragraph" w:customStyle="1" w:styleId="20">
    <w:name w:val="Название2"/>
    <w:basedOn w:val="a"/>
    <w:rsid w:val="002667B2"/>
    <w:pPr>
      <w:suppressLineNumbers/>
      <w:spacing w:before="120" w:after="120"/>
    </w:pPr>
    <w:rPr>
      <w:rFonts w:cs="Mangal"/>
      <w:i/>
      <w:iCs/>
    </w:rPr>
  </w:style>
  <w:style w:type="paragraph" w:customStyle="1" w:styleId="21">
    <w:name w:val="Указатель2"/>
    <w:basedOn w:val="a"/>
    <w:rsid w:val="002667B2"/>
    <w:pPr>
      <w:suppressLineNumbers/>
    </w:pPr>
    <w:rPr>
      <w:rFonts w:cs="Mangal"/>
    </w:rPr>
  </w:style>
  <w:style w:type="paragraph" w:customStyle="1" w:styleId="11">
    <w:name w:val="Название1"/>
    <w:basedOn w:val="a"/>
    <w:next w:val="ab"/>
    <w:rsid w:val="002667B2"/>
    <w:pPr>
      <w:suppressLineNumbers/>
      <w:spacing w:before="120" w:after="120"/>
    </w:pPr>
    <w:rPr>
      <w:rFonts w:ascii="Arial" w:hAnsi="Arial" w:cs="Tahoma"/>
      <w:i/>
      <w:iCs/>
      <w:sz w:val="20"/>
    </w:rPr>
  </w:style>
  <w:style w:type="paragraph" w:customStyle="1" w:styleId="12">
    <w:name w:val="Указатель1"/>
    <w:basedOn w:val="a"/>
    <w:rsid w:val="002667B2"/>
    <w:pPr>
      <w:suppressLineNumbers/>
    </w:pPr>
    <w:rPr>
      <w:rFonts w:ascii="Arial" w:hAnsi="Arial" w:cs="Tahoma"/>
    </w:rPr>
  </w:style>
  <w:style w:type="paragraph" w:customStyle="1" w:styleId="WW-0">
    <w:name w:val="WW-Заголовок"/>
    <w:basedOn w:val="a"/>
    <w:next w:val="ab"/>
    <w:rsid w:val="002667B2"/>
    <w:pPr>
      <w:suppressLineNumbers/>
      <w:spacing w:before="120" w:after="120"/>
    </w:pPr>
    <w:rPr>
      <w:rFonts w:cs="Tahoma"/>
      <w:i/>
      <w:iCs/>
    </w:rPr>
  </w:style>
  <w:style w:type="paragraph" w:styleId="ab">
    <w:name w:val="Subtitle"/>
    <w:basedOn w:val="a7"/>
    <w:next w:val="a8"/>
    <w:qFormat/>
    <w:rsid w:val="002667B2"/>
    <w:pPr>
      <w:jc w:val="center"/>
    </w:pPr>
    <w:rPr>
      <w:i/>
      <w:iCs/>
    </w:rPr>
  </w:style>
  <w:style w:type="paragraph" w:styleId="ac">
    <w:name w:val="index heading"/>
    <w:basedOn w:val="a"/>
    <w:rsid w:val="002667B2"/>
    <w:pPr>
      <w:suppressLineNumbers/>
    </w:pPr>
    <w:rPr>
      <w:rFonts w:cs="Tahoma"/>
    </w:rPr>
  </w:style>
  <w:style w:type="paragraph" w:customStyle="1" w:styleId="ConsNormal">
    <w:name w:val="ConsNormal"/>
    <w:rsid w:val="002667B2"/>
    <w:pPr>
      <w:widowControl w:val="0"/>
      <w:suppressAutoHyphens/>
      <w:autoSpaceDE w:val="0"/>
      <w:ind w:right="19772" w:firstLine="720"/>
    </w:pPr>
    <w:rPr>
      <w:rFonts w:ascii="Arial" w:eastAsia="Arial" w:hAnsi="Arial" w:cs="Arial"/>
      <w:lang w:eastAsia="ar-SA"/>
    </w:rPr>
  </w:style>
  <w:style w:type="paragraph" w:customStyle="1" w:styleId="22">
    <w:name w:val="Основной текст с отступом 22"/>
    <w:basedOn w:val="a"/>
    <w:rsid w:val="002667B2"/>
    <w:pPr>
      <w:shd w:val="clear" w:color="auto" w:fill="FFFFFF"/>
      <w:spacing w:line="317" w:lineRule="exact"/>
      <w:ind w:left="576"/>
      <w:jc w:val="center"/>
    </w:pPr>
    <w:rPr>
      <w:color w:val="000000"/>
      <w:spacing w:val="-3"/>
      <w:sz w:val="28"/>
      <w:szCs w:val="28"/>
    </w:rPr>
  </w:style>
  <w:style w:type="paragraph" w:styleId="ad">
    <w:name w:val="footer"/>
    <w:basedOn w:val="a"/>
    <w:rsid w:val="002667B2"/>
    <w:pPr>
      <w:tabs>
        <w:tab w:val="center" w:pos="4677"/>
        <w:tab w:val="right" w:pos="9355"/>
      </w:tabs>
    </w:pPr>
  </w:style>
  <w:style w:type="paragraph" w:styleId="ae">
    <w:name w:val="header"/>
    <w:basedOn w:val="a"/>
    <w:rsid w:val="002667B2"/>
    <w:pPr>
      <w:tabs>
        <w:tab w:val="center" w:pos="4677"/>
        <w:tab w:val="right" w:pos="9355"/>
      </w:tabs>
    </w:pPr>
  </w:style>
  <w:style w:type="paragraph" w:customStyle="1" w:styleId="13">
    <w:name w:val="Цитата1"/>
    <w:basedOn w:val="a"/>
    <w:rsid w:val="002667B2"/>
    <w:pPr>
      <w:ind w:left="-709" w:right="-908"/>
    </w:pPr>
    <w:rPr>
      <w:b/>
      <w:color w:val="000000"/>
    </w:rPr>
  </w:style>
  <w:style w:type="paragraph" w:styleId="af">
    <w:name w:val="Body Text Indent"/>
    <w:basedOn w:val="a"/>
    <w:rsid w:val="002667B2"/>
    <w:pPr>
      <w:ind w:firstLine="540"/>
      <w:jc w:val="both"/>
    </w:pPr>
  </w:style>
  <w:style w:type="paragraph" w:customStyle="1" w:styleId="310">
    <w:name w:val="Основной текст с отступом 31"/>
    <w:basedOn w:val="a"/>
    <w:rsid w:val="002667B2"/>
    <w:pPr>
      <w:shd w:val="clear" w:color="auto" w:fill="FFFFFF"/>
      <w:spacing w:line="317" w:lineRule="exact"/>
      <w:ind w:firstLine="700"/>
      <w:jc w:val="both"/>
    </w:pPr>
    <w:rPr>
      <w:color w:val="000000"/>
      <w:spacing w:val="-3"/>
      <w:sz w:val="28"/>
      <w:szCs w:val="28"/>
    </w:rPr>
  </w:style>
  <w:style w:type="paragraph" w:customStyle="1" w:styleId="af0">
    <w:name w:val="Содержимое таблицы"/>
    <w:basedOn w:val="a"/>
    <w:rsid w:val="002667B2"/>
    <w:pPr>
      <w:suppressLineNumbers/>
    </w:pPr>
  </w:style>
  <w:style w:type="paragraph" w:customStyle="1" w:styleId="af1">
    <w:name w:val="Заголовок таблицы"/>
    <w:basedOn w:val="af0"/>
    <w:rsid w:val="002667B2"/>
    <w:pPr>
      <w:jc w:val="center"/>
    </w:pPr>
    <w:rPr>
      <w:b/>
      <w:bCs/>
    </w:rPr>
  </w:style>
  <w:style w:type="paragraph" w:customStyle="1" w:styleId="af2">
    <w:name w:val="Содержимое врезки"/>
    <w:basedOn w:val="a8"/>
    <w:rsid w:val="002667B2"/>
  </w:style>
  <w:style w:type="paragraph" w:customStyle="1" w:styleId="210">
    <w:name w:val="Основной текст 21"/>
    <w:basedOn w:val="a"/>
    <w:rsid w:val="002667B2"/>
    <w:pPr>
      <w:jc w:val="both"/>
    </w:pPr>
    <w:rPr>
      <w:sz w:val="28"/>
    </w:rPr>
  </w:style>
  <w:style w:type="paragraph" w:customStyle="1" w:styleId="ConsPlusTitle">
    <w:name w:val="ConsPlusTitle"/>
    <w:rsid w:val="002667B2"/>
    <w:pPr>
      <w:suppressAutoHyphens/>
      <w:autoSpaceDE w:val="0"/>
    </w:pPr>
    <w:rPr>
      <w:rFonts w:ascii="Arial" w:eastAsia="Arial" w:hAnsi="Arial" w:cs="Arial"/>
      <w:b/>
      <w:bCs/>
      <w:lang w:eastAsia="ar-SA"/>
    </w:rPr>
  </w:style>
  <w:style w:type="paragraph" w:customStyle="1" w:styleId="311">
    <w:name w:val="Основной текст 31"/>
    <w:basedOn w:val="a"/>
    <w:rsid w:val="002667B2"/>
    <w:pPr>
      <w:jc w:val="both"/>
    </w:pPr>
    <w:rPr>
      <w:sz w:val="28"/>
    </w:rPr>
  </w:style>
  <w:style w:type="paragraph" w:customStyle="1" w:styleId="211">
    <w:name w:val="Основной текст с отступом 21"/>
    <w:basedOn w:val="a"/>
    <w:rsid w:val="002667B2"/>
    <w:pPr>
      <w:ind w:firstLine="900"/>
    </w:pPr>
  </w:style>
  <w:style w:type="paragraph" w:styleId="af3">
    <w:name w:val="Balloon Text"/>
    <w:basedOn w:val="a"/>
    <w:rsid w:val="002667B2"/>
    <w:rPr>
      <w:rFonts w:ascii="Tahoma" w:hAnsi="Tahoma" w:cs="Tahoma"/>
      <w:sz w:val="16"/>
      <w:szCs w:val="16"/>
    </w:rPr>
  </w:style>
  <w:style w:type="paragraph" w:customStyle="1" w:styleId="western">
    <w:name w:val="western"/>
    <w:basedOn w:val="a"/>
    <w:rsid w:val="002667B2"/>
    <w:pPr>
      <w:suppressAutoHyphens w:val="0"/>
      <w:spacing w:before="280" w:after="280"/>
      <w:jc w:val="center"/>
    </w:pPr>
    <w:rPr>
      <w:b/>
      <w:bCs/>
      <w:color w:val="000000"/>
      <w:sz w:val="28"/>
      <w:szCs w:val="28"/>
    </w:rPr>
  </w:style>
  <w:style w:type="paragraph" w:customStyle="1" w:styleId="Style22">
    <w:name w:val="Style22"/>
    <w:basedOn w:val="a"/>
    <w:next w:val="a"/>
    <w:rsid w:val="0019128B"/>
    <w:pPr>
      <w:widowControl w:val="0"/>
      <w:autoSpaceDE w:val="0"/>
    </w:pPr>
    <w:rPr>
      <w:sz w:val="20"/>
      <w:szCs w:val="20"/>
    </w:rPr>
  </w:style>
  <w:style w:type="paragraph" w:styleId="af4">
    <w:name w:val="List Paragraph"/>
    <w:basedOn w:val="a"/>
    <w:qFormat/>
    <w:rsid w:val="00890711"/>
    <w:pPr>
      <w:ind w:left="708"/>
    </w:pPr>
  </w:style>
  <w:style w:type="paragraph" w:customStyle="1" w:styleId="ConsPlusNormal">
    <w:name w:val="ConsPlusNormal"/>
    <w:rsid w:val="00DB716E"/>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DB716E"/>
    <w:pPr>
      <w:autoSpaceDE w:val="0"/>
    </w:pPr>
    <w:rPr>
      <w:rFonts w:ascii="Courier New" w:eastAsia="Courier New" w:hAnsi="Courier New" w:cs="Courier New"/>
      <w:sz w:val="20"/>
      <w:szCs w:val="20"/>
      <w:lang w:eastAsia="hi-IN" w:bidi="hi-IN"/>
    </w:rPr>
  </w:style>
  <w:style w:type="character" w:styleId="af5">
    <w:name w:val="Hyperlink"/>
    <w:semiHidden/>
    <w:unhideWhenUsed/>
    <w:rsid w:val="00DB716E"/>
    <w:rPr>
      <w:color w:val="000080"/>
      <w:u w:val="single"/>
    </w:rPr>
  </w:style>
  <w:style w:type="character" w:customStyle="1" w:styleId="FontStyle18">
    <w:name w:val="Font Style18"/>
    <w:rsid w:val="00F06E8E"/>
    <w:rPr>
      <w:rFonts w:ascii="Times New Roman" w:hAnsi="Times New Roman" w:cs="Times New Roman"/>
      <w:sz w:val="26"/>
      <w:szCs w:val="26"/>
    </w:rPr>
  </w:style>
  <w:style w:type="paragraph" w:customStyle="1" w:styleId="32">
    <w:name w:val="Основной текст с отступом 32"/>
    <w:basedOn w:val="a"/>
    <w:rsid w:val="00F06E8E"/>
    <w:pPr>
      <w:widowControl w:val="0"/>
      <w:shd w:val="clear" w:color="auto" w:fill="FFFFFF"/>
      <w:autoSpaceDE w:val="0"/>
      <w:spacing w:line="317" w:lineRule="exact"/>
      <w:ind w:firstLine="700"/>
      <w:jc w:val="both"/>
    </w:pPr>
    <w:rPr>
      <w:color w:val="000000"/>
      <w:spacing w:val="-3"/>
      <w:sz w:val="28"/>
      <w:szCs w:val="2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C1435"/>
  </w:style>
  <w:style w:type="character" w:customStyle="1" w:styleId="a9">
    <w:name w:val="Основной текст Знак"/>
    <w:link w:val="a8"/>
    <w:rsid w:val="00E94F78"/>
    <w:rPr>
      <w:b/>
      <w:bCs/>
      <w:sz w:val="28"/>
      <w:szCs w:val="24"/>
      <w:lang w:eastAsia="ar-SA"/>
    </w:rPr>
  </w:style>
  <w:style w:type="character" w:customStyle="1" w:styleId="af6">
    <w:name w:val="Без интервала Знак"/>
    <w:link w:val="af7"/>
    <w:uiPriority w:val="99"/>
    <w:locked/>
    <w:rsid w:val="009E0FEC"/>
    <w:rPr>
      <w:sz w:val="22"/>
      <w:szCs w:val="22"/>
      <w:lang w:eastAsia="en-US"/>
    </w:rPr>
  </w:style>
  <w:style w:type="paragraph" w:styleId="af7">
    <w:name w:val="No Spacing"/>
    <w:link w:val="af6"/>
    <w:uiPriority w:val="99"/>
    <w:qFormat/>
    <w:rsid w:val="009E0FEC"/>
    <w:rPr>
      <w:sz w:val="22"/>
      <w:szCs w:val="22"/>
      <w:lang w:eastAsia="en-US"/>
    </w:rPr>
  </w:style>
  <w:style w:type="paragraph" w:customStyle="1" w:styleId="artp">
    <w:name w:val="artp"/>
    <w:basedOn w:val="a"/>
    <w:rsid w:val="009E0FEC"/>
    <w:pPr>
      <w:suppressAutoHyphens w:val="0"/>
    </w:pPr>
    <w:rPr>
      <w:lang w:eastAsia="ru-RU"/>
    </w:rPr>
  </w:style>
  <w:style w:type="paragraph" w:styleId="af8">
    <w:name w:val="Normal (Web)"/>
    <w:aliases w:val="Обычный (Web)"/>
    <w:basedOn w:val="a"/>
    <w:uiPriority w:val="99"/>
    <w:qFormat/>
    <w:rsid w:val="009E0FEC"/>
    <w:pPr>
      <w:widowControl w:val="0"/>
      <w:spacing w:before="280" w:after="119"/>
    </w:pPr>
    <w:rPr>
      <w:kern w:val="1"/>
      <w:lang w:eastAsia="zh-CN" w:bidi="hi-IN"/>
    </w:rPr>
  </w:style>
  <w:style w:type="paragraph" w:styleId="33">
    <w:name w:val="Body Text 3"/>
    <w:basedOn w:val="a"/>
    <w:link w:val="34"/>
    <w:uiPriority w:val="99"/>
    <w:unhideWhenUsed/>
    <w:rsid w:val="00EF5746"/>
    <w:pPr>
      <w:spacing w:after="120"/>
    </w:pPr>
    <w:rPr>
      <w:sz w:val="16"/>
      <w:szCs w:val="16"/>
      <w:lang w:eastAsia="zh-CN"/>
    </w:rPr>
  </w:style>
  <w:style w:type="character" w:customStyle="1" w:styleId="34">
    <w:name w:val="Основной текст 3 Знак"/>
    <w:basedOn w:val="a0"/>
    <w:link w:val="33"/>
    <w:uiPriority w:val="99"/>
    <w:rsid w:val="00EF5746"/>
    <w:rPr>
      <w:sz w:val="16"/>
      <w:szCs w:val="16"/>
      <w:lang w:eastAsia="zh-CN"/>
    </w:rPr>
  </w:style>
  <w:style w:type="character" w:customStyle="1" w:styleId="FontStyle88">
    <w:name w:val="Font Style88"/>
    <w:basedOn w:val="a0"/>
    <w:uiPriority w:val="99"/>
    <w:rsid w:val="00352C4C"/>
    <w:rPr>
      <w:rFonts w:ascii="Times New Roman" w:hAnsi="Times New Roman" w:cs="Times New Roman"/>
      <w:sz w:val="26"/>
      <w:szCs w:val="26"/>
    </w:rPr>
  </w:style>
  <w:style w:type="paragraph" w:customStyle="1" w:styleId="Style62">
    <w:name w:val="Style62"/>
    <w:basedOn w:val="a"/>
    <w:uiPriority w:val="99"/>
    <w:rsid w:val="00352C4C"/>
    <w:pPr>
      <w:widowControl w:val="0"/>
      <w:suppressAutoHyphens w:val="0"/>
      <w:autoSpaceDE w:val="0"/>
      <w:autoSpaceDN w:val="0"/>
      <w:adjustRightInd w:val="0"/>
      <w:spacing w:line="312" w:lineRule="exact"/>
      <w:ind w:firstLine="706"/>
      <w:jc w:val="both"/>
    </w:pPr>
    <w:rPr>
      <w:rFonts w:eastAsiaTheme="minorEastAsia"/>
      <w:lang w:eastAsia="ru-RU"/>
    </w:rPr>
  </w:style>
  <w:style w:type="paragraph" w:customStyle="1" w:styleId="Style31">
    <w:name w:val="Style31"/>
    <w:basedOn w:val="a"/>
    <w:uiPriority w:val="99"/>
    <w:rsid w:val="00352C4C"/>
    <w:pPr>
      <w:widowControl w:val="0"/>
      <w:suppressAutoHyphens w:val="0"/>
      <w:autoSpaceDE w:val="0"/>
      <w:autoSpaceDN w:val="0"/>
      <w:adjustRightInd w:val="0"/>
      <w:spacing w:line="367" w:lineRule="exact"/>
      <w:ind w:firstLine="686"/>
      <w:jc w:val="both"/>
    </w:pPr>
    <w:rPr>
      <w:rFonts w:eastAsiaTheme="minorEastAsia"/>
      <w:lang w:eastAsia="ru-RU"/>
    </w:rPr>
  </w:style>
  <w:style w:type="character" w:customStyle="1" w:styleId="FontStyle96">
    <w:name w:val="Font Style96"/>
    <w:basedOn w:val="a0"/>
    <w:uiPriority w:val="99"/>
    <w:rsid w:val="00352C4C"/>
    <w:rPr>
      <w:rFonts w:ascii="Times New Roman" w:hAnsi="Times New Roman" w:cs="Times New Roman"/>
      <w:b/>
      <w:bCs/>
      <w:sz w:val="18"/>
      <w:szCs w:val="18"/>
    </w:rPr>
  </w:style>
  <w:style w:type="table" w:styleId="af9">
    <w:name w:val="Table Grid"/>
    <w:basedOn w:val="a1"/>
    <w:uiPriority w:val="59"/>
    <w:rsid w:val="000733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8906">
      <w:bodyDiv w:val="1"/>
      <w:marLeft w:val="0"/>
      <w:marRight w:val="0"/>
      <w:marTop w:val="0"/>
      <w:marBottom w:val="0"/>
      <w:divBdr>
        <w:top w:val="none" w:sz="0" w:space="0" w:color="auto"/>
        <w:left w:val="none" w:sz="0" w:space="0" w:color="auto"/>
        <w:bottom w:val="none" w:sz="0" w:space="0" w:color="auto"/>
        <w:right w:val="none" w:sz="0" w:space="0" w:color="auto"/>
      </w:divBdr>
    </w:div>
    <w:div w:id="173154878">
      <w:bodyDiv w:val="1"/>
      <w:marLeft w:val="0"/>
      <w:marRight w:val="0"/>
      <w:marTop w:val="0"/>
      <w:marBottom w:val="0"/>
      <w:divBdr>
        <w:top w:val="none" w:sz="0" w:space="0" w:color="auto"/>
        <w:left w:val="none" w:sz="0" w:space="0" w:color="auto"/>
        <w:bottom w:val="none" w:sz="0" w:space="0" w:color="auto"/>
        <w:right w:val="none" w:sz="0" w:space="0" w:color="auto"/>
      </w:divBdr>
    </w:div>
    <w:div w:id="179859435">
      <w:bodyDiv w:val="1"/>
      <w:marLeft w:val="0"/>
      <w:marRight w:val="0"/>
      <w:marTop w:val="0"/>
      <w:marBottom w:val="0"/>
      <w:divBdr>
        <w:top w:val="none" w:sz="0" w:space="0" w:color="auto"/>
        <w:left w:val="none" w:sz="0" w:space="0" w:color="auto"/>
        <w:bottom w:val="none" w:sz="0" w:space="0" w:color="auto"/>
        <w:right w:val="none" w:sz="0" w:space="0" w:color="auto"/>
      </w:divBdr>
    </w:div>
    <w:div w:id="245656302">
      <w:bodyDiv w:val="1"/>
      <w:marLeft w:val="0"/>
      <w:marRight w:val="0"/>
      <w:marTop w:val="0"/>
      <w:marBottom w:val="0"/>
      <w:divBdr>
        <w:top w:val="none" w:sz="0" w:space="0" w:color="auto"/>
        <w:left w:val="none" w:sz="0" w:space="0" w:color="auto"/>
        <w:bottom w:val="none" w:sz="0" w:space="0" w:color="auto"/>
        <w:right w:val="none" w:sz="0" w:space="0" w:color="auto"/>
      </w:divBdr>
    </w:div>
    <w:div w:id="278802940">
      <w:bodyDiv w:val="1"/>
      <w:marLeft w:val="0"/>
      <w:marRight w:val="0"/>
      <w:marTop w:val="0"/>
      <w:marBottom w:val="0"/>
      <w:divBdr>
        <w:top w:val="none" w:sz="0" w:space="0" w:color="auto"/>
        <w:left w:val="none" w:sz="0" w:space="0" w:color="auto"/>
        <w:bottom w:val="none" w:sz="0" w:space="0" w:color="auto"/>
        <w:right w:val="none" w:sz="0" w:space="0" w:color="auto"/>
      </w:divBdr>
    </w:div>
    <w:div w:id="282150454">
      <w:bodyDiv w:val="1"/>
      <w:marLeft w:val="0"/>
      <w:marRight w:val="0"/>
      <w:marTop w:val="0"/>
      <w:marBottom w:val="0"/>
      <w:divBdr>
        <w:top w:val="none" w:sz="0" w:space="0" w:color="auto"/>
        <w:left w:val="none" w:sz="0" w:space="0" w:color="auto"/>
        <w:bottom w:val="none" w:sz="0" w:space="0" w:color="auto"/>
        <w:right w:val="none" w:sz="0" w:space="0" w:color="auto"/>
      </w:divBdr>
    </w:div>
    <w:div w:id="408120308">
      <w:bodyDiv w:val="1"/>
      <w:marLeft w:val="0"/>
      <w:marRight w:val="0"/>
      <w:marTop w:val="0"/>
      <w:marBottom w:val="0"/>
      <w:divBdr>
        <w:top w:val="none" w:sz="0" w:space="0" w:color="auto"/>
        <w:left w:val="none" w:sz="0" w:space="0" w:color="auto"/>
        <w:bottom w:val="none" w:sz="0" w:space="0" w:color="auto"/>
        <w:right w:val="none" w:sz="0" w:space="0" w:color="auto"/>
      </w:divBdr>
    </w:div>
    <w:div w:id="458688611">
      <w:bodyDiv w:val="1"/>
      <w:marLeft w:val="0"/>
      <w:marRight w:val="0"/>
      <w:marTop w:val="0"/>
      <w:marBottom w:val="0"/>
      <w:divBdr>
        <w:top w:val="none" w:sz="0" w:space="0" w:color="auto"/>
        <w:left w:val="none" w:sz="0" w:space="0" w:color="auto"/>
        <w:bottom w:val="none" w:sz="0" w:space="0" w:color="auto"/>
        <w:right w:val="none" w:sz="0" w:space="0" w:color="auto"/>
      </w:divBdr>
    </w:div>
    <w:div w:id="462043445">
      <w:bodyDiv w:val="1"/>
      <w:marLeft w:val="0"/>
      <w:marRight w:val="0"/>
      <w:marTop w:val="0"/>
      <w:marBottom w:val="0"/>
      <w:divBdr>
        <w:top w:val="none" w:sz="0" w:space="0" w:color="auto"/>
        <w:left w:val="none" w:sz="0" w:space="0" w:color="auto"/>
        <w:bottom w:val="none" w:sz="0" w:space="0" w:color="auto"/>
        <w:right w:val="none" w:sz="0" w:space="0" w:color="auto"/>
      </w:divBdr>
    </w:div>
    <w:div w:id="494883547">
      <w:bodyDiv w:val="1"/>
      <w:marLeft w:val="0"/>
      <w:marRight w:val="0"/>
      <w:marTop w:val="0"/>
      <w:marBottom w:val="0"/>
      <w:divBdr>
        <w:top w:val="none" w:sz="0" w:space="0" w:color="auto"/>
        <w:left w:val="none" w:sz="0" w:space="0" w:color="auto"/>
        <w:bottom w:val="none" w:sz="0" w:space="0" w:color="auto"/>
        <w:right w:val="none" w:sz="0" w:space="0" w:color="auto"/>
      </w:divBdr>
    </w:div>
    <w:div w:id="555506747">
      <w:bodyDiv w:val="1"/>
      <w:marLeft w:val="0"/>
      <w:marRight w:val="0"/>
      <w:marTop w:val="0"/>
      <w:marBottom w:val="0"/>
      <w:divBdr>
        <w:top w:val="none" w:sz="0" w:space="0" w:color="auto"/>
        <w:left w:val="none" w:sz="0" w:space="0" w:color="auto"/>
        <w:bottom w:val="none" w:sz="0" w:space="0" w:color="auto"/>
        <w:right w:val="none" w:sz="0" w:space="0" w:color="auto"/>
      </w:divBdr>
    </w:div>
    <w:div w:id="622885223">
      <w:bodyDiv w:val="1"/>
      <w:marLeft w:val="0"/>
      <w:marRight w:val="0"/>
      <w:marTop w:val="0"/>
      <w:marBottom w:val="0"/>
      <w:divBdr>
        <w:top w:val="none" w:sz="0" w:space="0" w:color="auto"/>
        <w:left w:val="none" w:sz="0" w:space="0" w:color="auto"/>
        <w:bottom w:val="none" w:sz="0" w:space="0" w:color="auto"/>
        <w:right w:val="none" w:sz="0" w:space="0" w:color="auto"/>
      </w:divBdr>
    </w:div>
    <w:div w:id="669602453">
      <w:bodyDiv w:val="1"/>
      <w:marLeft w:val="0"/>
      <w:marRight w:val="0"/>
      <w:marTop w:val="0"/>
      <w:marBottom w:val="0"/>
      <w:divBdr>
        <w:top w:val="none" w:sz="0" w:space="0" w:color="auto"/>
        <w:left w:val="none" w:sz="0" w:space="0" w:color="auto"/>
        <w:bottom w:val="none" w:sz="0" w:space="0" w:color="auto"/>
        <w:right w:val="none" w:sz="0" w:space="0" w:color="auto"/>
      </w:divBdr>
    </w:div>
    <w:div w:id="775833881">
      <w:bodyDiv w:val="1"/>
      <w:marLeft w:val="0"/>
      <w:marRight w:val="0"/>
      <w:marTop w:val="0"/>
      <w:marBottom w:val="0"/>
      <w:divBdr>
        <w:top w:val="none" w:sz="0" w:space="0" w:color="auto"/>
        <w:left w:val="none" w:sz="0" w:space="0" w:color="auto"/>
        <w:bottom w:val="none" w:sz="0" w:space="0" w:color="auto"/>
        <w:right w:val="none" w:sz="0" w:space="0" w:color="auto"/>
      </w:divBdr>
    </w:div>
    <w:div w:id="819155910">
      <w:bodyDiv w:val="1"/>
      <w:marLeft w:val="0"/>
      <w:marRight w:val="0"/>
      <w:marTop w:val="0"/>
      <w:marBottom w:val="0"/>
      <w:divBdr>
        <w:top w:val="none" w:sz="0" w:space="0" w:color="auto"/>
        <w:left w:val="none" w:sz="0" w:space="0" w:color="auto"/>
        <w:bottom w:val="none" w:sz="0" w:space="0" w:color="auto"/>
        <w:right w:val="none" w:sz="0" w:space="0" w:color="auto"/>
      </w:divBdr>
    </w:div>
    <w:div w:id="830831781">
      <w:bodyDiv w:val="1"/>
      <w:marLeft w:val="0"/>
      <w:marRight w:val="0"/>
      <w:marTop w:val="0"/>
      <w:marBottom w:val="0"/>
      <w:divBdr>
        <w:top w:val="none" w:sz="0" w:space="0" w:color="auto"/>
        <w:left w:val="none" w:sz="0" w:space="0" w:color="auto"/>
        <w:bottom w:val="none" w:sz="0" w:space="0" w:color="auto"/>
        <w:right w:val="none" w:sz="0" w:space="0" w:color="auto"/>
      </w:divBdr>
    </w:div>
    <w:div w:id="905839651">
      <w:bodyDiv w:val="1"/>
      <w:marLeft w:val="0"/>
      <w:marRight w:val="0"/>
      <w:marTop w:val="0"/>
      <w:marBottom w:val="0"/>
      <w:divBdr>
        <w:top w:val="none" w:sz="0" w:space="0" w:color="auto"/>
        <w:left w:val="none" w:sz="0" w:space="0" w:color="auto"/>
        <w:bottom w:val="none" w:sz="0" w:space="0" w:color="auto"/>
        <w:right w:val="none" w:sz="0" w:space="0" w:color="auto"/>
      </w:divBdr>
    </w:div>
    <w:div w:id="969045354">
      <w:bodyDiv w:val="1"/>
      <w:marLeft w:val="0"/>
      <w:marRight w:val="0"/>
      <w:marTop w:val="0"/>
      <w:marBottom w:val="0"/>
      <w:divBdr>
        <w:top w:val="none" w:sz="0" w:space="0" w:color="auto"/>
        <w:left w:val="none" w:sz="0" w:space="0" w:color="auto"/>
        <w:bottom w:val="none" w:sz="0" w:space="0" w:color="auto"/>
        <w:right w:val="none" w:sz="0" w:space="0" w:color="auto"/>
      </w:divBdr>
    </w:div>
    <w:div w:id="971982645">
      <w:bodyDiv w:val="1"/>
      <w:marLeft w:val="0"/>
      <w:marRight w:val="0"/>
      <w:marTop w:val="0"/>
      <w:marBottom w:val="0"/>
      <w:divBdr>
        <w:top w:val="none" w:sz="0" w:space="0" w:color="auto"/>
        <w:left w:val="none" w:sz="0" w:space="0" w:color="auto"/>
        <w:bottom w:val="none" w:sz="0" w:space="0" w:color="auto"/>
        <w:right w:val="none" w:sz="0" w:space="0" w:color="auto"/>
      </w:divBdr>
    </w:div>
    <w:div w:id="1069841965">
      <w:bodyDiv w:val="1"/>
      <w:marLeft w:val="0"/>
      <w:marRight w:val="0"/>
      <w:marTop w:val="0"/>
      <w:marBottom w:val="0"/>
      <w:divBdr>
        <w:top w:val="none" w:sz="0" w:space="0" w:color="auto"/>
        <w:left w:val="none" w:sz="0" w:space="0" w:color="auto"/>
        <w:bottom w:val="none" w:sz="0" w:space="0" w:color="auto"/>
        <w:right w:val="none" w:sz="0" w:space="0" w:color="auto"/>
      </w:divBdr>
    </w:div>
    <w:div w:id="1084718165">
      <w:bodyDiv w:val="1"/>
      <w:marLeft w:val="0"/>
      <w:marRight w:val="0"/>
      <w:marTop w:val="0"/>
      <w:marBottom w:val="0"/>
      <w:divBdr>
        <w:top w:val="none" w:sz="0" w:space="0" w:color="auto"/>
        <w:left w:val="none" w:sz="0" w:space="0" w:color="auto"/>
        <w:bottom w:val="none" w:sz="0" w:space="0" w:color="auto"/>
        <w:right w:val="none" w:sz="0" w:space="0" w:color="auto"/>
      </w:divBdr>
    </w:div>
    <w:div w:id="1194923352">
      <w:bodyDiv w:val="1"/>
      <w:marLeft w:val="0"/>
      <w:marRight w:val="0"/>
      <w:marTop w:val="0"/>
      <w:marBottom w:val="0"/>
      <w:divBdr>
        <w:top w:val="none" w:sz="0" w:space="0" w:color="auto"/>
        <w:left w:val="none" w:sz="0" w:space="0" w:color="auto"/>
        <w:bottom w:val="none" w:sz="0" w:space="0" w:color="auto"/>
        <w:right w:val="none" w:sz="0" w:space="0" w:color="auto"/>
      </w:divBdr>
    </w:div>
    <w:div w:id="1238977696">
      <w:bodyDiv w:val="1"/>
      <w:marLeft w:val="0"/>
      <w:marRight w:val="0"/>
      <w:marTop w:val="0"/>
      <w:marBottom w:val="0"/>
      <w:divBdr>
        <w:top w:val="none" w:sz="0" w:space="0" w:color="auto"/>
        <w:left w:val="none" w:sz="0" w:space="0" w:color="auto"/>
        <w:bottom w:val="none" w:sz="0" w:space="0" w:color="auto"/>
        <w:right w:val="none" w:sz="0" w:space="0" w:color="auto"/>
      </w:divBdr>
    </w:div>
    <w:div w:id="1310524613">
      <w:bodyDiv w:val="1"/>
      <w:marLeft w:val="0"/>
      <w:marRight w:val="0"/>
      <w:marTop w:val="0"/>
      <w:marBottom w:val="0"/>
      <w:divBdr>
        <w:top w:val="none" w:sz="0" w:space="0" w:color="auto"/>
        <w:left w:val="none" w:sz="0" w:space="0" w:color="auto"/>
        <w:bottom w:val="none" w:sz="0" w:space="0" w:color="auto"/>
        <w:right w:val="none" w:sz="0" w:space="0" w:color="auto"/>
      </w:divBdr>
    </w:div>
    <w:div w:id="1316950406">
      <w:bodyDiv w:val="1"/>
      <w:marLeft w:val="0"/>
      <w:marRight w:val="0"/>
      <w:marTop w:val="0"/>
      <w:marBottom w:val="0"/>
      <w:divBdr>
        <w:top w:val="none" w:sz="0" w:space="0" w:color="auto"/>
        <w:left w:val="none" w:sz="0" w:space="0" w:color="auto"/>
        <w:bottom w:val="none" w:sz="0" w:space="0" w:color="auto"/>
        <w:right w:val="none" w:sz="0" w:space="0" w:color="auto"/>
      </w:divBdr>
    </w:div>
    <w:div w:id="1319460235">
      <w:bodyDiv w:val="1"/>
      <w:marLeft w:val="0"/>
      <w:marRight w:val="0"/>
      <w:marTop w:val="0"/>
      <w:marBottom w:val="0"/>
      <w:divBdr>
        <w:top w:val="none" w:sz="0" w:space="0" w:color="auto"/>
        <w:left w:val="none" w:sz="0" w:space="0" w:color="auto"/>
        <w:bottom w:val="none" w:sz="0" w:space="0" w:color="auto"/>
        <w:right w:val="none" w:sz="0" w:space="0" w:color="auto"/>
      </w:divBdr>
    </w:div>
    <w:div w:id="1334644370">
      <w:bodyDiv w:val="1"/>
      <w:marLeft w:val="0"/>
      <w:marRight w:val="0"/>
      <w:marTop w:val="0"/>
      <w:marBottom w:val="0"/>
      <w:divBdr>
        <w:top w:val="none" w:sz="0" w:space="0" w:color="auto"/>
        <w:left w:val="none" w:sz="0" w:space="0" w:color="auto"/>
        <w:bottom w:val="none" w:sz="0" w:space="0" w:color="auto"/>
        <w:right w:val="none" w:sz="0" w:space="0" w:color="auto"/>
      </w:divBdr>
    </w:div>
    <w:div w:id="1416904301">
      <w:bodyDiv w:val="1"/>
      <w:marLeft w:val="0"/>
      <w:marRight w:val="0"/>
      <w:marTop w:val="0"/>
      <w:marBottom w:val="0"/>
      <w:divBdr>
        <w:top w:val="none" w:sz="0" w:space="0" w:color="auto"/>
        <w:left w:val="none" w:sz="0" w:space="0" w:color="auto"/>
        <w:bottom w:val="none" w:sz="0" w:space="0" w:color="auto"/>
        <w:right w:val="none" w:sz="0" w:space="0" w:color="auto"/>
      </w:divBdr>
    </w:div>
    <w:div w:id="1545412144">
      <w:bodyDiv w:val="1"/>
      <w:marLeft w:val="0"/>
      <w:marRight w:val="0"/>
      <w:marTop w:val="0"/>
      <w:marBottom w:val="0"/>
      <w:divBdr>
        <w:top w:val="none" w:sz="0" w:space="0" w:color="auto"/>
        <w:left w:val="none" w:sz="0" w:space="0" w:color="auto"/>
        <w:bottom w:val="none" w:sz="0" w:space="0" w:color="auto"/>
        <w:right w:val="none" w:sz="0" w:space="0" w:color="auto"/>
      </w:divBdr>
    </w:div>
    <w:div w:id="1547181752">
      <w:bodyDiv w:val="1"/>
      <w:marLeft w:val="0"/>
      <w:marRight w:val="0"/>
      <w:marTop w:val="0"/>
      <w:marBottom w:val="0"/>
      <w:divBdr>
        <w:top w:val="none" w:sz="0" w:space="0" w:color="auto"/>
        <w:left w:val="none" w:sz="0" w:space="0" w:color="auto"/>
        <w:bottom w:val="none" w:sz="0" w:space="0" w:color="auto"/>
        <w:right w:val="none" w:sz="0" w:space="0" w:color="auto"/>
      </w:divBdr>
    </w:div>
    <w:div w:id="1669938742">
      <w:bodyDiv w:val="1"/>
      <w:marLeft w:val="0"/>
      <w:marRight w:val="0"/>
      <w:marTop w:val="0"/>
      <w:marBottom w:val="0"/>
      <w:divBdr>
        <w:top w:val="none" w:sz="0" w:space="0" w:color="auto"/>
        <w:left w:val="none" w:sz="0" w:space="0" w:color="auto"/>
        <w:bottom w:val="none" w:sz="0" w:space="0" w:color="auto"/>
        <w:right w:val="none" w:sz="0" w:space="0" w:color="auto"/>
      </w:divBdr>
    </w:div>
    <w:div w:id="1677223301">
      <w:bodyDiv w:val="1"/>
      <w:marLeft w:val="0"/>
      <w:marRight w:val="0"/>
      <w:marTop w:val="0"/>
      <w:marBottom w:val="0"/>
      <w:divBdr>
        <w:top w:val="none" w:sz="0" w:space="0" w:color="auto"/>
        <w:left w:val="none" w:sz="0" w:space="0" w:color="auto"/>
        <w:bottom w:val="none" w:sz="0" w:space="0" w:color="auto"/>
        <w:right w:val="none" w:sz="0" w:space="0" w:color="auto"/>
      </w:divBdr>
    </w:div>
    <w:div w:id="1696923922">
      <w:bodyDiv w:val="1"/>
      <w:marLeft w:val="0"/>
      <w:marRight w:val="0"/>
      <w:marTop w:val="0"/>
      <w:marBottom w:val="0"/>
      <w:divBdr>
        <w:top w:val="none" w:sz="0" w:space="0" w:color="auto"/>
        <w:left w:val="none" w:sz="0" w:space="0" w:color="auto"/>
        <w:bottom w:val="none" w:sz="0" w:space="0" w:color="auto"/>
        <w:right w:val="none" w:sz="0" w:space="0" w:color="auto"/>
      </w:divBdr>
    </w:div>
    <w:div w:id="1748187740">
      <w:bodyDiv w:val="1"/>
      <w:marLeft w:val="0"/>
      <w:marRight w:val="0"/>
      <w:marTop w:val="0"/>
      <w:marBottom w:val="0"/>
      <w:divBdr>
        <w:top w:val="none" w:sz="0" w:space="0" w:color="auto"/>
        <w:left w:val="none" w:sz="0" w:space="0" w:color="auto"/>
        <w:bottom w:val="none" w:sz="0" w:space="0" w:color="auto"/>
        <w:right w:val="none" w:sz="0" w:space="0" w:color="auto"/>
      </w:divBdr>
    </w:div>
    <w:div w:id="1772432902">
      <w:bodyDiv w:val="1"/>
      <w:marLeft w:val="0"/>
      <w:marRight w:val="0"/>
      <w:marTop w:val="0"/>
      <w:marBottom w:val="0"/>
      <w:divBdr>
        <w:top w:val="none" w:sz="0" w:space="0" w:color="auto"/>
        <w:left w:val="none" w:sz="0" w:space="0" w:color="auto"/>
        <w:bottom w:val="none" w:sz="0" w:space="0" w:color="auto"/>
        <w:right w:val="none" w:sz="0" w:space="0" w:color="auto"/>
      </w:divBdr>
    </w:div>
    <w:div w:id="1831796754">
      <w:bodyDiv w:val="1"/>
      <w:marLeft w:val="0"/>
      <w:marRight w:val="0"/>
      <w:marTop w:val="0"/>
      <w:marBottom w:val="0"/>
      <w:divBdr>
        <w:top w:val="none" w:sz="0" w:space="0" w:color="auto"/>
        <w:left w:val="none" w:sz="0" w:space="0" w:color="auto"/>
        <w:bottom w:val="none" w:sz="0" w:space="0" w:color="auto"/>
        <w:right w:val="none" w:sz="0" w:space="0" w:color="auto"/>
      </w:divBdr>
    </w:div>
    <w:div w:id="1833181351">
      <w:bodyDiv w:val="1"/>
      <w:marLeft w:val="0"/>
      <w:marRight w:val="0"/>
      <w:marTop w:val="0"/>
      <w:marBottom w:val="0"/>
      <w:divBdr>
        <w:top w:val="none" w:sz="0" w:space="0" w:color="auto"/>
        <w:left w:val="none" w:sz="0" w:space="0" w:color="auto"/>
        <w:bottom w:val="none" w:sz="0" w:space="0" w:color="auto"/>
        <w:right w:val="none" w:sz="0" w:space="0" w:color="auto"/>
      </w:divBdr>
    </w:div>
    <w:div w:id="1932271257">
      <w:bodyDiv w:val="1"/>
      <w:marLeft w:val="0"/>
      <w:marRight w:val="0"/>
      <w:marTop w:val="0"/>
      <w:marBottom w:val="0"/>
      <w:divBdr>
        <w:top w:val="none" w:sz="0" w:space="0" w:color="auto"/>
        <w:left w:val="none" w:sz="0" w:space="0" w:color="auto"/>
        <w:bottom w:val="none" w:sz="0" w:space="0" w:color="auto"/>
        <w:right w:val="none" w:sz="0" w:space="0" w:color="auto"/>
      </w:divBdr>
    </w:div>
    <w:div w:id="1959723695">
      <w:bodyDiv w:val="1"/>
      <w:marLeft w:val="0"/>
      <w:marRight w:val="0"/>
      <w:marTop w:val="0"/>
      <w:marBottom w:val="0"/>
      <w:divBdr>
        <w:top w:val="none" w:sz="0" w:space="0" w:color="auto"/>
        <w:left w:val="none" w:sz="0" w:space="0" w:color="auto"/>
        <w:bottom w:val="none" w:sz="0" w:space="0" w:color="auto"/>
        <w:right w:val="none" w:sz="0" w:space="0" w:color="auto"/>
      </w:divBdr>
    </w:div>
    <w:div w:id="2068793988">
      <w:bodyDiv w:val="1"/>
      <w:marLeft w:val="0"/>
      <w:marRight w:val="0"/>
      <w:marTop w:val="0"/>
      <w:marBottom w:val="0"/>
      <w:divBdr>
        <w:top w:val="none" w:sz="0" w:space="0" w:color="auto"/>
        <w:left w:val="none" w:sz="0" w:space="0" w:color="auto"/>
        <w:bottom w:val="none" w:sz="0" w:space="0" w:color="auto"/>
        <w:right w:val="none" w:sz="0" w:space="0" w:color="auto"/>
      </w:divBdr>
    </w:div>
    <w:div w:id="2132018239">
      <w:bodyDiv w:val="1"/>
      <w:marLeft w:val="0"/>
      <w:marRight w:val="0"/>
      <w:marTop w:val="0"/>
      <w:marBottom w:val="0"/>
      <w:divBdr>
        <w:top w:val="none" w:sz="0" w:space="0" w:color="auto"/>
        <w:left w:val="none" w:sz="0" w:space="0" w:color="auto"/>
        <w:bottom w:val="none" w:sz="0" w:space="0" w:color="auto"/>
        <w:right w:val="none" w:sz="0" w:space="0" w:color="auto"/>
      </w:divBdr>
    </w:div>
    <w:div w:id="21387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555C-511A-49E7-BA21-8DD627EE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13519</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av.alyakova.71</cp:lastModifiedBy>
  <cp:revision>7</cp:revision>
  <cp:lastPrinted>2021-05-18T10:36:00Z</cp:lastPrinted>
  <dcterms:created xsi:type="dcterms:W3CDTF">2021-05-19T12:56:00Z</dcterms:created>
  <dcterms:modified xsi:type="dcterms:W3CDTF">2021-05-19T13:09:00Z</dcterms:modified>
</cp:coreProperties>
</file>