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F5" w:rsidRPr="00457A16" w:rsidRDefault="004977AF" w:rsidP="0074459D">
      <w:pPr>
        <w:widowControl w:val="0"/>
        <w:tabs>
          <w:tab w:val="center" w:pos="4996"/>
          <w:tab w:val="left" w:pos="6840"/>
        </w:tabs>
        <w:suppressAutoHyphens/>
        <w:autoSpaceDE w:val="0"/>
        <w:rPr>
          <w:rFonts w:eastAsia="Lucida Sans Unicode"/>
          <w:bCs/>
          <w:kern w:val="1"/>
          <w:lang w:eastAsia="ar-SA"/>
        </w:rPr>
      </w:pPr>
      <w:r w:rsidRPr="00457A16">
        <w:rPr>
          <w:rFonts w:eastAsia="Lucida Sans Unicode"/>
          <w:b/>
          <w:bCs/>
          <w:kern w:val="1"/>
          <w:lang w:eastAsia="ar-SA"/>
        </w:rPr>
        <w:t xml:space="preserve">                                                          </w:t>
      </w:r>
    </w:p>
    <w:p w:rsidR="00AF2F21" w:rsidRPr="00457A16" w:rsidRDefault="00AF2F21" w:rsidP="004977AF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</w:p>
    <w:p w:rsidR="0074459D" w:rsidRPr="00457A16" w:rsidRDefault="004977AF" w:rsidP="0074459D">
      <w:pPr>
        <w:pStyle w:val="1"/>
        <w:jc w:val="center"/>
        <w:rPr>
          <w:szCs w:val="24"/>
        </w:rPr>
      </w:pPr>
      <w:r w:rsidRPr="00457A16">
        <w:rPr>
          <w:rFonts w:eastAsia="Lucida Sans Unicode"/>
          <w:bCs/>
          <w:kern w:val="1"/>
        </w:rPr>
        <w:t>ТЕХНИЧЕСКОЕ ЗАДАНИЕ</w:t>
      </w:r>
      <w:r w:rsidR="0074459D">
        <w:rPr>
          <w:rFonts w:eastAsia="Lucida Sans Unicode"/>
          <w:b w:val="0"/>
          <w:bCs/>
          <w:kern w:val="1"/>
        </w:rPr>
        <w:t xml:space="preserve"> </w:t>
      </w:r>
      <w:r w:rsidR="0074459D" w:rsidRPr="00457A16">
        <w:rPr>
          <w:szCs w:val="24"/>
        </w:rPr>
        <w:t>для проведения  конкурса  на выполнение работ  по обеспечению</w:t>
      </w:r>
    </w:p>
    <w:p w:rsidR="0074459D" w:rsidRPr="00457A16" w:rsidRDefault="0074459D" w:rsidP="0074459D">
      <w:pPr>
        <w:jc w:val="center"/>
        <w:rPr>
          <w:rFonts w:cs="Arial CYR"/>
          <w:color w:val="000000"/>
        </w:rPr>
      </w:pPr>
      <w:r w:rsidRPr="00457A16">
        <w:rPr>
          <w:b/>
        </w:rPr>
        <w:t xml:space="preserve">инвалидов </w:t>
      </w:r>
      <w:r w:rsidRPr="00457A16">
        <w:t xml:space="preserve"> </w:t>
      </w:r>
      <w:r w:rsidRPr="00457A16">
        <w:rPr>
          <w:rFonts w:cs="Arial CYR"/>
          <w:b/>
          <w:color w:val="000000"/>
        </w:rPr>
        <w:t xml:space="preserve">протезами бедра </w:t>
      </w:r>
      <w:proofErr w:type="gramStart"/>
      <w:r w:rsidRPr="00457A16">
        <w:rPr>
          <w:rFonts w:cs="Arial CYR"/>
          <w:b/>
          <w:color w:val="000000"/>
        </w:rPr>
        <w:t>модульный</w:t>
      </w:r>
      <w:proofErr w:type="gramEnd"/>
      <w:r w:rsidRPr="00457A16">
        <w:rPr>
          <w:rFonts w:cs="Arial CYR"/>
          <w:b/>
          <w:color w:val="000000"/>
        </w:rPr>
        <w:t xml:space="preserve"> с внешним источником энергии</w:t>
      </w:r>
      <w:r w:rsidRPr="00457A16">
        <w:rPr>
          <w:rFonts w:cs="Arial CYR"/>
          <w:color w:val="000000"/>
        </w:rPr>
        <w:t xml:space="preserve"> </w:t>
      </w:r>
    </w:p>
    <w:p w:rsidR="004977AF" w:rsidRDefault="0074459D" w:rsidP="0074459D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457A16">
        <w:t>в 2021 году.</w:t>
      </w:r>
    </w:p>
    <w:p w:rsidR="0074459D" w:rsidRPr="00457A16" w:rsidRDefault="0074459D" w:rsidP="004977AF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</w:p>
    <w:p w:rsidR="004977AF" w:rsidRDefault="004977AF" w:rsidP="004977AF">
      <w:pPr>
        <w:pStyle w:val="1"/>
        <w:jc w:val="center"/>
        <w:rPr>
          <w:szCs w:val="24"/>
        </w:rPr>
      </w:pP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68"/>
        <w:gridCol w:w="1559"/>
        <w:gridCol w:w="1417"/>
        <w:gridCol w:w="2410"/>
        <w:gridCol w:w="6397"/>
        <w:gridCol w:w="1616"/>
      </w:tblGrid>
      <w:tr w:rsidR="0074459D" w:rsidRPr="00864554" w:rsidTr="0074459D">
        <w:trPr>
          <w:trHeight w:val="23"/>
        </w:trPr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4459D" w:rsidRPr="00864554" w:rsidRDefault="0074459D" w:rsidP="00E322EC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64554">
              <w:rPr>
                <w:b/>
              </w:rPr>
              <w:t>Наименование Товара</w:t>
            </w:r>
          </w:p>
        </w:tc>
        <w:tc>
          <w:tcPr>
            <w:tcW w:w="1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9D" w:rsidRPr="00864554" w:rsidRDefault="0074459D" w:rsidP="00E322EC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74459D" w:rsidRPr="00864554" w:rsidTr="0074459D">
        <w:trPr>
          <w:trHeight w:val="23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59D" w:rsidRPr="00864554" w:rsidRDefault="0074459D" w:rsidP="00E322EC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keepNext/>
              <w:snapToGrid w:val="0"/>
              <w:outlineLvl w:val="0"/>
              <w:rPr>
                <w:b/>
                <w:color w:val="000000"/>
              </w:rPr>
            </w:pPr>
            <w:r w:rsidRPr="00864554">
              <w:rPr>
                <w:b/>
                <w:color w:val="000000"/>
              </w:rPr>
              <w:t>Функциональные, технические, качественные характеристики и</w:t>
            </w:r>
          </w:p>
          <w:p w:rsidR="0074459D" w:rsidRPr="00864554" w:rsidRDefault="0074459D" w:rsidP="00E322EC">
            <w:pPr>
              <w:rPr>
                <w:rFonts w:eastAsia="Calibri"/>
              </w:rPr>
            </w:pPr>
            <w:r w:rsidRPr="00864554">
              <w:rPr>
                <w:b/>
                <w:color w:val="000000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Кол-во</w:t>
            </w:r>
          </w:p>
          <w:p w:rsidR="0074459D" w:rsidRPr="00864554" w:rsidRDefault="0074459D" w:rsidP="00E322EC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  <w:bCs/>
              </w:rPr>
              <w:t>(шт.)</w:t>
            </w:r>
          </w:p>
        </w:tc>
      </w:tr>
      <w:tr w:rsidR="0074459D" w:rsidRPr="00864554" w:rsidTr="0074459D">
        <w:trPr>
          <w:trHeight w:val="23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459D" w:rsidRPr="00864554" w:rsidRDefault="0074459D" w:rsidP="00E322EC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</w:rPr>
              <w:t>Наименование и код товара,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rPr>
                <w:rFonts w:eastAsia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jc w:val="center"/>
              <w:rPr>
                <w:rFonts w:eastAsia="Calibri"/>
              </w:rPr>
            </w:pPr>
          </w:p>
        </w:tc>
      </w:tr>
      <w:tr w:rsidR="0074459D" w:rsidRPr="00864554" w:rsidTr="0074459D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59D" w:rsidRPr="00864554" w:rsidRDefault="0074459D" w:rsidP="00E322EC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59D" w:rsidRPr="00F74CD4" w:rsidRDefault="0074459D" w:rsidP="0074459D">
            <w:pPr>
              <w:jc w:val="center"/>
              <w:rPr>
                <w:rFonts w:cs="Arial CYR"/>
                <w:b/>
                <w:color w:val="000000"/>
              </w:rPr>
            </w:pPr>
            <w:r w:rsidRPr="00F74CD4">
              <w:rPr>
                <w:rFonts w:cs="Arial CYR"/>
                <w:b/>
                <w:color w:val="000000"/>
              </w:rPr>
              <w:t>Протез бедра модульный с внешним источником энергии</w:t>
            </w:r>
          </w:p>
          <w:p w:rsidR="0074459D" w:rsidRPr="00864554" w:rsidRDefault="0074459D" w:rsidP="00E322EC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864554" w:rsidRDefault="0074459D" w:rsidP="00E3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</w:tcPr>
          <w:p w:rsidR="0074459D" w:rsidRPr="00A05CEE" w:rsidRDefault="0074459D" w:rsidP="00E322EC">
            <w:pPr>
              <w:rPr>
                <w:sz w:val="26"/>
                <w:szCs w:val="26"/>
              </w:rPr>
            </w:pPr>
            <w:r w:rsidRPr="00457A16">
              <w:rPr>
                <w:color w:val="000000"/>
              </w:rPr>
              <w:t xml:space="preserve">Протез бедра модульный с внешним источником энергии должен быть с несущей приемной гильзой из армированного карбоном слоистого композиционного материала на основе акриловых смол, индивидуального изготовления по слепку, с полимерным чехлом. </w:t>
            </w:r>
            <w:proofErr w:type="gramStart"/>
            <w:r w:rsidRPr="00457A16">
              <w:rPr>
                <w:color w:val="000000"/>
              </w:rPr>
              <w:t>Одноосный гидравлический коленный модуль с полностью электронным контролем фазы опоры, Коленный модуль имеет 4 основных режима активности и позволяет выбирать необходимый режим в зависимости от текущих потребностей пользователя.</w:t>
            </w:r>
            <w:proofErr w:type="gramEnd"/>
            <w:r w:rsidRPr="00457A16">
              <w:rPr>
                <w:color w:val="000000"/>
              </w:rPr>
              <w:t xml:space="preserve"> </w:t>
            </w:r>
            <w:proofErr w:type="gramStart"/>
            <w:r w:rsidRPr="00457A16">
              <w:rPr>
                <w:color w:val="000000"/>
              </w:rPr>
              <w:t>Это дает возможность, не изменяя конструкции протеза, динамически развивать навыки ходьбы с 1 до начального 3 уровней активности.</w:t>
            </w:r>
            <w:proofErr w:type="gramEnd"/>
            <w:r w:rsidRPr="00457A16">
              <w:rPr>
                <w:color w:val="000000"/>
              </w:rPr>
              <w:t xml:space="preserve"> Модуль имеет 5, постоянно работающих, базовых функций вне зависимости от выбранного режима для обеспечения максимального уровня безопасности при пользовании протезом. Технические параметры: Масса модуля - 915 г (версия с пирамидкой), Защита от влаги IP22 – брызги, Макс. угол сгибания 124°. </w:t>
            </w:r>
            <w:proofErr w:type="spellStart"/>
            <w:r w:rsidRPr="00457A16">
              <w:rPr>
                <w:color w:val="000000"/>
              </w:rPr>
              <w:t>Углепластиковая</w:t>
            </w:r>
            <w:proofErr w:type="spellEnd"/>
            <w:r w:rsidRPr="00457A16">
              <w:rPr>
                <w:color w:val="000000"/>
              </w:rPr>
              <w:t xml:space="preserve"> стопа с </w:t>
            </w:r>
            <w:proofErr w:type="spellStart"/>
            <w:r w:rsidRPr="00457A16">
              <w:rPr>
                <w:color w:val="000000"/>
              </w:rPr>
              <w:t>взаимосоединенными</w:t>
            </w:r>
            <w:proofErr w:type="spellEnd"/>
            <w:r w:rsidRPr="00457A16">
              <w:rPr>
                <w:color w:val="000000"/>
              </w:rPr>
              <w:t xml:space="preserve"> сдвоенными упругими элементами и пропорциональным накоплением и возвратом энергии. Полуфабрикаты - титан, на нагрузку до 125 кг. Косметическая облицовка модульная </w:t>
            </w:r>
            <w:proofErr w:type="gramStart"/>
            <w:r w:rsidRPr="00457A16">
              <w:rPr>
                <w:color w:val="000000"/>
              </w:rPr>
              <w:t>-</w:t>
            </w:r>
            <w:proofErr w:type="spellStart"/>
            <w:r w:rsidRPr="00457A16">
              <w:rPr>
                <w:color w:val="000000"/>
              </w:rPr>
              <w:t>п</w:t>
            </w:r>
            <w:proofErr w:type="gramEnd"/>
            <w:r w:rsidRPr="00457A16">
              <w:rPr>
                <w:color w:val="000000"/>
              </w:rPr>
              <w:t>енополиуретан</w:t>
            </w:r>
            <w:proofErr w:type="spellEnd"/>
            <w:r w:rsidRPr="00457A16">
              <w:rPr>
                <w:color w:val="000000"/>
              </w:rPr>
              <w:t xml:space="preserve">. </w:t>
            </w:r>
            <w:proofErr w:type="gramStart"/>
            <w:r w:rsidRPr="00457A16">
              <w:rPr>
                <w:color w:val="000000"/>
              </w:rPr>
              <w:t>Крепление за счет вакуумного клапана.)</w:t>
            </w:r>
            <w:proofErr w:type="gramEnd"/>
          </w:p>
          <w:p w:rsidR="0074459D" w:rsidRPr="00A05CEE" w:rsidRDefault="0074459D" w:rsidP="00E322EC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D" w:rsidRPr="00864554" w:rsidRDefault="0074459D" w:rsidP="00E32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4459D" w:rsidRPr="0074459D" w:rsidRDefault="0074459D" w:rsidP="0074459D">
      <w:pPr>
        <w:rPr>
          <w:lang w:eastAsia="ar-SA"/>
        </w:rPr>
      </w:pPr>
    </w:p>
    <w:p w:rsidR="00A05CEE" w:rsidRPr="00457A16" w:rsidRDefault="00A05CEE" w:rsidP="00A05CEE">
      <w:pPr>
        <w:rPr>
          <w:lang w:eastAsia="ar-SA"/>
        </w:rPr>
      </w:pPr>
    </w:p>
    <w:p w:rsidR="004747B3" w:rsidRPr="00457A16" w:rsidRDefault="004747B3" w:rsidP="0030371D">
      <w:pPr>
        <w:pStyle w:val="1"/>
        <w:rPr>
          <w:b w:val="0"/>
          <w:szCs w:val="24"/>
        </w:rPr>
      </w:pPr>
      <w:r w:rsidRPr="00457A16">
        <w:rPr>
          <w:szCs w:val="24"/>
        </w:rPr>
        <w:lastRenderedPageBreak/>
        <w:t xml:space="preserve"> </w:t>
      </w:r>
    </w:p>
    <w:p w:rsidR="004977AF" w:rsidRPr="00457A16" w:rsidRDefault="004977AF" w:rsidP="004977AF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457A16">
        <w:rPr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4977AF" w:rsidRPr="00457A16" w:rsidRDefault="004977AF" w:rsidP="004977A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A16">
        <w:rPr>
          <w:rFonts w:ascii="Times New Roman" w:hAnsi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457A16">
        <w:rPr>
          <w:rFonts w:ascii="Times New Roman" w:hAnsi="Times New Roman"/>
          <w:sz w:val="24"/>
          <w:szCs w:val="24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4977AF" w:rsidRPr="00457A16" w:rsidRDefault="004977AF" w:rsidP="004977AF">
      <w:pPr>
        <w:tabs>
          <w:tab w:val="left" w:pos="729"/>
          <w:tab w:val="left" w:pos="3555"/>
        </w:tabs>
        <w:ind w:firstLine="709"/>
        <w:jc w:val="both"/>
      </w:pPr>
      <w:r w:rsidRPr="00457A16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A85F2D" w:rsidRPr="00457A16" w:rsidRDefault="00A85F2D" w:rsidP="00A85F2D">
      <w:pPr>
        <w:pStyle w:val="1"/>
        <w:numPr>
          <w:ilvl w:val="0"/>
          <w:numId w:val="2"/>
        </w:numPr>
        <w:ind w:left="0" w:firstLine="0"/>
        <w:rPr>
          <w:szCs w:val="24"/>
        </w:rPr>
      </w:pPr>
      <w:r w:rsidRPr="00457A16">
        <w:rPr>
          <w:b w:val="0"/>
          <w:bCs/>
          <w:szCs w:val="24"/>
        </w:rPr>
        <w:t xml:space="preserve">Изделия должны </w:t>
      </w:r>
      <w:r w:rsidRPr="00457A16">
        <w:rPr>
          <w:b w:val="0"/>
          <w:szCs w:val="24"/>
        </w:rPr>
        <w:t xml:space="preserve">соответствовать требованиям Национального стандарта Российской Федерации  </w:t>
      </w:r>
      <w:r w:rsidRPr="00457A16">
        <w:rPr>
          <w:b w:val="0"/>
          <w:color w:val="000000" w:themeColor="text1"/>
          <w:szCs w:val="24"/>
        </w:rPr>
        <w:t xml:space="preserve">ГОСТ </w:t>
      </w:r>
      <w:proofErr w:type="gramStart"/>
      <w:r w:rsidRPr="00457A16">
        <w:rPr>
          <w:b w:val="0"/>
          <w:color w:val="000000" w:themeColor="text1"/>
          <w:szCs w:val="24"/>
        </w:rPr>
        <w:t>Р</w:t>
      </w:r>
      <w:proofErr w:type="gramEnd"/>
      <w:r w:rsidRPr="00457A16">
        <w:rPr>
          <w:b w:val="0"/>
          <w:color w:val="000000" w:themeColor="text1"/>
          <w:szCs w:val="24"/>
        </w:rPr>
        <w:t xml:space="preserve"> 58447-2019 </w:t>
      </w:r>
      <w:r w:rsidRPr="00457A16">
        <w:rPr>
          <w:szCs w:val="24"/>
        </w:rPr>
        <w:t>«</w:t>
      </w:r>
      <w:r w:rsidRPr="00457A16">
        <w:rPr>
          <w:b w:val="0"/>
          <w:szCs w:val="24"/>
        </w:rPr>
        <w:t xml:space="preserve">Протезы нижних конечностей с внешним источником энергии. Общие технические требования», </w:t>
      </w:r>
      <w:r w:rsidRPr="00457A16">
        <w:rPr>
          <w:b w:val="0"/>
          <w:bCs/>
          <w:szCs w:val="24"/>
        </w:rPr>
        <w:t>ГОСТ ИСО 10993-1-2011 «Изделия медицинские. Оценка биологического действия медицинских изделий. Часть 1. Оценка и исследования», ГОСТ ИСО 10993-5-2011 «</w:t>
      </w:r>
      <w:r w:rsidRPr="00457A16">
        <w:rPr>
          <w:b w:val="0"/>
          <w:szCs w:val="24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457A16">
        <w:rPr>
          <w:b w:val="0"/>
          <w:szCs w:val="24"/>
        </w:rPr>
        <w:t>цитотоксичность</w:t>
      </w:r>
      <w:proofErr w:type="spellEnd"/>
      <w:r w:rsidRPr="00457A16">
        <w:rPr>
          <w:b w:val="0"/>
          <w:szCs w:val="24"/>
        </w:rPr>
        <w:t xml:space="preserve">: методы </w:t>
      </w:r>
      <w:proofErr w:type="spellStart"/>
      <w:r w:rsidRPr="00457A16">
        <w:rPr>
          <w:b w:val="0"/>
          <w:szCs w:val="24"/>
        </w:rPr>
        <w:t>in</w:t>
      </w:r>
      <w:proofErr w:type="spellEnd"/>
      <w:r w:rsidRPr="00457A16">
        <w:rPr>
          <w:b w:val="0"/>
          <w:szCs w:val="24"/>
        </w:rPr>
        <w:t xml:space="preserve"> </w:t>
      </w:r>
      <w:proofErr w:type="spellStart"/>
      <w:r w:rsidRPr="00457A16">
        <w:rPr>
          <w:b w:val="0"/>
          <w:szCs w:val="24"/>
        </w:rPr>
        <w:t>vitro</w:t>
      </w:r>
      <w:proofErr w:type="spellEnd"/>
      <w:r w:rsidRPr="00457A16">
        <w:rPr>
          <w:b w:val="0"/>
          <w:szCs w:val="24"/>
        </w:rPr>
        <w:t>»</w:t>
      </w:r>
      <w:r w:rsidRPr="00457A16">
        <w:rPr>
          <w:b w:val="0"/>
          <w:bCs/>
          <w:szCs w:val="24"/>
        </w:rPr>
        <w:t xml:space="preserve">, ГОСТ ИСО 10993-10-2011 «Изделия медицинские. Оценка биологического действия медицинских изделий», </w:t>
      </w:r>
      <w:hyperlink r:id="rId9" w:history="1">
        <w:r w:rsidRPr="00457A16">
          <w:rPr>
            <w:rStyle w:val="a3"/>
            <w:b w:val="0"/>
            <w:color w:val="000000" w:themeColor="text1"/>
            <w:szCs w:val="24"/>
            <w:u w:val="none"/>
          </w:rPr>
          <w:t xml:space="preserve">ГОСТ </w:t>
        </w:r>
        <w:proofErr w:type="gramStart"/>
        <w:r w:rsidRPr="00457A16">
          <w:rPr>
            <w:rStyle w:val="a3"/>
            <w:b w:val="0"/>
            <w:color w:val="000000" w:themeColor="text1"/>
            <w:szCs w:val="24"/>
            <w:u w:val="none"/>
          </w:rPr>
          <w:t>Р</w:t>
        </w:r>
        <w:proofErr w:type="gramEnd"/>
        <w:r w:rsidRPr="00457A16">
          <w:rPr>
            <w:rStyle w:val="a3"/>
            <w:b w:val="0"/>
            <w:color w:val="000000" w:themeColor="text1"/>
            <w:szCs w:val="24"/>
            <w:u w:val="none"/>
          </w:rPr>
          <w:t xml:space="preserve"> 52770-2016</w:t>
        </w:r>
      </w:hyperlink>
      <w:r w:rsidRPr="00457A16">
        <w:rPr>
          <w:b w:val="0"/>
          <w:bCs/>
          <w:szCs w:val="24"/>
        </w:rPr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457A16">
        <w:rPr>
          <w:b w:val="0"/>
          <w:bCs/>
          <w:szCs w:val="24"/>
        </w:rPr>
        <w:t>Р</w:t>
      </w:r>
      <w:proofErr w:type="gramEnd"/>
      <w:r w:rsidRPr="00457A16">
        <w:rPr>
          <w:b w:val="0"/>
          <w:bCs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457A16">
        <w:rPr>
          <w:b w:val="0"/>
          <w:szCs w:val="24"/>
        </w:rPr>
        <w:t xml:space="preserve">ГОСТ </w:t>
      </w:r>
      <w:proofErr w:type="gramStart"/>
      <w:r w:rsidRPr="00457A16">
        <w:rPr>
          <w:b w:val="0"/>
          <w:szCs w:val="24"/>
        </w:rPr>
        <w:t>Р</w:t>
      </w:r>
      <w:proofErr w:type="gramEnd"/>
      <w:r w:rsidRPr="00457A16">
        <w:rPr>
          <w:b w:val="0"/>
          <w:szCs w:val="24"/>
        </w:rPr>
        <w:t xml:space="preserve"> МЭК 60601-1-2-2014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</w:r>
    </w:p>
    <w:p w:rsidR="00457A16" w:rsidRPr="00457A16" w:rsidRDefault="00457A16" w:rsidP="00457A16">
      <w:pPr>
        <w:pStyle w:val="ab"/>
        <w:keepNext/>
        <w:numPr>
          <w:ilvl w:val="0"/>
          <w:numId w:val="2"/>
        </w:numPr>
        <w:ind w:left="0"/>
        <w:jc w:val="center"/>
        <w:rPr>
          <w:b/>
        </w:rPr>
      </w:pPr>
      <w:r w:rsidRPr="00457A16">
        <w:rPr>
          <w:b/>
        </w:rPr>
        <w:t>Требования к условиям, сроку и (или) объему предоставленных гарантий качества работ:</w:t>
      </w:r>
    </w:p>
    <w:p w:rsidR="00457A16" w:rsidRPr="00457A16" w:rsidRDefault="00457A16" w:rsidP="00457A16">
      <w:pPr>
        <w:pStyle w:val="ab"/>
        <w:numPr>
          <w:ilvl w:val="0"/>
          <w:numId w:val="2"/>
        </w:numPr>
        <w:ind w:left="0"/>
        <w:jc w:val="both"/>
      </w:pPr>
      <w:r w:rsidRPr="00457A16">
        <w:t>Гарантия качества результата работ</w:t>
      </w:r>
      <w:r w:rsidR="0074459D">
        <w:t xml:space="preserve"> </w:t>
      </w:r>
      <w:r w:rsidRPr="00457A16">
        <w:t xml:space="preserve">– 12  месяцев со дня подписания акта сдачи-приемки работ. </w:t>
      </w:r>
    </w:p>
    <w:p w:rsidR="00457A16" w:rsidRPr="00457A16" w:rsidRDefault="00457A16" w:rsidP="00457A16">
      <w:pPr>
        <w:pStyle w:val="ab"/>
        <w:numPr>
          <w:ilvl w:val="0"/>
          <w:numId w:val="2"/>
        </w:numPr>
        <w:ind w:left="0"/>
        <w:jc w:val="both"/>
      </w:pPr>
      <w:r w:rsidRPr="00457A16">
        <w:t xml:space="preserve">Гарантия распространяется на </w:t>
      </w:r>
      <w:proofErr w:type="gramStart"/>
      <w:r w:rsidRPr="00457A16">
        <w:t>замененные</w:t>
      </w:r>
      <w:proofErr w:type="gramEnd"/>
      <w:r w:rsidRPr="00457A16">
        <w:t xml:space="preserve"> комплектующие. В период гарантии на срок выполненных работ устраняются неисправности за свой счет.</w:t>
      </w:r>
    </w:p>
    <w:p w:rsidR="00A85F2D" w:rsidRPr="00457A16" w:rsidRDefault="00A85F2D" w:rsidP="00A85F2D">
      <w:pPr>
        <w:ind w:firstLine="567"/>
        <w:jc w:val="both"/>
        <w:rPr>
          <w:b/>
        </w:rPr>
      </w:pPr>
    </w:p>
    <w:p w:rsidR="00A85F2D" w:rsidRPr="00457A16" w:rsidRDefault="00A85F2D" w:rsidP="00A85F2D">
      <w:pPr>
        <w:keepNext/>
        <w:keepLines/>
        <w:suppressLineNumbers/>
        <w:jc w:val="center"/>
        <w:rPr>
          <w:b/>
        </w:rPr>
      </w:pPr>
      <w:r w:rsidRPr="00457A16">
        <w:rPr>
          <w:b/>
        </w:rPr>
        <w:t>Требования к документам, подтверждающим соответствие товара установленным требованиям</w:t>
      </w:r>
      <w:r w:rsidR="00457A16" w:rsidRPr="00457A16">
        <w:rPr>
          <w:b/>
        </w:rPr>
        <w:t>:</w:t>
      </w:r>
    </w:p>
    <w:p w:rsidR="00A85F2D" w:rsidRPr="00457A16" w:rsidRDefault="00A85F2D" w:rsidP="00A85F2D">
      <w:pPr>
        <w:ind w:firstLine="709"/>
        <w:jc w:val="both"/>
      </w:pPr>
      <w:r w:rsidRPr="00457A16"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4977AF" w:rsidRPr="00457A16" w:rsidRDefault="004977AF" w:rsidP="004977AF">
      <w:r w:rsidRPr="00457A16">
        <w:rPr>
          <w:b/>
        </w:rPr>
        <w:t xml:space="preserve">         Срок поставки товара, выполнения работ, оказания услуг: </w:t>
      </w:r>
      <w:r w:rsidRPr="00457A16">
        <w:t xml:space="preserve">до </w:t>
      </w:r>
      <w:r w:rsidR="00EB6FBF">
        <w:t>10</w:t>
      </w:r>
      <w:r w:rsidRPr="00457A16">
        <w:t xml:space="preserve">.12.2021 в течение 60 дней после получения направления от Получателя; </w:t>
      </w:r>
    </w:p>
    <w:p w:rsidR="004977AF" w:rsidRPr="00457A16" w:rsidRDefault="009E1B72" w:rsidP="004977AF">
      <w:pPr>
        <w:widowControl w:val="0"/>
        <w:tabs>
          <w:tab w:val="left" w:pos="729"/>
          <w:tab w:val="left" w:pos="3555"/>
        </w:tabs>
        <w:ind w:firstLine="709"/>
        <w:jc w:val="both"/>
      </w:pPr>
      <w:r w:rsidRPr="00457A16">
        <w:rPr>
          <w:b/>
          <w:shd w:val="clear" w:color="auto" w:fill="FFFFFF"/>
        </w:rPr>
        <w:t xml:space="preserve">Срок исполнения </w:t>
      </w:r>
      <w:r w:rsidR="004977AF" w:rsidRPr="00457A16">
        <w:rPr>
          <w:b/>
          <w:shd w:val="clear" w:color="auto" w:fill="FFFFFF"/>
        </w:rPr>
        <w:t xml:space="preserve"> (месяц, год): </w:t>
      </w:r>
      <w:r w:rsidR="00EB6FBF">
        <w:rPr>
          <w:shd w:val="clear" w:color="auto" w:fill="FFFFFF"/>
        </w:rPr>
        <w:t>20</w:t>
      </w:r>
      <w:bookmarkStart w:id="0" w:name="_GoBack"/>
      <w:bookmarkEnd w:id="0"/>
      <w:r w:rsidR="004977AF" w:rsidRPr="00457A16">
        <w:rPr>
          <w:shd w:val="clear" w:color="auto" w:fill="FFFFFF"/>
        </w:rPr>
        <w:t>.12.2021</w:t>
      </w:r>
    </w:p>
    <w:sectPr w:rsidR="004977AF" w:rsidRPr="00457A16" w:rsidSect="007445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D2" w:rsidRDefault="008660D2" w:rsidP="006A4405">
      <w:r>
        <w:separator/>
      </w:r>
    </w:p>
  </w:endnote>
  <w:endnote w:type="continuationSeparator" w:id="0">
    <w:p w:rsidR="008660D2" w:rsidRDefault="008660D2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D2" w:rsidRDefault="008660D2" w:rsidP="006A4405">
      <w:r>
        <w:separator/>
      </w:r>
    </w:p>
  </w:footnote>
  <w:footnote w:type="continuationSeparator" w:id="0">
    <w:p w:rsidR="008660D2" w:rsidRDefault="008660D2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52317"/>
    <w:multiLevelType w:val="hybridMultilevel"/>
    <w:tmpl w:val="B0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505B"/>
    <w:rsid w:val="000817E9"/>
    <w:rsid w:val="000A7BE0"/>
    <w:rsid w:val="000C6F1F"/>
    <w:rsid w:val="00164557"/>
    <w:rsid w:val="001923DD"/>
    <w:rsid w:val="00231936"/>
    <w:rsid w:val="00295D7B"/>
    <w:rsid w:val="002A102D"/>
    <w:rsid w:val="0030371D"/>
    <w:rsid w:val="00423B24"/>
    <w:rsid w:val="00457A16"/>
    <w:rsid w:val="004747B3"/>
    <w:rsid w:val="00476A87"/>
    <w:rsid w:val="004977AF"/>
    <w:rsid w:val="004C368E"/>
    <w:rsid w:val="005E6BF5"/>
    <w:rsid w:val="00611D3E"/>
    <w:rsid w:val="006149B5"/>
    <w:rsid w:val="006561B4"/>
    <w:rsid w:val="00662A3A"/>
    <w:rsid w:val="00662E75"/>
    <w:rsid w:val="00682986"/>
    <w:rsid w:val="006A4405"/>
    <w:rsid w:val="006B399A"/>
    <w:rsid w:val="00705D98"/>
    <w:rsid w:val="00715344"/>
    <w:rsid w:val="0074459D"/>
    <w:rsid w:val="0074607A"/>
    <w:rsid w:val="00771317"/>
    <w:rsid w:val="007D2601"/>
    <w:rsid w:val="007F15C3"/>
    <w:rsid w:val="0081706D"/>
    <w:rsid w:val="008660D2"/>
    <w:rsid w:val="008C2D92"/>
    <w:rsid w:val="008C34BF"/>
    <w:rsid w:val="008F4CCD"/>
    <w:rsid w:val="00996D7F"/>
    <w:rsid w:val="009C7405"/>
    <w:rsid w:val="009E1B72"/>
    <w:rsid w:val="009E7691"/>
    <w:rsid w:val="00A05CEE"/>
    <w:rsid w:val="00A16B3D"/>
    <w:rsid w:val="00A21F76"/>
    <w:rsid w:val="00A85F2D"/>
    <w:rsid w:val="00AA1876"/>
    <w:rsid w:val="00AF2F21"/>
    <w:rsid w:val="00B13B1B"/>
    <w:rsid w:val="00B2660E"/>
    <w:rsid w:val="00B956BE"/>
    <w:rsid w:val="00C41AED"/>
    <w:rsid w:val="00C63500"/>
    <w:rsid w:val="00C86B46"/>
    <w:rsid w:val="00D10B2E"/>
    <w:rsid w:val="00D70924"/>
    <w:rsid w:val="00EB6FBF"/>
    <w:rsid w:val="00F45AC3"/>
    <w:rsid w:val="00F74CD4"/>
    <w:rsid w:val="00F90072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68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5C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68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5C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-law.ru/gosts/gost/63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1F35-F6F2-4FC6-AC9D-C5C321D5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15</cp:revision>
  <dcterms:created xsi:type="dcterms:W3CDTF">2021-02-04T11:32:00Z</dcterms:created>
  <dcterms:modified xsi:type="dcterms:W3CDTF">2021-04-06T07:59:00Z</dcterms:modified>
</cp:coreProperties>
</file>