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D" w:rsidRPr="00D2174B" w:rsidRDefault="000D67CD" w:rsidP="00D217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D2174B" w:rsidRDefault="000D67CD" w:rsidP="00D2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D2174B"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вспомогательных средств (опоры) для детей-инвалидов в 2021 году</w:t>
      </w:r>
    </w:p>
    <w:p w:rsidR="000D67CD" w:rsidRPr="00D2174B" w:rsidRDefault="000D67CD" w:rsidP="00D21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D2174B" w:rsidRDefault="000D67CD" w:rsidP="00D21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D2174B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D2174B" w:rsidRPr="00D2174B">
        <w:rPr>
          <w:rFonts w:ascii="Times New Roman" w:hAnsi="Times New Roman" w:cs="Times New Roman"/>
          <w:bCs/>
          <w:sz w:val="24"/>
          <w:szCs w:val="24"/>
        </w:rPr>
        <w:t>вспомогательных средств (опоры) для детей-инвалидов в 2021 году</w:t>
      </w:r>
      <w:r w:rsidRPr="00D2174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7CD" w:rsidRPr="00D2174B" w:rsidRDefault="000D67CD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="00614069"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D2174B"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4069"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0D67CD" w:rsidRPr="00D2174B" w:rsidRDefault="000D67CD" w:rsidP="00D2174B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D2174B">
        <w:rPr>
          <w:rFonts w:ascii="Times New Roman" w:hAnsi="Times New Roman" w:cs="Times New Roman"/>
          <w:sz w:val="24"/>
          <w:szCs w:val="24"/>
        </w:rPr>
        <w:t>с даты получения от Заказчика реестра получателей Товара, в объеме, указанном в каждом реестре получателей Товара, и до 31 августа 2021 года.</w:t>
      </w:r>
    </w:p>
    <w:p w:rsidR="000D67CD" w:rsidRPr="00D2174B" w:rsidRDefault="000D67CD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4B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7CD" w:rsidRPr="00D2174B" w:rsidRDefault="000D67CD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D217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вступает в силу со дня подписания его Сторонами и действует до 30 сентября 2021 года. Окончание срока действия Контракта не влечет прекращения неисполненных обязательств Сторон по Контракту.</w:t>
      </w:r>
    </w:p>
    <w:p w:rsidR="00D2174B" w:rsidRPr="00D2174B" w:rsidRDefault="00D2174B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D2174B" w:rsidRPr="00D2174B" w:rsidRDefault="00D2174B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D2174B" w:rsidRDefault="00D2174B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D2174B" w:rsidRDefault="000D67CD" w:rsidP="00D2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D2174B" w:rsidRDefault="000D67CD" w:rsidP="00D217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D2174B" w:rsidRDefault="000D67CD" w:rsidP="00D217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D2174B" w:rsidRDefault="000D67CD" w:rsidP="00D217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D2174B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3D02" w:rsidRPr="00D2174B" w:rsidRDefault="00103D02" w:rsidP="00D2174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- ГОСТ Р ИСО 9999-201</w:t>
      </w:r>
      <w:r w:rsidR="000D67CD" w:rsidRPr="00D2174B">
        <w:rPr>
          <w:rFonts w:ascii="Times New Roman" w:hAnsi="Times New Roman" w:cs="Times New Roman"/>
          <w:sz w:val="24"/>
          <w:szCs w:val="24"/>
        </w:rPr>
        <w:t>9</w:t>
      </w:r>
      <w:r w:rsidRPr="00D2174B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</w:t>
      </w:r>
      <w:r w:rsidR="00AE7AE7" w:rsidRPr="00D2174B">
        <w:rPr>
          <w:rFonts w:ascii="Times New Roman" w:hAnsi="Times New Roman" w:cs="Times New Roman"/>
          <w:sz w:val="24"/>
          <w:szCs w:val="24"/>
        </w:rPr>
        <w:t>. Классификация и терминология»;</w:t>
      </w:r>
    </w:p>
    <w:p w:rsidR="00614069" w:rsidRPr="00D2174B" w:rsidRDefault="00614069" w:rsidP="00D2174B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- ГОСТ Р 51261-2017 «Устройства опорные стационарные реабилитационные.</w:t>
      </w:r>
      <w:r w:rsidR="00EC5726">
        <w:rPr>
          <w:rFonts w:ascii="Times New Roman" w:hAnsi="Times New Roman" w:cs="Times New Roman"/>
          <w:sz w:val="24"/>
          <w:szCs w:val="24"/>
        </w:rPr>
        <w:t xml:space="preserve"> Типы и технические требования»;</w:t>
      </w:r>
    </w:p>
    <w:p w:rsidR="00614069" w:rsidRPr="00D2174B" w:rsidRDefault="00614069" w:rsidP="00D2174B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</w:t>
      </w:r>
      <w:r w:rsidR="00D2174B" w:rsidRPr="00D2174B">
        <w:rPr>
          <w:rFonts w:ascii="Times New Roman" w:hAnsi="Times New Roman" w:cs="Times New Roman"/>
          <w:sz w:val="24"/>
          <w:szCs w:val="24"/>
        </w:rPr>
        <w:t xml:space="preserve"> требования и методы испытаний».</w:t>
      </w:r>
    </w:p>
    <w:p w:rsidR="00103D02" w:rsidRPr="00D2174B" w:rsidRDefault="00307085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Упаковка, маркировка, транспортирование и хранение Товара должны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2174B" w:rsidRPr="00D2174B" w:rsidRDefault="00D2174B" w:rsidP="00D217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D2174B" w:rsidRPr="00D2174B" w:rsidRDefault="00D2174B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D2174B" w:rsidRPr="00D2174B" w:rsidRDefault="00D2174B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174B" w:rsidRPr="00D2174B" w:rsidRDefault="00D2174B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174B" w:rsidRPr="00D2174B" w:rsidRDefault="00D2174B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174B" w:rsidRPr="00D2174B" w:rsidRDefault="00D2174B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174B" w:rsidRPr="00D2174B" w:rsidRDefault="00D2174B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174B" w:rsidRPr="00D2174B" w:rsidRDefault="00D2174B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5" w:rsidRPr="00D2174B" w:rsidRDefault="00307085" w:rsidP="00D2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:rsidR="00C06CCE" w:rsidRPr="00D2174B" w:rsidRDefault="00307085" w:rsidP="00D217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D2174B" w:rsidRPr="00D2174B" w:rsidRDefault="00D2174B" w:rsidP="00D2174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pPr w:leftFromText="180" w:rightFromText="180" w:vertAnchor="text" w:tblpX="-243" w:tblpY="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476"/>
        <w:gridCol w:w="5051"/>
        <w:gridCol w:w="1570"/>
      </w:tblGrid>
      <w:tr w:rsidR="00D2174B" w:rsidRPr="00D2174B" w:rsidTr="00D2174B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4B" w:rsidRPr="00D2174B" w:rsidRDefault="00D2174B" w:rsidP="00D2174B">
            <w:pPr>
              <w:pStyle w:val="Style24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D2174B">
              <w:rPr>
                <w:rStyle w:val="FontStyle38"/>
                <w:sz w:val="24"/>
                <w:szCs w:val="24"/>
              </w:rPr>
              <w:t>№ п/п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4B" w:rsidRPr="00122276" w:rsidRDefault="00D2174B" w:rsidP="00D2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4B" w:rsidRPr="00122276" w:rsidRDefault="00D2174B" w:rsidP="00D2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4B" w:rsidRPr="00D2174B" w:rsidRDefault="00D2174B" w:rsidP="00D2174B">
            <w:pPr>
              <w:pStyle w:val="Style24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D2174B">
              <w:rPr>
                <w:rStyle w:val="FontStyle38"/>
                <w:sz w:val="24"/>
                <w:szCs w:val="24"/>
              </w:rPr>
              <w:t>Количество, шт.</w:t>
            </w:r>
          </w:p>
        </w:tc>
      </w:tr>
      <w:tr w:rsidR="00D2174B" w:rsidRPr="00D2174B" w:rsidTr="00D7559B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B" w:rsidRPr="00D2174B" w:rsidRDefault="00D2174B" w:rsidP="00D217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6-07-01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Опора для сидения для детей-инвалидов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Опора для сидения для детей-инвалидов изготавливается из дерева, стали.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Изделие имеет следующую конструкцию: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- рама опоры расположена на колесной основе из металлических, пластиковых, либо иных высокопрочных конструкционных материалов.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- съемный подголовник, регулируемый по высоте и ширине;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- подлокотники, регулируемые по высоте;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- спинка, регулируемая по углу наклона до 45 градусов и оснащённую мягкой подушкой;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- сиденье, регулируемое по высоте и углу наклона и оснащенное мягкой подушкой;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- съемный столик выдвижной или на липучках;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- задние колеса оснащены тормозами;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- абдуктор для разведения ног, установленный без использования внешних металлических конструкций;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- съемная подножка, регулируемая по углу наклона до 90 градусов (до горизонтального положения);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spellStart"/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стоподержателей</w:t>
            </w:r>
            <w:proofErr w:type="spellEnd"/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Максимальный вес получателя (максимальная грузоподъемность) – до 90 кг. Подбирается по росту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B" w:rsidRPr="00D2174B" w:rsidRDefault="00D2174B" w:rsidP="00D217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174B" w:rsidRPr="00D2174B" w:rsidTr="00D7559B">
        <w:trPr>
          <w:trHeight w:val="13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B" w:rsidRPr="00D2174B" w:rsidRDefault="00D2174B" w:rsidP="00D217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6-09-01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Опора для стояния для детей-инвалидов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B" w:rsidRPr="00D2174B" w:rsidRDefault="000F0325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для стояния – предназначе</w:t>
            </w:r>
            <w:bookmarkStart w:id="0" w:name="_GoBack"/>
            <w:bookmarkEnd w:id="0"/>
            <w:r w:rsidR="00D2174B" w:rsidRPr="00D2174B">
              <w:rPr>
                <w:rFonts w:ascii="Times New Roman" w:hAnsi="Times New Roman" w:cs="Times New Roman"/>
                <w:sz w:val="24"/>
                <w:szCs w:val="24"/>
              </w:rPr>
              <w:t>на для пассивных реабилитационных мероприятий детей с ограниченными возможностями, в том числе ДЦП с патологиями средней спастической формы тяжести, направленных на адаптацию получателя к вертикальному положению.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Опора дает возможность трансформации для осуществления реабилитации ребенка при симметричном расположении его тела в положении лежа, сидя и стоя.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Изделие имеет следующую конструкцию: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 xml:space="preserve">- рама опоры расположена на колесной основе из металлических, пластиковых, либо иных высокопрочных конструкционных </w:t>
            </w:r>
            <w:r w:rsidRPr="00D2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 xml:space="preserve">- крепления для стоп и </w:t>
            </w:r>
            <w:proofErr w:type="spellStart"/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головодержатель</w:t>
            </w:r>
            <w:proofErr w:type="spellEnd"/>
            <w:r w:rsidRPr="00D2174B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регулируются по высоте и ширине. 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 xml:space="preserve">- крепления тазобедренного и грудного отделов, голеней и абдуктор имеют регулировку по высоте. 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В комплект входит регулируемая по высоте и углу наклона столешница.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Задние колеса оснащены тормозами.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использования опоры как опора для сидения, опора для стояния и кушетка.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Наличие не менее 3-х типоразмеров: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1-ый размер: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Ширина сидения – не более 31 см, глубина сидения не менее 23 см., высота спинки – не менее 26 см.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2-ой размер: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Ширина сидения –  не более 37 см, глубина сидения не менее 27 см., высота спинки –  не менее 32 см.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3-ий размер: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Ширина сидения – не более 37 см, глубина сидения не менее 31 см, высота спинки – не менее 37 см.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B" w:rsidRPr="00D2174B" w:rsidRDefault="00D2174B" w:rsidP="00D217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D2174B" w:rsidRPr="00D2174B" w:rsidTr="00D7559B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B" w:rsidRPr="00D2174B" w:rsidRDefault="00D2174B" w:rsidP="00D217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4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6-09-01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Опора для стояния для детей-инвалидов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Опора для стояния – вертикальная стойка-</w:t>
            </w:r>
            <w:proofErr w:type="spellStart"/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вертикализатор</w:t>
            </w:r>
            <w:proofErr w:type="spellEnd"/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, предназначенная для пассивных реабилитационных мероприятий детей с ограниченными возможностями, в том числе ДЦП с патологиями средней спастической формы тяжести, направленных на адаптацию получателя к вертикальному положению.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Опора предназначена для фиксирования получателя в вертикальном положении с помощью крепления грудного отдела, тазобедренного отдела, стоп.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Конструкция опоры имеет возможность регулировки по высоте и углу наклона.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Крепление грудного и тазобедренного пояса регулируемое, колено-упоры, регулируемые по высоте, крепление стоп типа «</w:t>
            </w:r>
            <w:proofErr w:type="spellStart"/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сандали</w:t>
            </w:r>
            <w:proofErr w:type="spellEnd"/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На раме опоры, на уровне груди ребенка, крепится столик, регулируемый по высоте.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Наличие не менее 3-х типоразмеров (указать конкретное значение).</w:t>
            </w:r>
          </w:p>
          <w:p w:rsidR="00D2174B" w:rsidRPr="00D2174B" w:rsidRDefault="00D2174B" w:rsidP="00D2174B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Максимальный вес получателя (максимальная грузоподъемность) – до 90 кг.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B" w:rsidRPr="00D2174B" w:rsidRDefault="00D2174B" w:rsidP="00D217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2174B" w:rsidRPr="00D2174B" w:rsidRDefault="00D2174B" w:rsidP="00D2174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sectPr w:rsidR="00D2174B" w:rsidRPr="00D2174B" w:rsidSect="004F7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D5"/>
    <w:rsid w:val="0004046B"/>
    <w:rsid w:val="000857D2"/>
    <w:rsid w:val="000D67CD"/>
    <w:rsid w:val="000F0325"/>
    <w:rsid w:val="00103D02"/>
    <w:rsid w:val="0011212D"/>
    <w:rsid w:val="001907DF"/>
    <w:rsid w:val="0022101E"/>
    <w:rsid w:val="00307085"/>
    <w:rsid w:val="00360EEA"/>
    <w:rsid w:val="004F7C68"/>
    <w:rsid w:val="00614069"/>
    <w:rsid w:val="00697FD5"/>
    <w:rsid w:val="00AE7AE7"/>
    <w:rsid w:val="00C06CCE"/>
    <w:rsid w:val="00D2174B"/>
    <w:rsid w:val="00D43F14"/>
    <w:rsid w:val="00E80D78"/>
    <w:rsid w:val="00EC5726"/>
    <w:rsid w:val="00E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Дмитрий Сергеевич</dc:creator>
  <cp:lastModifiedBy>Зайков Александр Геннадьевич</cp:lastModifiedBy>
  <cp:revision>3</cp:revision>
  <dcterms:created xsi:type="dcterms:W3CDTF">2021-04-22T07:38:00Z</dcterms:created>
  <dcterms:modified xsi:type="dcterms:W3CDTF">2021-04-22T07:54:00Z</dcterms:modified>
</cp:coreProperties>
</file>