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7" w:rsidRPr="00277010" w:rsidRDefault="006749A7" w:rsidP="0027701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277010" w:rsidRDefault="0087045A" w:rsidP="00277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6749A7"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поставку специальных устройств для ч</w:t>
      </w:r>
      <w:r w:rsidR="002A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тения «говорящих книг» на </w:t>
      </w:r>
      <w:proofErr w:type="spellStart"/>
      <w:r w:rsidR="002A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флеш</w:t>
      </w:r>
      <w:proofErr w:type="spellEnd"/>
      <w:r w:rsidR="002A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749A7"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артах для инвалидов в 202</w:t>
      </w:r>
      <w:r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749A7"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749A7" w:rsidRPr="00277010" w:rsidRDefault="006749A7" w:rsidP="002770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277010" w:rsidRDefault="006749A7" w:rsidP="002770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277010">
        <w:rPr>
          <w:rFonts w:ascii="Times New Roman" w:hAnsi="Times New Roman" w:cs="Times New Roman"/>
          <w:bCs/>
          <w:sz w:val="24"/>
          <w:szCs w:val="24"/>
        </w:rPr>
        <w:t xml:space="preserve">поставка специальных устройств для чтения «говорящих книг» на </w:t>
      </w:r>
      <w:proofErr w:type="spellStart"/>
      <w:r w:rsidRPr="00277010">
        <w:rPr>
          <w:rFonts w:ascii="Times New Roman" w:hAnsi="Times New Roman" w:cs="Times New Roman"/>
          <w:bCs/>
          <w:sz w:val="24"/>
          <w:szCs w:val="24"/>
        </w:rPr>
        <w:t>флеш</w:t>
      </w:r>
      <w:proofErr w:type="spellEnd"/>
      <w:r w:rsidRPr="00277010">
        <w:rPr>
          <w:rFonts w:ascii="Times New Roman" w:hAnsi="Times New Roman" w:cs="Times New Roman"/>
          <w:bCs/>
          <w:sz w:val="24"/>
          <w:szCs w:val="24"/>
        </w:rPr>
        <w:t>-картах для инвалидов в 202</w:t>
      </w:r>
      <w:r w:rsidR="0087045A" w:rsidRPr="00277010">
        <w:rPr>
          <w:rFonts w:ascii="Times New Roman" w:hAnsi="Times New Roman" w:cs="Times New Roman"/>
          <w:bCs/>
          <w:sz w:val="24"/>
          <w:szCs w:val="24"/>
        </w:rPr>
        <w:t>1</w:t>
      </w:r>
      <w:r w:rsidRPr="00277010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6749A7" w:rsidRPr="00277010" w:rsidRDefault="006749A7" w:rsidP="00277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27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770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7010">
        <w:rPr>
          <w:rFonts w:ascii="Times New Roman" w:eastAsia="Times New Roman" w:hAnsi="Times New Roman" w:cs="Times New Roman"/>
          <w:sz w:val="24"/>
          <w:szCs w:val="24"/>
          <w:lang w:eastAsia="ru-RU"/>
        </w:rPr>
        <w:t>00 штук.</w:t>
      </w:r>
    </w:p>
    <w:p w:rsidR="00277010" w:rsidRPr="00727814" w:rsidRDefault="00277010" w:rsidP="00277010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727814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Товара, в объеме, указанном в каждом реестре получателей Товара, и до 31 августа 2021 года.</w:t>
      </w:r>
    </w:p>
    <w:p w:rsidR="00277010" w:rsidRPr="00727814" w:rsidRDefault="00277010" w:rsidP="00277010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81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77010" w:rsidRPr="00727814" w:rsidRDefault="00277010" w:rsidP="00277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7278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27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вступает в силу со дня подписания его Сторонами и действует до 30 сентября 2021 года. Окончание срока действия Контракта не влечет прекращения неисполненных обязательств Сторон по Контракту.</w:t>
      </w:r>
    </w:p>
    <w:p w:rsidR="002A0E89" w:rsidRPr="00D2174B" w:rsidRDefault="002A0E89" w:rsidP="002A0E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2A0E89" w:rsidRPr="00D2174B" w:rsidRDefault="002A0E89" w:rsidP="002A0E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A0E89" w:rsidRDefault="002A0E89" w:rsidP="002A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77010" w:rsidRPr="00727814" w:rsidRDefault="00277010" w:rsidP="002A0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277010" w:rsidRPr="00727814" w:rsidRDefault="00277010" w:rsidP="002770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277010" w:rsidRPr="00727814" w:rsidRDefault="00277010" w:rsidP="002770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277010" w:rsidRDefault="00277010" w:rsidP="002770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72781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Pr="00277010" w:rsidRDefault="006749A7" w:rsidP="0027701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- ГОСТ Р ИСО 9999-2019 «Вспомогательные средства для людей с ограничениями жизнедеятельности. Классификация и терминология» </w:t>
      </w:r>
    </w:p>
    <w:p w:rsidR="006749A7" w:rsidRPr="00277010" w:rsidRDefault="006749A7" w:rsidP="0027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749A7" w:rsidRPr="00277010" w:rsidRDefault="00BB6C02" w:rsidP="0027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="006749A7"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Pr="0027701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749A7" w:rsidRPr="00277010">
        <w:rPr>
          <w:rFonts w:ascii="Times New Roman" w:hAnsi="Times New Roman" w:cs="Times New Roman"/>
          <w:sz w:val="24"/>
          <w:szCs w:val="24"/>
          <w:lang w:eastAsia="ar-SA"/>
        </w:rPr>
        <w:t>н отвечать требованиям к безопасности товара в соответствии с техническими регламентами Таможенного союза:</w:t>
      </w:r>
    </w:p>
    <w:p w:rsidR="006749A7" w:rsidRPr="00277010" w:rsidRDefault="006749A7" w:rsidP="0027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:rsidR="006749A7" w:rsidRPr="00277010" w:rsidRDefault="006749A7" w:rsidP="0027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:rsidR="006749A7" w:rsidRDefault="006749A7" w:rsidP="00277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Упаковка, маркировка, транспортирование и хранение </w:t>
      </w:r>
      <w:r w:rsidR="00BB6C02" w:rsidRPr="00277010">
        <w:rPr>
          <w:rFonts w:ascii="Times New Roman" w:hAnsi="Times New Roman" w:cs="Times New Roman"/>
          <w:sz w:val="24"/>
          <w:szCs w:val="24"/>
          <w:lang w:eastAsia="ar-SA"/>
        </w:rPr>
        <w:t>Товара</w:t>
      </w:r>
      <w:r w:rsidRPr="00277010">
        <w:rPr>
          <w:rFonts w:ascii="Times New Roman" w:hAnsi="Times New Roman" w:cs="Times New Roman"/>
          <w:sz w:val="24"/>
          <w:szCs w:val="24"/>
          <w:lang w:eastAsia="ar-SA"/>
        </w:rPr>
        <w:t xml:space="preserve"> должны осуществляться с соблюдением требований ГОСТ 28594-90 «Аппаратура радиоэлектронная бытовая. Упаковка, маркировка, транспортирование и хранение»</w:t>
      </w:r>
      <w:r w:rsidR="00BB6C02" w:rsidRPr="002770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A0E89" w:rsidRPr="00D2174B" w:rsidRDefault="002A0E89" w:rsidP="002A0E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2A0E89" w:rsidRPr="00D2174B" w:rsidRDefault="002A0E89" w:rsidP="002A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277010" w:rsidRDefault="00277010" w:rsidP="00277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7010" w:rsidRDefault="00277010" w:rsidP="00277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7010" w:rsidRPr="00277010" w:rsidRDefault="00277010" w:rsidP="00277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277010" w:rsidRDefault="006749A7" w:rsidP="00277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:rsidR="006749A7" w:rsidRPr="00277010" w:rsidRDefault="006749A7" w:rsidP="00277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6749A7" w:rsidRPr="00277010" w:rsidRDefault="006749A7" w:rsidP="00277010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78"/>
        <w:gridCol w:w="5984"/>
        <w:gridCol w:w="1587"/>
      </w:tblGrid>
      <w:tr w:rsidR="002A0E89" w:rsidRPr="002A0E89" w:rsidTr="002A0E8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9" w:rsidRPr="002A0E89" w:rsidRDefault="002A0E89" w:rsidP="002A0E89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9" w:rsidRPr="00122276" w:rsidRDefault="002A0E89" w:rsidP="002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89" w:rsidRPr="00122276" w:rsidRDefault="002A0E89" w:rsidP="002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89" w:rsidRPr="002A0E89" w:rsidRDefault="002A0E89" w:rsidP="002A0E89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A0E89" w:rsidRPr="002A0E89" w:rsidTr="002A0E8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9" w:rsidRPr="002A0E89" w:rsidRDefault="002A0E89" w:rsidP="002A0E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0E8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9" w:rsidRPr="002A0E89" w:rsidRDefault="002A0E89" w:rsidP="002A0E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0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13-01-01</w:t>
            </w:r>
          </w:p>
          <w:p w:rsidR="002A0E89" w:rsidRPr="002A0E89" w:rsidRDefault="002A0E89" w:rsidP="002A0E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0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Специальное устройство для чтения «говорящих книг» на </w:t>
            </w:r>
            <w:proofErr w:type="spellStart"/>
            <w:r w:rsidRPr="002A0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флеш</w:t>
            </w:r>
            <w:proofErr w:type="spellEnd"/>
            <w:r w:rsidRPr="002A0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-картах</w:t>
            </w:r>
          </w:p>
          <w:p w:rsidR="002A0E89" w:rsidRPr="002A0E89" w:rsidRDefault="002A0E89" w:rsidP="002A0E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0E89" w:rsidRPr="002A0E89" w:rsidRDefault="002A0E89" w:rsidP="002A0E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Специальное устройство для чтения «говорящих книг»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-картах (дале</w:t>
            </w:r>
            <w:proofErr w:type="gram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е-</w:t>
            </w:r>
            <w:proofErr w:type="gram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устройство), предназначено для воспроизведения «говорящих книг», записанных в специальном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криптозащищенном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Срок службы для устройств должен быть не менее 7 лет.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Устройство должно производить «говорящие книги», звуковые и электронные текстовые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фвйлы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следующих форматов: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«Говорящие книги», записанные в специализированном формате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флешкартах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128-бит).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При этом устройство должно выполнять следующие функции: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озвученная речевая навигация в прямом и обратном </w:t>
            </w: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направлениях по книгам, фрагментам, закладкам;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-озвучивание встроенным синтезатором речи имени автора и названия книги.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«Говорящие книги» международного формата DAISY (DAISY 2.0, DAISY 2.02).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При этом устройство должно выполнять следующие функции: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озвученная ускоренная перемотка в пределах всей книги в прямом и обратном направлениях;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Аудиофайлы формата МРЗ с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битрейтом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диапазоне не уже чем 8-320 Кбит/сек, форматов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Ogg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Vorbis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FLAC, WAVE (PCM), AAC.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При этом устройство должно выполнять следующие функции: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-озвучивание текущего места воспроизведения встроенным синтезатором речи: имени файла, включая длинные имена (максимальное количество символов не </w:t>
            </w: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менее 255).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Воспроизведение файлов электронных текстовых форматов: ТХТ (в кодировках СР1251, UTF-8), HTML и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Word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При этом устройство должно выполнять следующие функции: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ускоренная перемотка в пределах файла в прямом и обратном направлениях;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плавная (или ступенчатая с количеством градаций не менее 11) регулировка скорости воспроизведения в сторону уменьшения – не менее, чем в 2 раза, и в сторону увеличения – не менее, чем в 3 раза;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иметь возможность соединения с сетью интернет по беспроводному интерфейсу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Wi-Fi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реализуемому с помощью встроенного в устройство модуля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Wi-Fi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внешнего подключаемого USB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Wi-Fi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модуля, входящего в комплект поставки устройства.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Online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Protocol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(DODP). При этом пользователь должен иметь следующие возможности выбора книг: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онлайн   прослушивание   выбранных   книг   без   их   загрузки в устройство с сохранением позиции воспроизведения каждой книги.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диапазон принимаемых частот: не уже чем 64-108 </w:t>
            </w: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МГц;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тип приемной антенны: телескопическая или внутренняя;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наличие режима записи с радиоприемника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-карту (или во внутреннюю память) с возможностью последующего воспроизведения.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иметь встроенный диктофон со следующими функциональными характеристиками: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запись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обеспечивать работу со следующими типами носителей информации: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-карты типа SD, SDHC и SDXC с максимальным возможным объемом не менее 64 Гбайт;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USB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-накопитель;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внутренняя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-память.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обеспечивать работу с носителями информации, поддерживающими файловую структуру FAT и FAT32.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         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Наличие режима записи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-карту (или во внутреннюю память) с внешних аудио-источников </w:t>
            </w: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через линейный вход с возможностью последующего воспроизведения.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Наличие функции блокировки клавиатуры.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Обновление внутреннего программного обеспечения должно производиться из файлов, записанных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-карте.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Корпус устройства должен быть изготовлен из высокопрочного материала.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Питание устройства,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Габаритные размеры: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длина не менее 170 мм и не более 200 мм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высота не менее 100 мм и не более 140 мм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глубина не менее 30 мм и не более 80 мм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Масса: не более 0,5 кг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комплект поставки должны входить: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специальное устройство для чтения "говорящих книг" 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-картах;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-карта объемом не менее 2 Гбайт с записанными в специализированном формате "говорящими книгами";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сетевой адаптер;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наушники;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паспорт изделия;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звуковое (на </w:t>
            </w:r>
            <w:proofErr w:type="spellStart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флеш</w:t>
            </w:r>
            <w:proofErr w:type="spellEnd"/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-карте или во внутренней памяти) руководство по эксплуатации;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ремень или сумка для переноски;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упаковочная коробка;</w:t>
            </w:r>
          </w:p>
          <w:p w:rsidR="002A0E89" w:rsidRPr="002A0E89" w:rsidRDefault="002A0E89" w:rsidP="002A0E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кабель USB для соединения устройства с компьютером;</w:t>
            </w:r>
          </w:p>
          <w:p w:rsidR="002A0E89" w:rsidRPr="002A0E89" w:rsidRDefault="002A0E89" w:rsidP="002A0E8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-гарантийный талон.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89" w:rsidRPr="002A0E89" w:rsidRDefault="002A0E89" w:rsidP="002A0E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0E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200</w:t>
            </w:r>
          </w:p>
        </w:tc>
      </w:tr>
    </w:tbl>
    <w:p w:rsidR="00511E27" w:rsidRPr="00277010" w:rsidRDefault="00D81380" w:rsidP="0027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27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DC"/>
    <w:rsid w:val="001953DC"/>
    <w:rsid w:val="00277010"/>
    <w:rsid w:val="002A0E89"/>
    <w:rsid w:val="00565D8F"/>
    <w:rsid w:val="006749A7"/>
    <w:rsid w:val="006D0A83"/>
    <w:rsid w:val="0087045A"/>
    <w:rsid w:val="00B6149D"/>
    <w:rsid w:val="00BB6C02"/>
    <w:rsid w:val="00D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2021-04-22T09:30:00Z</dcterms:created>
  <dcterms:modified xsi:type="dcterms:W3CDTF">2021-04-22T09:30:00Z</dcterms:modified>
</cp:coreProperties>
</file>