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3044" w:rsidRDefault="00353044" w:rsidP="00353044">
      <w:pPr>
        <w:spacing w:line="100" w:lineRule="atLeast"/>
        <w:jc w:val="center"/>
        <w:rPr>
          <w:rFonts w:ascii="Times New Roman" w:hAnsi="Times New Roman"/>
          <w:szCs w:val="21"/>
        </w:rPr>
      </w:pPr>
      <w:r>
        <w:rPr>
          <w:rFonts w:ascii="Times New Roman" w:hAnsi="Times New Roman"/>
          <w:szCs w:val="21"/>
        </w:rPr>
        <w:t>Государственное учреждение – региональное отделение Фонда                                                                социального страхования Российской Федерации по Республике Хакасия</w:t>
      </w:r>
    </w:p>
    <w:p w:rsidR="00353044" w:rsidRDefault="00353044" w:rsidP="00353044">
      <w:pPr>
        <w:spacing w:line="100" w:lineRule="atLeast"/>
        <w:jc w:val="center"/>
        <w:rPr>
          <w:rFonts w:ascii="Times New Roman" w:hAnsi="Times New Roman"/>
          <w:szCs w:val="21"/>
        </w:rPr>
      </w:pPr>
    </w:p>
    <w:p w:rsidR="00353044" w:rsidRDefault="00353044" w:rsidP="00353044">
      <w:pPr>
        <w:spacing w:line="100" w:lineRule="atLeast"/>
        <w:jc w:val="center"/>
        <w:rPr>
          <w:rFonts w:ascii="Times New Roman" w:hAnsi="Times New Roman"/>
          <w:szCs w:val="21"/>
        </w:rPr>
      </w:pPr>
    </w:p>
    <w:p w:rsidR="00353044" w:rsidRDefault="00353044" w:rsidP="00353044">
      <w:pPr>
        <w:spacing w:line="100" w:lineRule="atLeast"/>
        <w:rPr>
          <w:rFonts w:ascii="Times New Roman" w:hAnsi="Times New Roman"/>
          <w:szCs w:val="21"/>
        </w:rPr>
      </w:pPr>
      <w:r>
        <w:rPr>
          <w:rFonts w:ascii="Times New Roman" w:hAnsi="Times New Roman"/>
          <w:szCs w:val="21"/>
        </w:rPr>
        <w:t>______________№_______________________</w:t>
      </w:r>
    </w:p>
    <w:p w:rsidR="00353044" w:rsidRDefault="00353044" w:rsidP="00353044">
      <w:pPr>
        <w:spacing w:line="100" w:lineRule="atLeast"/>
        <w:rPr>
          <w:rFonts w:ascii="Times New Roman" w:hAnsi="Times New Roman"/>
          <w:szCs w:val="21"/>
        </w:rPr>
      </w:pPr>
    </w:p>
    <w:tbl>
      <w:tblPr>
        <w:tblW w:w="0" w:type="auto"/>
        <w:tblLook w:val="04A0" w:firstRow="1" w:lastRow="0" w:firstColumn="1" w:lastColumn="0" w:noHBand="0" w:noVBand="1"/>
      </w:tblPr>
      <w:tblGrid>
        <w:gridCol w:w="5025"/>
        <w:gridCol w:w="4828"/>
      </w:tblGrid>
      <w:tr w:rsidR="00353044" w:rsidRPr="009275E5" w:rsidTr="00614BC5">
        <w:trPr>
          <w:trHeight w:val="4134"/>
        </w:trPr>
        <w:tc>
          <w:tcPr>
            <w:tcW w:w="5255" w:type="dxa"/>
            <w:shd w:val="clear" w:color="auto" w:fill="auto"/>
          </w:tcPr>
          <w:p w:rsidR="00353044" w:rsidRPr="00500D65" w:rsidRDefault="00353044" w:rsidP="00614BC5">
            <w:pPr>
              <w:suppressAutoHyphens w:val="0"/>
              <w:rPr>
                <w:rFonts w:ascii="Times New Roman" w:eastAsia="Times New Roman" w:hAnsi="Times New Roman"/>
                <w:kern w:val="0"/>
                <w:sz w:val="24"/>
              </w:rPr>
            </w:pPr>
            <w:r w:rsidRPr="00500D65">
              <w:rPr>
                <w:rFonts w:ascii="Times New Roman" w:eastAsia="Times New Roman" w:hAnsi="Times New Roman"/>
                <w:b/>
                <w:bCs/>
                <w:kern w:val="0"/>
                <w:szCs w:val="20"/>
              </w:rPr>
              <w:t xml:space="preserve">Начальнику ООЗГН </w:t>
            </w:r>
            <w:r>
              <w:rPr>
                <w:rFonts w:ascii="Times New Roman" w:eastAsia="Times New Roman" w:hAnsi="Times New Roman"/>
                <w:b/>
                <w:bCs/>
                <w:kern w:val="0"/>
                <w:szCs w:val="20"/>
              </w:rPr>
              <w:t xml:space="preserve">А.С. </w:t>
            </w:r>
            <w:proofErr w:type="spellStart"/>
            <w:r>
              <w:rPr>
                <w:rFonts w:ascii="Times New Roman" w:eastAsia="Times New Roman" w:hAnsi="Times New Roman"/>
                <w:b/>
                <w:bCs/>
                <w:kern w:val="0"/>
                <w:szCs w:val="20"/>
              </w:rPr>
              <w:t>Папазян</w:t>
            </w:r>
            <w:proofErr w:type="spellEnd"/>
            <w:r w:rsidRPr="00500D65">
              <w:rPr>
                <w:rFonts w:ascii="Times New Roman" w:eastAsia="Times New Roman" w:hAnsi="Times New Roman"/>
                <w:b/>
                <w:bCs/>
                <w:kern w:val="0"/>
                <w:szCs w:val="20"/>
              </w:rPr>
              <w:t>,</w:t>
            </w:r>
          </w:p>
          <w:p w:rsidR="00353044" w:rsidRPr="00500D65" w:rsidRDefault="00353044" w:rsidP="00614BC5">
            <w:pPr>
              <w:suppressAutoHyphens w:val="0"/>
              <w:rPr>
                <w:rFonts w:ascii="Times New Roman" w:eastAsia="Times New Roman" w:hAnsi="Times New Roman"/>
                <w:kern w:val="0"/>
                <w:sz w:val="24"/>
              </w:rPr>
            </w:pPr>
            <w:r w:rsidRPr="00500D65">
              <w:rPr>
                <w:rFonts w:ascii="Times New Roman" w:eastAsia="Times New Roman" w:hAnsi="Times New Roman"/>
                <w:b/>
                <w:bCs/>
                <w:kern w:val="0"/>
                <w:szCs w:val="20"/>
              </w:rPr>
              <w:t xml:space="preserve">Главному бухгалтеру А.В. </w:t>
            </w:r>
            <w:proofErr w:type="spellStart"/>
            <w:r w:rsidRPr="00500D65">
              <w:rPr>
                <w:rFonts w:ascii="Times New Roman" w:eastAsia="Times New Roman" w:hAnsi="Times New Roman"/>
                <w:b/>
                <w:bCs/>
                <w:kern w:val="0"/>
                <w:szCs w:val="20"/>
              </w:rPr>
              <w:t>Русиной</w:t>
            </w:r>
            <w:proofErr w:type="spellEnd"/>
            <w:r w:rsidRPr="00500D65">
              <w:rPr>
                <w:rFonts w:ascii="Times New Roman" w:eastAsia="Times New Roman" w:hAnsi="Times New Roman"/>
                <w:b/>
                <w:bCs/>
                <w:kern w:val="0"/>
                <w:szCs w:val="20"/>
              </w:rPr>
              <w:t>,</w:t>
            </w:r>
          </w:p>
          <w:p w:rsidR="00353044" w:rsidRPr="00500D65" w:rsidRDefault="00353044" w:rsidP="00614BC5">
            <w:pPr>
              <w:suppressAutoHyphens w:val="0"/>
              <w:rPr>
                <w:rFonts w:ascii="Times New Roman" w:eastAsia="Times New Roman" w:hAnsi="Times New Roman"/>
                <w:kern w:val="0"/>
                <w:sz w:val="24"/>
              </w:rPr>
            </w:pPr>
            <w:r w:rsidRPr="00500D65">
              <w:rPr>
                <w:rFonts w:ascii="Times New Roman" w:eastAsia="Times New Roman" w:hAnsi="Times New Roman"/>
                <w:b/>
                <w:bCs/>
                <w:kern w:val="0"/>
                <w:szCs w:val="20"/>
              </w:rPr>
              <w:t>Начальнику ПЭО А.А. Овсянниковой</w:t>
            </w:r>
          </w:p>
          <w:p w:rsidR="00353044" w:rsidRPr="00500D65" w:rsidRDefault="00353044" w:rsidP="00614BC5">
            <w:pPr>
              <w:suppressAutoHyphens w:val="0"/>
              <w:rPr>
                <w:rFonts w:ascii="Times New Roman" w:eastAsia="Times New Roman" w:hAnsi="Times New Roman"/>
                <w:kern w:val="0"/>
                <w:sz w:val="24"/>
              </w:rPr>
            </w:pPr>
            <w:r w:rsidRPr="00500D65">
              <w:rPr>
                <w:rFonts w:ascii="Times New Roman" w:eastAsia="Times New Roman" w:hAnsi="Times New Roman"/>
                <w:kern w:val="0"/>
                <w:szCs w:val="20"/>
              </w:rPr>
              <w:t>_____________________________</w:t>
            </w:r>
          </w:p>
          <w:p w:rsidR="00353044" w:rsidRPr="00500D65" w:rsidRDefault="00353044" w:rsidP="00614BC5">
            <w:pPr>
              <w:suppressAutoHyphens w:val="0"/>
              <w:rPr>
                <w:rFonts w:ascii="Times New Roman" w:eastAsia="Times New Roman" w:hAnsi="Times New Roman"/>
                <w:kern w:val="0"/>
                <w:sz w:val="24"/>
              </w:rPr>
            </w:pPr>
            <w:r w:rsidRPr="00500D65">
              <w:rPr>
                <w:rFonts w:ascii="Times New Roman" w:eastAsia="Times New Roman" w:hAnsi="Times New Roman"/>
                <w:kern w:val="0"/>
                <w:szCs w:val="20"/>
              </w:rPr>
              <w:t>1. для рассмотрения и согласования служебной</w:t>
            </w:r>
          </w:p>
          <w:p w:rsidR="00353044" w:rsidRPr="00500D65" w:rsidRDefault="00353044" w:rsidP="00614BC5">
            <w:pPr>
              <w:suppressAutoHyphens w:val="0"/>
              <w:rPr>
                <w:rFonts w:ascii="Times New Roman" w:eastAsia="Times New Roman" w:hAnsi="Times New Roman"/>
                <w:kern w:val="0"/>
                <w:sz w:val="24"/>
              </w:rPr>
            </w:pPr>
            <w:r w:rsidRPr="00500D65">
              <w:rPr>
                <w:rFonts w:ascii="Times New Roman" w:eastAsia="Times New Roman" w:hAnsi="Times New Roman"/>
                <w:kern w:val="0"/>
                <w:szCs w:val="20"/>
              </w:rPr>
              <w:t>записки в срок до ______________</w:t>
            </w:r>
          </w:p>
          <w:p w:rsidR="00353044" w:rsidRDefault="00353044" w:rsidP="00614BC5">
            <w:pPr>
              <w:suppressAutoHyphens w:val="0"/>
              <w:rPr>
                <w:rFonts w:ascii="Times New Roman" w:eastAsia="Times New Roman" w:hAnsi="Times New Roman"/>
                <w:kern w:val="0"/>
                <w:sz w:val="24"/>
              </w:rPr>
            </w:pPr>
          </w:p>
          <w:p w:rsidR="00353044" w:rsidRDefault="00353044" w:rsidP="00614BC5">
            <w:pPr>
              <w:suppressAutoHyphens w:val="0"/>
              <w:rPr>
                <w:rFonts w:ascii="Times New Roman" w:eastAsia="Times New Roman" w:hAnsi="Times New Roman"/>
                <w:b/>
                <w:kern w:val="0"/>
                <w:sz w:val="24"/>
              </w:rPr>
            </w:pPr>
            <w:r w:rsidRPr="00E80B08">
              <w:rPr>
                <w:rFonts w:ascii="Times New Roman" w:eastAsia="Times New Roman" w:hAnsi="Times New Roman"/>
                <w:b/>
                <w:kern w:val="0"/>
                <w:sz w:val="24"/>
              </w:rPr>
              <w:t>О.Ю. Епифановой</w:t>
            </w:r>
          </w:p>
          <w:p w:rsidR="00353044" w:rsidRDefault="00353044" w:rsidP="00614BC5">
            <w:pPr>
              <w:suppressAutoHyphens w:val="0"/>
              <w:rPr>
                <w:rFonts w:ascii="Times New Roman" w:eastAsia="Times New Roman" w:hAnsi="Times New Roman"/>
                <w:kern w:val="0"/>
                <w:sz w:val="24"/>
              </w:rPr>
            </w:pPr>
            <w:r w:rsidRPr="007F65F2">
              <w:rPr>
                <w:rFonts w:ascii="Times New Roman" w:eastAsia="Times New Roman" w:hAnsi="Times New Roman"/>
                <w:kern w:val="0"/>
                <w:sz w:val="24"/>
              </w:rPr>
              <w:t>2. Предоставить в ГДОРОГ приказ об ответственных;</w:t>
            </w:r>
          </w:p>
          <w:p w:rsidR="00353044" w:rsidRPr="007F65F2" w:rsidRDefault="00353044" w:rsidP="00614BC5">
            <w:pPr>
              <w:suppressAutoHyphens w:val="0"/>
              <w:rPr>
                <w:rFonts w:ascii="Times New Roman" w:eastAsia="Times New Roman" w:hAnsi="Times New Roman"/>
                <w:kern w:val="0"/>
                <w:sz w:val="24"/>
              </w:rPr>
            </w:pPr>
          </w:p>
          <w:p w:rsidR="00353044" w:rsidRPr="00500D65" w:rsidRDefault="00353044" w:rsidP="00614BC5">
            <w:pPr>
              <w:suppressAutoHyphens w:val="0"/>
              <w:rPr>
                <w:rFonts w:ascii="Times New Roman" w:eastAsia="Times New Roman" w:hAnsi="Times New Roman"/>
                <w:kern w:val="0"/>
                <w:sz w:val="24"/>
              </w:rPr>
            </w:pPr>
            <w:r>
              <w:rPr>
                <w:rFonts w:ascii="Times New Roman" w:eastAsia="Times New Roman" w:hAnsi="Times New Roman"/>
                <w:b/>
                <w:bCs/>
                <w:kern w:val="0"/>
                <w:szCs w:val="20"/>
              </w:rPr>
              <w:t xml:space="preserve">А.С. </w:t>
            </w:r>
            <w:proofErr w:type="spellStart"/>
            <w:r>
              <w:rPr>
                <w:rFonts w:ascii="Times New Roman" w:eastAsia="Times New Roman" w:hAnsi="Times New Roman"/>
                <w:b/>
                <w:bCs/>
                <w:kern w:val="0"/>
                <w:szCs w:val="20"/>
              </w:rPr>
              <w:t>Папазян</w:t>
            </w:r>
            <w:proofErr w:type="spellEnd"/>
          </w:p>
          <w:p w:rsidR="00353044" w:rsidRPr="00500D65" w:rsidRDefault="00353044" w:rsidP="00614BC5">
            <w:pPr>
              <w:suppressAutoHyphens w:val="0"/>
              <w:rPr>
                <w:rFonts w:ascii="Times New Roman" w:eastAsia="Times New Roman" w:hAnsi="Times New Roman"/>
                <w:kern w:val="0"/>
                <w:sz w:val="24"/>
              </w:rPr>
            </w:pPr>
            <w:r>
              <w:rPr>
                <w:rFonts w:ascii="Times New Roman" w:eastAsia="Times New Roman" w:hAnsi="Times New Roman"/>
                <w:kern w:val="0"/>
                <w:szCs w:val="20"/>
              </w:rPr>
              <w:t>3</w:t>
            </w:r>
            <w:r w:rsidRPr="00500D65">
              <w:rPr>
                <w:rFonts w:ascii="Times New Roman" w:eastAsia="Times New Roman" w:hAnsi="Times New Roman"/>
                <w:kern w:val="0"/>
                <w:szCs w:val="20"/>
              </w:rPr>
              <w:t xml:space="preserve">. подготовка и размещение запросов о </w:t>
            </w:r>
          </w:p>
          <w:p w:rsidR="00353044" w:rsidRPr="00500D65" w:rsidRDefault="00353044" w:rsidP="00614BC5">
            <w:pPr>
              <w:suppressAutoHyphens w:val="0"/>
              <w:rPr>
                <w:rFonts w:ascii="Times New Roman" w:eastAsia="Times New Roman" w:hAnsi="Times New Roman"/>
                <w:kern w:val="0"/>
                <w:sz w:val="24"/>
              </w:rPr>
            </w:pPr>
            <w:r w:rsidRPr="00500D65">
              <w:rPr>
                <w:rFonts w:ascii="Times New Roman" w:eastAsia="Times New Roman" w:hAnsi="Times New Roman"/>
                <w:kern w:val="0"/>
                <w:szCs w:val="20"/>
              </w:rPr>
              <w:t>предоставлении ценовой информации;</w:t>
            </w:r>
          </w:p>
          <w:p w:rsidR="00353044" w:rsidRPr="00500D65" w:rsidRDefault="00353044" w:rsidP="00614BC5">
            <w:pPr>
              <w:suppressAutoHyphens w:val="0"/>
              <w:rPr>
                <w:rFonts w:ascii="Times New Roman" w:eastAsia="Times New Roman" w:hAnsi="Times New Roman"/>
                <w:kern w:val="0"/>
                <w:sz w:val="24"/>
              </w:rPr>
            </w:pPr>
          </w:p>
          <w:p w:rsidR="00353044" w:rsidRPr="00500D65" w:rsidRDefault="00353044" w:rsidP="00614BC5">
            <w:pPr>
              <w:suppressAutoHyphens w:val="0"/>
              <w:rPr>
                <w:rFonts w:ascii="Times New Roman" w:eastAsia="Times New Roman" w:hAnsi="Times New Roman"/>
                <w:kern w:val="0"/>
                <w:sz w:val="24"/>
              </w:rPr>
            </w:pPr>
            <w:r>
              <w:rPr>
                <w:rFonts w:ascii="Times New Roman" w:eastAsia="Times New Roman" w:hAnsi="Times New Roman"/>
                <w:kern w:val="0"/>
                <w:szCs w:val="20"/>
              </w:rPr>
              <w:t>4</w:t>
            </w:r>
            <w:r w:rsidRPr="00500D65">
              <w:rPr>
                <w:rFonts w:ascii="Times New Roman" w:eastAsia="Times New Roman" w:hAnsi="Times New Roman"/>
                <w:kern w:val="0"/>
                <w:szCs w:val="20"/>
              </w:rPr>
              <w:t>. определение средних цен в пределах</w:t>
            </w:r>
          </w:p>
          <w:p w:rsidR="00353044" w:rsidRPr="00500D65" w:rsidRDefault="00353044" w:rsidP="00614BC5">
            <w:pPr>
              <w:suppressAutoHyphens w:val="0"/>
              <w:rPr>
                <w:rFonts w:ascii="Times New Roman" w:eastAsia="Times New Roman" w:hAnsi="Times New Roman"/>
                <w:kern w:val="0"/>
                <w:sz w:val="24"/>
              </w:rPr>
            </w:pPr>
            <w:r w:rsidRPr="00500D65">
              <w:rPr>
                <w:rFonts w:ascii="Times New Roman" w:eastAsia="Times New Roman" w:hAnsi="Times New Roman"/>
                <w:kern w:val="0"/>
                <w:szCs w:val="20"/>
              </w:rPr>
              <w:t>выделенных ассигнований;</w:t>
            </w:r>
          </w:p>
          <w:p w:rsidR="00353044" w:rsidRPr="00500D65" w:rsidRDefault="00353044" w:rsidP="00614BC5">
            <w:pPr>
              <w:suppressAutoHyphens w:val="0"/>
              <w:rPr>
                <w:rFonts w:ascii="Times New Roman" w:eastAsia="Times New Roman" w:hAnsi="Times New Roman"/>
                <w:kern w:val="0"/>
                <w:sz w:val="24"/>
              </w:rPr>
            </w:pPr>
          </w:p>
          <w:p w:rsidR="00353044" w:rsidRPr="00500D65" w:rsidRDefault="00353044" w:rsidP="00614BC5">
            <w:pPr>
              <w:suppressAutoHyphens w:val="0"/>
              <w:rPr>
                <w:rFonts w:ascii="Times New Roman" w:eastAsia="Times New Roman" w:hAnsi="Times New Roman"/>
                <w:kern w:val="0"/>
                <w:sz w:val="24"/>
              </w:rPr>
            </w:pPr>
            <w:r>
              <w:rPr>
                <w:rFonts w:ascii="Times New Roman" w:eastAsia="Times New Roman" w:hAnsi="Times New Roman"/>
                <w:kern w:val="0"/>
                <w:szCs w:val="20"/>
              </w:rPr>
              <w:t>5</w:t>
            </w:r>
            <w:r w:rsidRPr="00500D65">
              <w:rPr>
                <w:rFonts w:ascii="Times New Roman" w:eastAsia="Times New Roman" w:hAnsi="Times New Roman"/>
                <w:kern w:val="0"/>
                <w:szCs w:val="20"/>
              </w:rPr>
              <w:t>. внесение изменений в план-график с</w:t>
            </w:r>
          </w:p>
          <w:p w:rsidR="00353044" w:rsidRPr="00500D65" w:rsidRDefault="00353044" w:rsidP="00614BC5">
            <w:pPr>
              <w:suppressAutoHyphens w:val="0"/>
              <w:rPr>
                <w:rFonts w:ascii="Times New Roman" w:eastAsia="Times New Roman" w:hAnsi="Times New Roman"/>
                <w:kern w:val="0"/>
                <w:sz w:val="24"/>
              </w:rPr>
            </w:pPr>
            <w:r w:rsidRPr="00500D65">
              <w:rPr>
                <w:rFonts w:ascii="Times New Roman" w:eastAsia="Times New Roman" w:hAnsi="Times New Roman"/>
                <w:kern w:val="0"/>
                <w:szCs w:val="20"/>
              </w:rPr>
              <w:t>учетом действующего законодательства;</w:t>
            </w:r>
          </w:p>
          <w:p w:rsidR="00353044" w:rsidRPr="00500D65" w:rsidRDefault="00353044" w:rsidP="00614BC5">
            <w:pPr>
              <w:suppressAutoHyphens w:val="0"/>
              <w:rPr>
                <w:rFonts w:ascii="Times New Roman" w:eastAsia="Times New Roman" w:hAnsi="Times New Roman"/>
                <w:kern w:val="0"/>
                <w:sz w:val="24"/>
              </w:rPr>
            </w:pPr>
          </w:p>
          <w:p w:rsidR="00353044" w:rsidRPr="00500D65" w:rsidRDefault="00353044" w:rsidP="00614BC5">
            <w:pPr>
              <w:suppressAutoHyphens w:val="0"/>
              <w:rPr>
                <w:rFonts w:ascii="Times New Roman" w:eastAsia="Times New Roman" w:hAnsi="Times New Roman"/>
                <w:kern w:val="0"/>
                <w:sz w:val="24"/>
              </w:rPr>
            </w:pPr>
            <w:r>
              <w:rPr>
                <w:rFonts w:ascii="Times New Roman" w:eastAsia="Times New Roman" w:hAnsi="Times New Roman"/>
                <w:kern w:val="0"/>
                <w:szCs w:val="20"/>
              </w:rPr>
              <w:t>6</w:t>
            </w:r>
            <w:r w:rsidRPr="00500D65">
              <w:rPr>
                <w:rFonts w:ascii="Times New Roman" w:eastAsia="Times New Roman" w:hAnsi="Times New Roman"/>
                <w:kern w:val="0"/>
                <w:szCs w:val="20"/>
              </w:rPr>
              <w:t>. организация и проведение</w:t>
            </w:r>
          </w:p>
          <w:p w:rsidR="00353044" w:rsidRPr="00500D65" w:rsidRDefault="00353044" w:rsidP="00614BC5">
            <w:pPr>
              <w:suppressAutoHyphens w:val="0"/>
              <w:rPr>
                <w:rFonts w:ascii="Times New Roman" w:eastAsia="Times New Roman" w:hAnsi="Times New Roman"/>
                <w:kern w:val="0"/>
                <w:sz w:val="24"/>
              </w:rPr>
            </w:pPr>
            <w:r>
              <w:rPr>
                <w:rFonts w:ascii="Times New Roman" w:eastAsia="Times New Roman" w:hAnsi="Times New Roman"/>
                <w:kern w:val="0"/>
                <w:szCs w:val="20"/>
              </w:rPr>
              <w:t>т</w:t>
            </w:r>
            <w:r w:rsidRPr="00500D65">
              <w:rPr>
                <w:rFonts w:ascii="Times New Roman" w:eastAsia="Times New Roman" w:hAnsi="Times New Roman"/>
                <w:kern w:val="0"/>
                <w:szCs w:val="20"/>
              </w:rPr>
              <w:t>оргов</w:t>
            </w:r>
            <w:r>
              <w:rPr>
                <w:rFonts w:ascii="Times New Roman" w:eastAsia="Times New Roman" w:hAnsi="Times New Roman"/>
                <w:kern w:val="0"/>
                <w:szCs w:val="20"/>
              </w:rPr>
              <w:t>/</w:t>
            </w:r>
            <w:r w:rsidRPr="00500D65">
              <w:rPr>
                <w:rFonts w:ascii="Times New Roman" w:eastAsia="Times New Roman" w:hAnsi="Times New Roman"/>
                <w:kern w:val="0"/>
                <w:szCs w:val="20"/>
              </w:rPr>
              <w:t>заключения гос. контракта</w:t>
            </w:r>
          </w:p>
          <w:p w:rsidR="00353044" w:rsidRPr="009275E5" w:rsidRDefault="00353044" w:rsidP="00614BC5">
            <w:pPr>
              <w:spacing w:line="100" w:lineRule="atLeast"/>
              <w:rPr>
                <w:rFonts w:ascii="Times New Roman" w:hAnsi="Times New Roman"/>
                <w:szCs w:val="21"/>
              </w:rPr>
            </w:pPr>
          </w:p>
        </w:tc>
        <w:tc>
          <w:tcPr>
            <w:tcW w:w="5256" w:type="dxa"/>
            <w:shd w:val="clear" w:color="auto" w:fill="auto"/>
          </w:tcPr>
          <w:p w:rsidR="00353044" w:rsidRPr="00500D65" w:rsidRDefault="00353044" w:rsidP="00614BC5">
            <w:pPr>
              <w:suppressAutoHyphens w:val="0"/>
              <w:jc w:val="right"/>
              <w:rPr>
                <w:rFonts w:ascii="Times New Roman" w:eastAsia="Times New Roman" w:hAnsi="Times New Roman"/>
                <w:kern w:val="0"/>
                <w:sz w:val="24"/>
              </w:rPr>
            </w:pPr>
            <w:r>
              <w:rPr>
                <w:rFonts w:ascii="Times New Roman" w:eastAsia="Times New Roman" w:hAnsi="Times New Roman"/>
                <w:kern w:val="0"/>
                <w:szCs w:val="20"/>
              </w:rPr>
              <w:t>Зам. управляющего</w:t>
            </w:r>
          </w:p>
          <w:p w:rsidR="00353044" w:rsidRPr="00500D65" w:rsidRDefault="00353044" w:rsidP="00614BC5">
            <w:pPr>
              <w:suppressAutoHyphens w:val="0"/>
              <w:jc w:val="right"/>
              <w:rPr>
                <w:rFonts w:ascii="Times New Roman" w:eastAsia="Times New Roman" w:hAnsi="Times New Roman"/>
                <w:kern w:val="0"/>
                <w:sz w:val="24"/>
              </w:rPr>
            </w:pPr>
            <w:r w:rsidRPr="00500D65">
              <w:rPr>
                <w:rFonts w:ascii="Times New Roman" w:eastAsia="Times New Roman" w:hAnsi="Times New Roman"/>
                <w:kern w:val="0"/>
                <w:szCs w:val="20"/>
              </w:rPr>
              <w:t>ГУ-РО ФСС РФ по РХ</w:t>
            </w:r>
          </w:p>
          <w:p w:rsidR="00353044" w:rsidRPr="009275E5" w:rsidRDefault="00353044" w:rsidP="00614BC5">
            <w:pPr>
              <w:spacing w:line="100" w:lineRule="atLeast"/>
              <w:jc w:val="right"/>
              <w:rPr>
                <w:rFonts w:ascii="Times New Roman" w:hAnsi="Times New Roman"/>
                <w:szCs w:val="21"/>
              </w:rPr>
            </w:pPr>
            <w:r w:rsidRPr="00D13363">
              <w:rPr>
                <w:rFonts w:ascii="Times New Roman" w:eastAsia="Times New Roman" w:hAnsi="Times New Roman"/>
                <w:kern w:val="0"/>
                <w:szCs w:val="20"/>
              </w:rPr>
              <w:t xml:space="preserve">       </w:t>
            </w:r>
            <w:r>
              <w:rPr>
                <w:rFonts w:ascii="Times New Roman" w:eastAsia="Times New Roman" w:hAnsi="Times New Roman"/>
                <w:kern w:val="0"/>
                <w:szCs w:val="20"/>
              </w:rPr>
              <w:t xml:space="preserve">М.И. </w:t>
            </w:r>
            <w:proofErr w:type="spellStart"/>
            <w:r>
              <w:rPr>
                <w:rFonts w:ascii="Times New Roman" w:eastAsia="Times New Roman" w:hAnsi="Times New Roman"/>
                <w:kern w:val="0"/>
                <w:szCs w:val="20"/>
              </w:rPr>
              <w:t>Кокову</w:t>
            </w:r>
            <w:proofErr w:type="spellEnd"/>
          </w:p>
        </w:tc>
      </w:tr>
    </w:tbl>
    <w:p w:rsidR="00D13363" w:rsidRDefault="00D13363" w:rsidP="00353044">
      <w:pPr>
        <w:spacing w:line="100" w:lineRule="atLeast"/>
        <w:rPr>
          <w:rFonts w:ascii="Times New Roman" w:hAnsi="Times New Roman"/>
          <w:szCs w:val="21"/>
        </w:rPr>
      </w:pPr>
    </w:p>
    <w:p w:rsidR="00D13363" w:rsidRPr="00380C32" w:rsidRDefault="00D13363" w:rsidP="00D13363">
      <w:pPr>
        <w:spacing w:line="100" w:lineRule="atLeast"/>
        <w:jc w:val="right"/>
        <w:rPr>
          <w:rFonts w:ascii="Times New Roman" w:hAnsi="Times New Roman"/>
          <w:b/>
          <w:bCs/>
          <w:szCs w:val="21"/>
        </w:rPr>
      </w:pPr>
    </w:p>
    <w:p w:rsidR="00D13363" w:rsidRDefault="00D13363" w:rsidP="00D13363">
      <w:pPr>
        <w:jc w:val="center"/>
        <w:rPr>
          <w:rFonts w:ascii="Times New Roman" w:hAnsi="Times New Roman"/>
          <w:b/>
          <w:bCs/>
          <w:szCs w:val="21"/>
        </w:rPr>
      </w:pPr>
      <w:r>
        <w:rPr>
          <w:rFonts w:ascii="Times New Roman" w:hAnsi="Times New Roman"/>
          <w:b/>
          <w:bCs/>
          <w:szCs w:val="21"/>
        </w:rPr>
        <w:t>Служебная записка</w:t>
      </w:r>
    </w:p>
    <w:p w:rsidR="00D13363" w:rsidRDefault="00D13363" w:rsidP="00D13363">
      <w:pPr>
        <w:jc w:val="center"/>
        <w:rPr>
          <w:rFonts w:ascii="Times New Roman" w:hAnsi="Times New Roman"/>
          <w:b/>
          <w:bCs/>
          <w:szCs w:val="21"/>
        </w:rPr>
      </w:pPr>
    </w:p>
    <w:p w:rsidR="00D13363" w:rsidRDefault="00D13363" w:rsidP="00D13363">
      <w:pPr>
        <w:autoSpaceDE w:val="0"/>
        <w:adjustRightInd w:val="0"/>
        <w:ind w:firstLine="709"/>
        <w:jc w:val="both"/>
        <w:rPr>
          <w:rFonts w:ascii="Times New Roman CYR" w:hAnsi="Times New Roman CYR" w:cs="Times New Roman CYR"/>
          <w:szCs w:val="21"/>
        </w:rPr>
      </w:pPr>
      <w:r>
        <w:rPr>
          <w:rFonts w:ascii="Times New Roman CYR" w:hAnsi="Times New Roman CYR" w:cs="Times New Roman CYR"/>
          <w:szCs w:val="21"/>
        </w:rPr>
        <w:t>Обоснование необходимости внесения изменений в план график закупок в соответствии с Федеральным законом от 05.04.2013 года №44-ФЗ.</w:t>
      </w:r>
    </w:p>
    <w:p w:rsidR="00D13363" w:rsidRDefault="00D13363" w:rsidP="00D13363">
      <w:pPr>
        <w:autoSpaceDE w:val="0"/>
        <w:adjustRightInd w:val="0"/>
        <w:ind w:firstLine="425"/>
        <w:jc w:val="both"/>
        <w:rPr>
          <w:rFonts w:ascii="Times New Roman CYR" w:hAnsi="Times New Roman CYR" w:cs="Times New Roman CYR"/>
          <w:szCs w:val="21"/>
        </w:rPr>
      </w:pPr>
      <w:r>
        <w:rPr>
          <w:rFonts w:ascii="Times New Roman" w:hAnsi="Times New Roman"/>
          <w:szCs w:val="21"/>
        </w:rPr>
        <w:t xml:space="preserve">1) </w:t>
      </w:r>
      <w:r>
        <w:rPr>
          <w:rFonts w:ascii="Times New Roman CYR" w:hAnsi="Times New Roman CYR" w:cs="Times New Roman CYR"/>
          <w:szCs w:val="21"/>
        </w:rPr>
        <w:t>Для внесения изменений в план график на 202</w:t>
      </w:r>
      <w:r w:rsidR="00353044">
        <w:rPr>
          <w:rFonts w:ascii="Times New Roman CYR" w:hAnsi="Times New Roman CYR" w:cs="Times New Roman CYR"/>
          <w:szCs w:val="21"/>
        </w:rPr>
        <w:t>1</w:t>
      </w:r>
      <w:r>
        <w:rPr>
          <w:rFonts w:ascii="Times New Roman CYR" w:hAnsi="Times New Roman CYR" w:cs="Times New Roman CYR"/>
          <w:szCs w:val="21"/>
        </w:rPr>
        <w:t>-202</w:t>
      </w:r>
      <w:r w:rsidR="00114CC0">
        <w:rPr>
          <w:rFonts w:ascii="Times New Roman CYR" w:hAnsi="Times New Roman CYR" w:cs="Times New Roman CYR"/>
          <w:szCs w:val="21"/>
        </w:rPr>
        <w:t>3</w:t>
      </w:r>
      <w:r>
        <w:rPr>
          <w:rFonts w:ascii="Times New Roman CYR" w:hAnsi="Times New Roman CYR" w:cs="Times New Roman CYR"/>
          <w:szCs w:val="21"/>
        </w:rPr>
        <w:t xml:space="preserve"> гг.;</w:t>
      </w:r>
    </w:p>
    <w:p w:rsidR="00D13363" w:rsidRDefault="00D13363" w:rsidP="00D13363">
      <w:pPr>
        <w:autoSpaceDE w:val="0"/>
        <w:adjustRightInd w:val="0"/>
        <w:ind w:firstLine="425"/>
        <w:jc w:val="both"/>
        <w:rPr>
          <w:rFonts w:ascii="Times New Roman CYR" w:hAnsi="Times New Roman CYR" w:cs="Times New Roman CYR"/>
          <w:szCs w:val="21"/>
        </w:rPr>
      </w:pPr>
      <w:r>
        <w:rPr>
          <w:rFonts w:ascii="Times New Roman" w:hAnsi="Times New Roman"/>
          <w:szCs w:val="21"/>
        </w:rPr>
        <w:t xml:space="preserve">2)  </w:t>
      </w:r>
      <w:r>
        <w:rPr>
          <w:rFonts w:ascii="Times New Roman CYR" w:hAnsi="Times New Roman CYR" w:cs="Times New Roman CYR"/>
          <w:szCs w:val="21"/>
        </w:rPr>
        <w:t>Для дальнейшего проведения процедур.</w:t>
      </w:r>
    </w:p>
    <w:p w:rsidR="00D13363" w:rsidRDefault="00D13363" w:rsidP="00D13363">
      <w:pPr>
        <w:tabs>
          <w:tab w:val="left" w:pos="2590"/>
        </w:tabs>
        <w:autoSpaceDE w:val="0"/>
        <w:adjustRightInd w:val="0"/>
        <w:ind w:firstLine="426"/>
        <w:jc w:val="both"/>
        <w:rPr>
          <w:rFonts w:ascii="Times New Roman CYR" w:hAnsi="Times New Roman CYR" w:cs="Times New Roman CYR"/>
          <w:szCs w:val="21"/>
        </w:rPr>
      </w:pPr>
      <w:r>
        <w:rPr>
          <w:rFonts w:ascii="Times New Roman CYR" w:hAnsi="Times New Roman CYR" w:cs="Times New Roman CYR"/>
          <w:szCs w:val="21"/>
        </w:rPr>
        <w:t>Для проведения процедуры закупки предоставляем необходимую информацию:</w:t>
      </w:r>
    </w:p>
    <w:p w:rsidR="00D13363" w:rsidRPr="005E3067" w:rsidRDefault="00D13363" w:rsidP="00D13363">
      <w:pPr>
        <w:autoSpaceDE w:val="0"/>
        <w:adjustRightInd w:val="0"/>
        <w:rPr>
          <w:rFonts w:ascii="Times New Roman" w:hAnsi="Times New Roman"/>
          <w:b/>
          <w:bCs/>
          <w:szCs w:val="21"/>
        </w:rPr>
      </w:pPr>
    </w:p>
    <w:p w:rsidR="009E3128" w:rsidRPr="00C0259E" w:rsidRDefault="009E3128" w:rsidP="009E3128">
      <w:pPr>
        <w:autoSpaceDE w:val="0"/>
        <w:adjustRightInd w:val="0"/>
        <w:jc w:val="both"/>
        <w:rPr>
          <w:rFonts w:ascii="Times New Roman" w:hAnsi="Times New Roman" w:cs="Times New Roman"/>
          <w:szCs w:val="21"/>
        </w:rPr>
      </w:pPr>
      <w:r>
        <w:rPr>
          <w:rFonts w:ascii="Times New Roman CYR" w:hAnsi="Times New Roman CYR" w:cs="Times New Roman CYR"/>
          <w:b/>
          <w:bCs/>
          <w:szCs w:val="21"/>
        </w:rPr>
        <w:t>1.Предмет контракта</w:t>
      </w:r>
      <w:r>
        <w:rPr>
          <w:rFonts w:ascii="Times New Roman CYR" w:hAnsi="Times New Roman CYR" w:cs="Times New Roman CYR"/>
          <w:szCs w:val="21"/>
        </w:rPr>
        <w:t xml:space="preserve">: </w:t>
      </w:r>
      <w:r w:rsidRPr="00C0259E">
        <w:rPr>
          <w:rFonts w:ascii="Times New Roman" w:hAnsi="Times New Roman" w:cs="Times New Roman"/>
        </w:rPr>
        <w:t>Оказание услуг на санаторно-курортное лечение гражданам Российской Федерации, имеющим право на получение набора социаль</w:t>
      </w:r>
      <w:r>
        <w:rPr>
          <w:rFonts w:ascii="Times New Roman" w:hAnsi="Times New Roman" w:cs="Times New Roman"/>
        </w:rPr>
        <w:t xml:space="preserve">ных услуг </w:t>
      </w:r>
      <w:r w:rsidRPr="000804CE">
        <w:rPr>
          <w:rFonts w:ascii="Times New Roman" w:hAnsi="Times New Roman" w:cs="Times New Roman"/>
          <w:bCs/>
        </w:rPr>
        <w:t xml:space="preserve">(по профилю лечения - болезни органов дыхания, </w:t>
      </w:r>
      <w:r w:rsidRPr="000804CE">
        <w:rPr>
          <w:rFonts w:ascii="Times New Roman" w:hAnsi="Times New Roman" w:cs="Times New Roman"/>
          <w:bCs/>
          <w:color w:val="000000"/>
        </w:rPr>
        <w:t xml:space="preserve">болезни </w:t>
      </w:r>
      <w:proofErr w:type="spellStart"/>
      <w:r w:rsidRPr="000804CE">
        <w:rPr>
          <w:rFonts w:ascii="Times New Roman" w:hAnsi="Times New Roman" w:cs="Times New Roman"/>
          <w:bCs/>
          <w:color w:val="000000"/>
        </w:rPr>
        <w:t>опорно</w:t>
      </w:r>
      <w:proofErr w:type="spellEnd"/>
      <w:r w:rsidRPr="000804CE">
        <w:rPr>
          <w:rFonts w:ascii="Times New Roman" w:hAnsi="Times New Roman" w:cs="Times New Roman"/>
          <w:bCs/>
          <w:color w:val="000000"/>
        </w:rPr>
        <w:t xml:space="preserve"> - двигательного аппарата, болезни нервной системы</w:t>
      </w:r>
      <w:r w:rsidRPr="000804CE">
        <w:rPr>
          <w:rFonts w:ascii="Times New Roman" w:hAnsi="Times New Roman" w:cs="Times New Roman"/>
          <w:bCs/>
        </w:rPr>
        <w:t xml:space="preserve"> у взрослых).</w:t>
      </w:r>
    </w:p>
    <w:p w:rsidR="009E3128" w:rsidRDefault="009E3128" w:rsidP="009E3128">
      <w:pPr>
        <w:autoSpaceDE w:val="0"/>
        <w:adjustRightInd w:val="0"/>
      </w:pPr>
      <w:r w:rsidRPr="001E0E62">
        <w:rPr>
          <w:rFonts w:ascii="Times New Roman" w:hAnsi="Times New Roman"/>
          <w:b/>
          <w:bCs/>
          <w:szCs w:val="21"/>
        </w:rPr>
        <w:t>КОЗ:</w:t>
      </w:r>
      <w:r w:rsidRPr="001E0E62">
        <w:rPr>
          <w:rFonts w:ascii="Times New Roman" w:hAnsi="Times New Roman"/>
          <w:szCs w:val="21"/>
        </w:rPr>
        <w:t xml:space="preserve"> </w:t>
      </w:r>
      <w:r w:rsidRPr="00D12A60">
        <w:rPr>
          <w:rFonts w:ascii="Times New Roman" w:hAnsi="Times New Roman" w:cs="Times New Roman"/>
        </w:rPr>
        <w:t>02.35.21.03 услуги, предоставляемые отдельным категориям граждан государственной социа</w:t>
      </w:r>
      <w:r>
        <w:rPr>
          <w:rFonts w:ascii="Times New Roman" w:hAnsi="Times New Roman" w:cs="Times New Roman"/>
        </w:rPr>
        <w:t>льной помощи в виде набора социальных услуг в части санаторно-курортного лечения, в многопрофильном санатории: путевка с лечением для взрослого (койко-день).</w:t>
      </w:r>
    </w:p>
    <w:p w:rsidR="009E3128" w:rsidRPr="00C0259E" w:rsidRDefault="009E3128" w:rsidP="009E3128">
      <w:pPr>
        <w:autoSpaceDE w:val="0"/>
        <w:adjustRightInd w:val="0"/>
        <w:rPr>
          <w:rFonts w:ascii="Times New Roman" w:hAnsi="Times New Roman" w:cs="Times New Roman"/>
          <w:szCs w:val="21"/>
        </w:rPr>
      </w:pPr>
      <w:r w:rsidRPr="00EF7AA5">
        <w:rPr>
          <w:rFonts w:ascii="Times New Roman" w:hAnsi="Times New Roman"/>
          <w:b/>
          <w:bCs/>
          <w:szCs w:val="21"/>
        </w:rPr>
        <w:t>ОКПД2:</w:t>
      </w:r>
      <w:r w:rsidRPr="00EF7AA5">
        <w:rPr>
          <w:rFonts w:ascii="Times New Roman" w:hAnsi="Times New Roman"/>
          <w:szCs w:val="21"/>
        </w:rPr>
        <w:t xml:space="preserve"> </w:t>
      </w:r>
      <w:r w:rsidRPr="00C0259E">
        <w:rPr>
          <w:rFonts w:ascii="Times New Roman" w:hAnsi="Times New Roman" w:cs="Times New Roman"/>
        </w:rPr>
        <w:t xml:space="preserve">86.90.19.140 - Услуги </w:t>
      </w:r>
      <w:r>
        <w:rPr>
          <w:rFonts w:ascii="Times New Roman" w:hAnsi="Times New Roman" w:cs="Times New Roman"/>
        </w:rPr>
        <w:t>санаторно-курортных организаций</w:t>
      </w:r>
      <w:r w:rsidRPr="00C0259E">
        <w:rPr>
          <w:rFonts w:ascii="Times New Roman" w:hAnsi="Times New Roman" w:cs="Times New Roman"/>
        </w:rPr>
        <w:t>.</w:t>
      </w:r>
    </w:p>
    <w:p w:rsidR="009E3128" w:rsidRPr="00955FC0" w:rsidRDefault="009E3128" w:rsidP="009E3128">
      <w:pPr>
        <w:autoSpaceDE w:val="0"/>
        <w:adjustRightInd w:val="0"/>
        <w:rPr>
          <w:rFonts w:ascii="Times New Roman" w:hAnsi="Times New Roman"/>
          <w:szCs w:val="21"/>
        </w:rPr>
      </w:pPr>
      <w:r w:rsidRPr="00EF7AA5">
        <w:rPr>
          <w:rFonts w:ascii="Times New Roman" w:hAnsi="Times New Roman"/>
          <w:b/>
          <w:bCs/>
          <w:szCs w:val="21"/>
        </w:rPr>
        <w:t xml:space="preserve">КТРУ: </w:t>
      </w:r>
      <w:r w:rsidRPr="00C0259E">
        <w:rPr>
          <w:rFonts w:ascii="Times New Roman" w:hAnsi="Times New Roman" w:cs="Times New Roman"/>
        </w:rPr>
        <w:t>не предусмотрено</w:t>
      </w:r>
      <w:r>
        <w:rPr>
          <w:rFonts w:ascii="Times New Roman" w:hAnsi="Times New Roman" w:cs="Times New Roman"/>
        </w:rPr>
        <w:t>.</w:t>
      </w:r>
    </w:p>
    <w:p w:rsidR="009E3128" w:rsidRPr="00430444" w:rsidRDefault="009E3128" w:rsidP="009E3128">
      <w:pPr>
        <w:tabs>
          <w:tab w:val="left" w:pos="450"/>
        </w:tabs>
        <w:autoSpaceDE w:val="0"/>
        <w:adjustRightInd w:val="0"/>
        <w:jc w:val="both"/>
        <w:rPr>
          <w:rFonts w:ascii="Times New Roman" w:hAnsi="Times New Roman" w:cs="Times New Roman"/>
          <w:szCs w:val="21"/>
          <w:highlight w:val="white"/>
        </w:rPr>
      </w:pPr>
      <w:r w:rsidRPr="007F42E0">
        <w:rPr>
          <w:rFonts w:ascii="Times New Roman" w:hAnsi="Times New Roman"/>
          <w:b/>
          <w:bCs/>
          <w:szCs w:val="21"/>
          <w:highlight w:val="white"/>
        </w:rPr>
        <w:t>2.</w:t>
      </w:r>
      <w:r>
        <w:rPr>
          <w:rFonts w:ascii="Times New Roman" w:hAnsi="Times New Roman"/>
          <w:b/>
          <w:bCs/>
          <w:szCs w:val="21"/>
          <w:highlight w:val="white"/>
        </w:rPr>
        <w:t xml:space="preserve">Способ закупки. </w:t>
      </w:r>
      <w:r w:rsidRPr="00C0259E">
        <w:rPr>
          <w:rFonts w:ascii="Times New Roman" w:hAnsi="Times New Roman" w:cs="Times New Roman"/>
          <w:b/>
          <w:bCs/>
        </w:rPr>
        <w:t>Планируемая дата размещения извещения:</w:t>
      </w:r>
      <w:r w:rsidRPr="00C0259E">
        <w:rPr>
          <w:rFonts w:ascii="Times New Roman" w:hAnsi="Times New Roman" w:cs="Times New Roman"/>
        </w:rPr>
        <w:t xml:space="preserve"> </w:t>
      </w:r>
      <w:r w:rsidRPr="00430444">
        <w:rPr>
          <w:rFonts w:ascii="Times New Roman" w:hAnsi="Times New Roman" w:cs="Times New Roman"/>
        </w:rPr>
        <w:t xml:space="preserve">электронный </w:t>
      </w:r>
      <w:proofErr w:type="gramStart"/>
      <w:r w:rsidRPr="00430444">
        <w:rPr>
          <w:rFonts w:ascii="Times New Roman" w:hAnsi="Times New Roman" w:cs="Times New Roman"/>
        </w:rPr>
        <w:t>аукцион,</w:t>
      </w:r>
      <w:r>
        <w:rPr>
          <w:rFonts w:ascii="Times New Roman" w:hAnsi="Times New Roman" w:cs="Times New Roman"/>
        </w:rPr>
        <w:t xml:space="preserve">   </w:t>
      </w:r>
      <w:proofErr w:type="gramEnd"/>
      <w:r>
        <w:rPr>
          <w:rFonts w:ascii="Times New Roman" w:hAnsi="Times New Roman" w:cs="Times New Roman"/>
        </w:rPr>
        <w:t xml:space="preserve">                               </w:t>
      </w:r>
      <w:r w:rsidRPr="00430444">
        <w:rPr>
          <w:rFonts w:ascii="Times New Roman" w:hAnsi="Times New Roman" w:cs="Times New Roman"/>
        </w:rPr>
        <w:t xml:space="preserve"> </w:t>
      </w:r>
      <w:r>
        <w:rPr>
          <w:rFonts w:ascii="Times New Roman" w:hAnsi="Times New Roman" w:cs="Times New Roman"/>
        </w:rPr>
        <w:t>апрель - май 2021 гг.</w:t>
      </w:r>
    </w:p>
    <w:p w:rsidR="00D13363" w:rsidRPr="007F42E0" w:rsidRDefault="00D13363" w:rsidP="00D13363">
      <w:pPr>
        <w:tabs>
          <w:tab w:val="left" w:pos="450"/>
        </w:tabs>
        <w:autoSpaceDE w:val="0"/>
        <w:adjustRightInd w:val="0"/>
        <w:jc w:val="both"/>
        <w:rPr>
          <w:rFonts w:ascii="Times New Roman" w:hAnsi="Times New Roman"/>
          <w:szCs w:val="21"/>
        </w:rPr>
      </w:pPr>
      <w:r w:rsidRPr="007F42E0">
        <w:rPr>
          <w:rFonts w:ascii="Times New Roman" w:hAnsi="Times New Roman"/>
          <w:b/>
          <w:bCs/>
          <w:szCs w:val="21"/>
          <w:highlight w:val="white"/>
        </w:rPr>
        <w:t>3.</w:t>
      </w:r>
      <w:r w:rsidR="00C0259E">
        <w:rPr>
          <w:rFonts w:ascii="Times New Roman" w:hAnsi="Times New Roman"/>
          <w:b/>
          <w:bCs/>
          <w:szCs w:val="21"/>
          <w:highlight w:val="white"/>
        </w:rPr>
        <w:t xml:space="preserve"> </w:t>
      </w:r>
      <w:r w:rsidR="00C0259E">
        <w:rPr>
          <w:rFonts w:ascii="Times New Roman" w:hAnsi="Times New Roman"/>
          <w:b/>
          <w:bCs/>
          <w:szCs w:val="21"/>
        </w:rPr>
        <w:t xml:space="preserve">Место оказания услуг: </w:t>
      </w:r>
      <w:r w:rsidR="00F53D84" w:rsidRPr="00F53D84">
        <w:rPr>
          <w:rFonts w:ascii="Times New Roman" w:hAnsi="Times New Roman"/>
          <w:bCs/>
          <w:szCs w:val="21"/>
        </w:rPr>
        <w:t>Сибирский Федеральный округ</w:t>
      </w:r>
      <w:r w:rsidR="00C0259E" w:rsidRPr="00C0259E">
        <w:rPr>
          <w:rFonts w:ascii="Times New Roman" w:hAnsi="Times New Roman"/>
          <w:bCs/>
          <w:szCs w:val="21"/>
        </w:rPr>
        <w:t>.</w:t>
      </w:r>
    </w:p>
    <w:p w:rsidR="009E3128" w:rsidRPr="000A60C6" w:rsidRDefault="009E3128" w:rsidP="009E3128">
      <w:pPr>
        <w:tabs>
          <w:tab w:val="right" w:pos="9354"/>
        </w:tabs>
        <w:autoSpaceDE w:val="0"/>
        <w:adjustRightInd w:val="0"/>
        <w:jc w:val="both"/>
        <w:rPr>
          <w:rFonts w:ascii="Times New Roman" w:hAnsi="Times New Roman" w:cs="Times New Roman"/>
          <w:color w:val="000000"/>
        </w:rPr>
      </w:pPr>
      <w:r w:rsidRPr="007F42E0">
        <w:rPr>
          <w:rFonts w:ascii="Times New Roman" w:hAnsi="Times New Roman"/>
          <w:b/>
          <w:bCs/>
          <w:color w:val="000000"/>
          <w:szCs w:val="21"/>
        </w:rPr>
        <w:t>4.</w:t>
      </w:r>
      <w:r>
        <w:rPr>
          <w:rFonts w:ascii="Times New Roman" w:hAnsi="Times New Roman"/>
          <w:b/>
          <w:bCs/>
          <w:color w:val="000000"/>
          <w:szCs w:val="21"/>
        </w:rPr>
        <w:t>Срок оказания услуг</w:t>
      </w:r>
      <w:r w:rsidRPr="007F42E0">
        <w:rPr>
          <w:rFonts w:ascii="Times New Roman" w:hAnsi="Times New Roman"/>
          <w:b/>
          <w:bCs/>
          <w:color w:val="000000"/>
          <w:szCs w:val="21"/>
        </w:rPr>
        <w:t xml:space="preserve">: </w:t>
      </w:r>
      <w:r>
        <w:rPr>
          <w:rFonts w:ascii="Times New Roman" w:hAnsi="Times New Roman" w:cs="Times New Roman"/>
          <w:color w:val="000000"/>
        </w:rPr>
        <w:t>2021</w:t>
      </w:r>
      <w:r w:rsidRPr="004D313A">
        <w:rPr>
          <w:rFonts w:ascii="Times New Roman" w:hAnsi="Times New Roman" w:cs="Times New Roman"/>
          <w:color w:val="000000"/>
        </w:rPr>
        <w:t xml:space="preserve"> год. Дата заезда не ранее чем за 21 день с даты заключения Контракта и фактического предоставления путевок. </w:t>
      </w:r>
      <w:r w:rsidRPr="00BF1E0D">
        <w:rPr>
          <w:rFonts w:ascii="Times New Roman" w:hAnsi="Times New Roman" w:cs="Times New Roman"/>
          <w:color w:val="000000"/>
        </w:rPr>
        <w:t xml:space="preserve">Дата начала последнего заезда не позднее </w:t>
      </w:r>
      <w:r>
        <w:rPr>
          <w:rFonts w:ascii="Times New Roman" w:hAnsi="Times New Roman" w:cs="Times New Roman"/>
          <w:color w:val="000000"/>
        </w:rPr>
        <w:t>01</w:t>
      </w:r>
      <w:r w:rsidRPr="00BF1E0D">
        <w:rPr>
          <w:rFonts w:ascii="Times New Roman" w:hAnsi="Times New Roman" w:cs="Times New Roman"/>
          <w:color w:val="000000"/>
        </w:rPr>
        <w:t>.</w:t>
      </w:r>
      <w:r>
        <w:rPr>
          <w:rFonts w:ascii="Times New Roman" w:hAnsi="Times New Roman" w:cs="Times New Roman"/>
          <w:color w:val="000000"/>
        </w:rPr>
        <w:t>10</w:t>
      </w:r>
      <w:r w:rsidRPr="00BF1E0D">
        <w:rPr>
          <w:rFonts w:ascii="Times New Roman" w:hAnsi="Times New Roman" w:cs="Times New Roman"/>
          <w:color w:val="000000"/>
        </w:rPr>
        <w:t>.202</w:t>
      </w:r>
      <w:r>
        <w:rPr>
          <w:rFonts w:ascii="Times New Roman" w:hAnsi="Times New Roman" w:cs="Times New Roman"/>
          <w:color w:val="000000"/>
        </w:rPr>
        <w:t>1</w:t>
      </w:r>
      <w:r w:rsidRPr="00BF1E0D">
        <w:rPr>
          <w:rFonts w:ascii="Times New Roman" w:hAnsi="Times New Roman" w:cs="Times New Roman"/>
          <w:color w:val="000000"/>
        </w:rPr>
        <w:t xml:space="preserve">, а в случае сложившейся экономии по </w:t>
      </w:r>
      <w:proofErr w:type="spellStart"/>
      <w:r w:rsidRPr="00BF1E0D">
        <w:rPr>
          <w:rFonts w:ascii="Times New Roman" w:hAnsi="Times New Roman" w:cs="Times New Roman"/>
          <w:color w:val="000000"/>
        </w:rPr>
        <w:t>койко</w:t>
      </w:r>
      <w:proofErr w:type="spellEnd"/>
      <w:r w:rsidRPr="00BF1E0D">
        <w:rPr>
          <w:rFonts w:ascii="Times New Roman" w:hAnsi="Times New Roman" w:cs="Times New Roman"/>
          <w:color w:val="000000"/>
        </w:rPr>
        <w:t xml:space="preserve"> —дням фактического </w:t>
      </w:r>
      <w:proofErr w:type="spellStart"/>
      <w:r w:rsidRPr="00BF1E0D">
        <w:rPr>
          <w:rFonts w:ascii="Times New Roman" w:hAnsi="Times New Roman" w:cs="Times New Roman"/>
          <w:color w:val="000000"/>
        </w:rPr>
        <w:t>прибывания</w:t>
      </w:r>
      <w:proofErr w:type="spellEnd"/>
      <w:r w:rsidRPr="00BF1E0D">
        <w:rPr>
          <w:rFonts w:ascii="Times New Roman" w:hAnsi="Times New Roman" w:cs="Times New Roman"/>
          <w:color w:val="000000"/>
        </w:rPr>
        <w:t xml:space="preserve"> граждан льготной категории, дата заезда граждан льготной категории должна быть не позднее 01.</w:t>
      </w:r>
      <w:r>
        <w:rPr>
          <w:rFonts w:ascii="Times New Roman" w:hAnsi="Times New Roman" w:cs="Times New Roman"/>
          <w:color w:val="000000"/>
        </w:rPr>
        <w:t>11</w:t>
      </w:r>
      <w:r w:rsidRPr="00BF1E0D">
        <w:rPr>
          <w:rFonts w:ascii="Times New Roman" w:hAnsi="Times New Roman" w:cs="Times New Roman"/>
          <w:color w:val="000000"/>
        </w:rPr>
        <w:t>.20</w:t>
      </w:r>
      <w:r>
        <w:rPr>
          <w:rFonts w:ascii="Times New Roman" w:hAnsi="Times New Roman" w:cs="Times New Roman"/>
          <w:color w:val="000000"/>
        </w:rPr>
        <w:t xml:space="preserve">21. </w:t>
      </w:r>
    </w:p>
    <w:p w:rsidR="009E3128" w:rsidRPr="007F42E0" w:rsidRDefault="009E3128" w:rsidP="009E3128">
      <w:pPr>
        <w:tabs>
          <w:tab w:val="left" w:pos="450"/>
        </w:tabs>
        <w:autoSpaceDE w:val="0"/>
        <w:adjustRightInd w:val="0"/>
        <w:jc w:val="both"/>
        <w:rPr>
          <w:rFonts w:ascii="Times New Roman" w:hAnsi="Times New Roman"/>
          <w:color w:val="000000"/>
          <w:szCs w:val="21"/>
        </w:rPr>
      </w:pPr>
      <w:r w:rsidRPr="007F42E0">
        <w:rPr>
          <w:rFonts w:ascii="Times New Roman" w:hAnsi="Times New Roman"/>
          <w:b/>
          <w:bCs/>
          <w:color w:val="000000"/>
          <w:szCs w:val="21"/>
        </w:rPr>
        <w:t>5.Срок действия Государственного контракта:</w:t>
      </w:r>
      <w:r w:rsidRPr="007F42E0">
        <w:rPr>
          <w:rFonts w:ascii="Times New Roman" w:hAnsi="Times New Roman"/>
          <w:color w:val="000000"/>
          <w:szCs w:val="21"/>
        </w:rPr>
        <w:t xml:space="preserve"> Контракт вступает в силу со дня даты подписания Сторонами и действует до 2</w:t>
      </w:r>
      <w:r w:rsidRPr="00D70D75">
        <w:rPr>
          <w:rFonts w:ascii="Times New Roman" w:hAnsi="Times New Roman"/>
          <w:color w:val="000000"/>
          <w:szCs w:val="21"/>
        </w:rPr>
        <w:t>9</w:t>
      </w:r>
      <w:r w:rsidRPr="007F42E0">
        <w:rPr>
          <w:rFonts w:ascii="Times New Roman" w:hAnsi="Times New Roman"/>
          <w:color w:val="000000"/>
          <w:szCs w:val="21"/>
        </w:rPr>
        <w:t>.</w:t>
      </w:r>
      <w:r>
        <w:rPr>
          <w:rFonts w:ascii="Times New Roman" w:hAnsi="Times New Roman"/>
          <w:color w:val="000000"/>
          <w:szCs w:val="21"/>
        </w:rPr>
        <w:t>12</w:t>
      </w:r>
      <w:r w:rsidRPr="007F42E0">
        <w:rPr>
          <w:rFonts w:ascii="Times New Roman" w:hAnsi="Times New Roman"/>
          <w:color w:val="000000"/>
          <w:szCs w:val="21"/>
        </w:rPr>
        <w:t>.202</w:t>
      </w:r>
      <w:r>
        <w:rPr>
          <w:rFonts w:ascii="Times New Roman" w:hAnsi="Times New Roman"/>
          <w:color w:val="000000"/>
          <w:szCs w:val="21"/>
        </w:rPr>
        <w:t>1</w:t>
      </w:r>
      <w:r w:rsidRPr="007F42E0">
        <w:rPr>
          <w:rFonts w:ascii="Times New Roman" w:hAnsi="Times New Roman"/>
          <w:color w:val="000000"/>
          <w:szCs w:val="21"/>
        </w:rPr>
        <w:t>.</w:t>
      </w:r>
    </w:p>
    <w:p w:rsidR="009E3128" w:rsidRDefault="009E3128" w:rsidP="009E3128">
      <w:pPr>
        <w:tabs>
          <w:tab w:val="left" w:pos="450"/>
        </w:tabs>
        <w:autoSpaceDE w:val="0"/>
        <w:adjustRightInd w:val="0"/>
        <w:jc w:val="both"/>
        <w:rPr>
          <w:rFonts w:ascii="Times New Roman" w:hAnsi="Times New Roman" w:cs="Times New Roman"/>
          <w:b/>
        </w:rPr>
      </w:pPr>
      <w:r w:rsidRPr="007F42E0">
        <w:rPr>
          <w:rFonts w:ascii="Times New Roman" w:hAnsi="Times New Roman"/>
          <w:b/>
          <w:color w:val="000000"/>
          <w:szCs w:val="21"/>
        </w:rPr>
        <w:t>6.</w:t>
      </w:r>
      <w:r w:rsidRPr="007F42E0">
        <w:rPr>
          <w:rFonts w:ascii="Times New Roman" w:hAnsi="Times New Roman"/>
          <w:color w:val="000000"/>
          <w:szCs w:val="21"/>
        </w:rPr>
        <w:t xml:space="preserve"> </w:t>
      </w:r>
      <w:r>
        <w:rPr>
          <w:rFonts w:ascii="Times New Roman" w:hAnsi="Times New Roman" w:cs="Times New Roman"/>
          <w:b/>
        </w:rPr>
        <w:t>Исполнитель обязан</w:t>
      </w:r>
      <w:r w:rsidRPr="004D313A">
        <w:rPr>
          <w:rFonts w:ascii="Times New Roman" w:hAnsi="Times New Roman" w:cs="Times New Roman"/>
          <w:b/>
        </w:rPr>
        <w:t>:</w:t>
      </w:r>
    </w:p>
    <w:p w:rsidR="009E3128" w:rsidRDefault="009E3128" w:rsidP="009E3128">
      <w:pPr>
        <w:tabs>
          <w:tab w:val="left" w:pos="450"/>
        </w:tabs>
        <w:autoSpaceDE w:val="0"/>
        <w:adjustRightInd w:val="0"/>
        <w:jc w:val="both"/>
        <w:rPr>
          <w:rFonts w:ascii="Times New Roman" w:hAnsi="Times New Roman" w:cs="Times New Roman"/>
        </w:rPr>
      </w:pPr>
      <w:r w:rsidRPr="005154AF">
        <w:rPr>
          <w:rFonts w:ascii="Times New Roman" w:hAnsi="Times New Roman" w:cs="Times New Roman"/>
        </w:rPr>
        <w:t xml:space="preserve">    6.1.</w:t>
      </w:r>
      <w:r>
        <w:rPr>
          <w:rFonts w:ascii="Times New Roman" w:hAnsi="Times New Roman" w:cs="Times New Roman"/>
          <w:b/>
        </w:rPr>
        <w:t xml:space="preserve"> </w:t>
      </w:r>
      <w:r w:rsidRPr="004D313A">
        <w:rPr>
          <w:rFonts w:ascii="Times New Roman" w:hAnsi="Times New Roman" w:cs="Times New Roman"/>
        </w:rPr>
        <w:t xml:space="preserve">Предоставить Заказчику оформленные в соответствии с требованиями нормативных правовых актов </w:t>
      </w:r>
      <w:r w:rsidRPr="004D313A">
        <w:rPr>
          <w:rFonts w:ascii="Times New Roman" w:hAnsi="Times New Roman" w:cs="Times New Roman"/>
        </w:rPr>
        <w:lastRenderedPageBreak/>
        <w:t>Российской Федерации путевки на санаторно-курортное лечение не позднее чем за 21 день до начала срока заезда</w:t>
      </w:r>
      <w:r>
        <w:rPr>
          <w:rFonts w:ascii="Times New Roman" w:hAnsi="Times New Roman" w:cs="Times New Roman"/>
        </w:rPr>
        <w:t>;</w:t>
      </w:r>
    </w:p>
    <w:p w:rsidR="009E3128" w:rsidRDefault="009E3128" w:rsidP="009E3128">
      <w:pPr>
        <w:tabs>
          <w:tab w:val="left" w:pos="450"/>
        </w:tabs>
        <w:autoSpaceDE w:val="0"/>
        <w:adjustRightInd w:val="0"/>
        <w:jc w:val="both"/>
        <w:rPr>
          <w:rFonts w:ascii="Times New Roman" w:hAnsi="Times New Roman" w:cs="Times New Roman"/>
          <w:color w:val="000099"/>
        </w:rPr>
      </w:pPr>
      <w:r>
        <w:rPr>
          <w:rFonts w:ascii="Times New Roman" w:hAnsi="Times New Roman" w:cs="Times New Roman"/>
        </w:rPr>
        <w:t xml:space="preserve">    6.2. </w:t>
      </w:r>
      <w:r w:rsidRPr="005154AF">
        <w:rPr>
          <w:rFonts w:ascii="Times New Roman" w:hAnsi="Times New Roman" w:cs="Times New Roman"/>
        </w:rPr>
        <w:t xml:space="preserve">При невозможности полного или частичного использования путевок вернуть Заказчику не использованные денежные средства в порядке, предусмотренном настоящим Контрактом, в срок не позднее </w:t>
      </w:r>
      <w:r>
        <w:rPr>
          <w:rFonts w:ascii="Times New Roman" w:hAnsi="Times New Roman" w:cs="Times New Roman"/>
          <w:color w:val="000099"/>
        </w:rPr>
        <w:t>24.12.2021;</w:t>
      </w:r>
    </w:p>
    <w:p w:rsidR="009E3128" w:rsidRDefault="009E3128" w:rsidP="009E3128">
      <w:pPr>
        <w:tabs>
          <w:tab w:val="left" w:pos="450"/>
        </w:tabs>
        <w:autoSpaceDE w:val="0"/>
        <w:adjustRightInd w:val="0"/>
        <w:jc w:val="both"/>
        <w:rPr>
          <w:rFonts w:ascii="Times New Roman" w:hAnsi="Times New Roman" w:cs="Times New Roman"/>
          <w:color w:val="000000"/>
        </w:rPr>
      </w:pPr>
      <w:r>
        <w:rPr>
          <w:rFonts w:ascii="Times New Roman" w:hAnsi="Times New Roman" w:cs="Times New Roman"/>
          <w:color w:val="000099"/>
        </w:rPr>
        <w:t xml:space="preserve">    6.3. </w:t>
      </w:r>
      <w:r w:rsidRPr="005154AF">
        <w:rPr>
          <w:rFonts w:ascii="Times New Roman" w:hAnsi="Times New Roman" w:cs="Times New Roman"/>
          <w:color w:val="000000"/>
        </w:rPr>
        <w:t>По окончании взаиморасчетов составить Итоговый акт сверки взаиморасчетов, не позднее 29.12.202</w:t>
      </w:r>
      <w:r>
        <w:rPr>
          <w:rFonts w:ascii="Times New Roman" w:hAnsi="Times New Roman" w:cs="Times New Roman"/>
          <w:color w:val="000000"/>
        </w:rPr>
        <w:t>1</w:t>
      </w:r>
      <w:r w:rsidRPr="005154AF">
        <w:rPr>
          <w:rFonts w:ascii="Times New Roman" w:hAnsi="Times New Roman" w:cs="Times New Roman"/>
          <w:color w:val="000000"/>
        </w:rPr>
        <w:t>;</w:t>
      </w:r>
    </w:p>
    <w:p w:rsidR="009E3128" w:rsidRDefault="009E3128" w:rsidP="009E3128">
      <w:pPr>
        <w:tabs>
          <w:tab w:val="left" w:pos="450"/>
        </w:tabs>
        <w:autoSpaceDE w:val="0"/>
        <w:adjustRightInd w:val="0"/>
        <w:jc w:val="both"/>
        <w:rPr>
          <w:rFonts w:ascii="Times New Roman" w:hAnsi="Times New Roman" w:cs="Times New Roman"/>
          <w:color w:val="000000"/>
        </w:rPr>
      </w:pPr>
      <w:r>
        <w:rPr>
          <w:rFonts w:ascii="Times New Roman" w:hAnsi="Times New Roman" w:cs="Times New Roman"/>
          <w:color w:val="000000"/>
        </w:rPr>
        <w:t xml:space="preserve">    6.4. </w:t>
      </w:r>
      <w:r w:rsidRPr="005154AF">
        <w:rPr>
          <w:rFonts w:ascii="Times New Roman" w:hAnsi="Times New Roman" w:cs="Times New Roman"/>
          <w:color w:val="000000"/>
        </w:rPr>
        <w:t xml:space="preserve">По истечении отчетного периода Заказчик не позднее 10 (десяти) календарных дней направляет Исполнителю Реестр лиц, имеющих право на получение государственной социальной помощи, получивших лечение, оплаченное из средств Фонда социального страхования, полученных из Федерального бюджета Российской Федерации, в </w:t>
      </w:r>
      <w:proofErr w:type="spellStart"/>
      <w:r w:rsidRPr="005154AF">
        <w:rPr>
          <w:rFonts w:ascii="Times New Roman" w:hAnsi="Times New Roman" w:cs="Times New Roman"/>
          <w:color w:val="000000"/>
        </w:rPr>
        <w:t>санаторно</w:t>
      </w:r>
      <w:proofErr w:type="spellEnd"/>
      <w:r w:rsidRPr="005154AF">
        <w:rPr>
          <w:rFonts w:ascii="Times New Roman" w:hAnsi="Times New Roman" w:cs="Times New Roman"/>
          <w:color w:val="000000"/>
        </w:rPr>
        <w:t xml:space="preserve"> — курортном учреждении (далее - Реестр), согласно Приложению № 2 к настоящему Контракту.</w:t>
      </w:r>
      <w:r>
        <w:rPr>
          <w:color w:val="000000"/>
        </w:rPr>
        <w:t xml:space="preserve"> </w:t>
      </w:r>
      <w:r w:rsidRPr="005154AF">
        <w:rPr>
          <w:rFonts w:ascii="Times New Roman" w:hAnsi="Times New Roman" w:cs="Times New Roman"/>
          <w:color w:val="000000"/>
        </w:rPr>
        <w:t>Реестр составляется в двух экземплярах</w:t>
      </w:r>
      <w:r>
        <w:rPr>
          <w:rFonts w:ascii="Times New Roman" w:hAnsi="Times New Roman" w:cs="Times New Roman"/>
          <w:color w:val="000000"/>
        </w:rPr>
        <w:t>.</w:t>
      </w:r>
    </w:p>
    <w:p w:rsidR="009E3128" w:rsidRPr="005154AF" w:rsidRDefault="009E3128" w:rsidP="009E3128">
      <w:pPr>
        <w:tabs>
          <w:tab w:val="left" w:pos="450"/>
        </w:tabs>
        <w:autoSpaceDE w:val="0"/>
        <w:adjustRightInd w:val="0"/>
        <w:jc w:val="both"/>
        <w:rPr>
          <w:rFonts w:ascii="Times New Roman" w:hAnsi="Times New Roman" w:cs="Times New Roman"/>
          <w:b/>
        </w:rPr>
      </w:pPr>
      <w:r>
        <w:rPr>
          <w:rFonts w:ascii="Times New Roman" w:hAnsi="Times New Roman" w:cs="Times New Roman"/>
          <w:color w:val="000000"/>
        </w:rPr>
        <w:t xml:space="preserve">    6.5. </w:t>
      </w:r>
      <w:r w:rsidRPr="005154AF">
        <w:rPr>
          <w:rFonts w:ascii="Times New Roman" w:hAnsi="Times New Roman" w:cs="Times New Roman"/>
          <w:color w:val="000000"/>
        </w:rPr>
        <w:t xml:space="preserve">Исполнитель не позднее 10 (десяти) календарных дней со дня получения Реестра, указанного в пункте 4.2 настоящего Контракта, обязан произвести соответствующие записи в нем и вернуть Заказчику один заполненный и подписанный экземпляр с отрывными талонами </w:t>
      </w:r>
      <w:proofErr w:type="spellStart"/>
      <w:r w:rsidRPr="005154AF">
        <w:rPr>
          <w:rFonts w:ascii="Times New Roman" w:hAnsi="Times New Roman" w:cs="Times New Roman"/>
          <w:color w:val="000000"/>
        </w:rPr>
        <w:t>санаторно</w:t>
      </w:r>
      <w:proofErr w:type="spellEnd"/>
      <w:r w:rsidRPr="005154AF">
        <w:rPr>
          <w:rFonts w:ascii="Times New Roman" w:hAnsi="Times New Roman" w:cs="Times New Roman"/>
          <w:color w:val="000000"/>
        </w:rPr>
        <w:t xml:space="preserve"> — курортной путёвки</w:t>
      </w:r>
      <w:r>
        <w:rPr>
          <w:rFonts w:ascii="Times New Roman" w:hAnsi="Times New Roman" w:cs="Times New Roman"/>
          <w:color w:val="000000"/>
        </w:rPr>
        <w:t>.</w:t>
      </w:r>
    </w:p>
    <w:p w:rsidR="009E3128" w:rsidRDefault="009E3128" w:rsidP="009E3128">
      <w:pPr>
        <w:tabs>
          <w:tab w:val="left" w:pos="450"/>
        </w:tabs>
        <w:autoSpaceDE w:val="0"/>
        <w:adjustRightInd w:val="0"/>
        <w:jc w:val="both"/>
        <w:rPr>
          <w:rFonts w:ascii="Times New Roman" w:hAnsi="Times New Roman" w:cs="Times New Roman"/>
          <w:color w:val="000000"/>
        </w:rPr>
      </w:pPr>
      <w:r w:rsidRPr="004D313A">
        <w:rPr>
          <w:rFonts w:ascii="Times New Roman" w:hAnsi="Times New Roman" w:cs="Times New Roman"/>
          <w:b/>
          <w:color w:val="000000"/>
        </w:rPr>
        <w:t>7</w:t>
      </w:r>
      <w:r w:rsidRPr="004D313A">
        <w:rPr>
          <w:rFonts w:ascii="Times New Roman" w:hAnsi="Times New Roman" w:cs="Times New Roman"/>
          <w:color w:val="000000"/>
        </w:rPr>
        <w:t xml:space="preserve">. </w:t>
      </w:r>
      <w:r w:rsidRPr="004D313A">
        <w:rPr>
          <w:rFonts w:ascii="Times New Roman" w:hAnsi="Times New Roman" w:cs="Times New Roman"/>
          <w:b/>
          <w:bCs/>
          <w:color w:val="000000"/>
        </w:rPr>
        <w:t xml:space="preserve">Код бюджетной классификации (КБК)/ ассигнования: </w:t>
      </w:r>
      <w:r w:rsidRPr="004D313A">
        <w:rPr>
          <w:rFonts w:ascii="Times New Roman" w:hAnsi="Times New Roman" w:cs="Times New Roman"/>
          <w:color w:val="000000"/>
        </w:rPr>
        <w:t>393 10030310651930323</w:t>
      </w:r>
      <w:r>
        <w:rPr>
          <w:rFonts w:ascii="Times New Roman" w:hAnsi="Times New Roman" w:cs="Times New Roman"/>
          <w:color w:val="000000"/>
        </w:rPr>
        <w:t>.</w:t>
      </w:r>
    </w:p>
    <w:p w:rsidR="009E3128" w:rsidRDefault="009E3128" w:rsidP="009E3128">
      <w:pPr>
        <w:tabs>
          <w:tab w:val="left" w:pos="450"/>
        </w:tabs>
        <w:autoSpaceDE w:val="0"/>
        <w:adjustRightInd w:val="0"/>
        <w:jc w:val="both"/>
        <w:rPr>
          <w:rFonts w:ascii="Times New Roman" w:hAnsi="Times New Roman" w:cs="Times New Roman"/>
        </w:rPr>
      </w:pPr>
      <w:r w:rsidRPr="004D313A">
        <w:rPr>
          <w:rFonts w:ascii="Times New Roman" w:hAnsi="Times New Roman" w:cs="Times New Roman"/>
          <w:b/>
          <w:color w:val="000000"/>
          <w:szCs w:val="21"/>
        </w:rPr>
        <w:t xml:space="preserve">8. </w:t>
      </w:r>
      <w:r w:rsidRPr="004D313A">
        <w:rPr>
          <w:rFonts w:ascii="Times New Roman" w:hAnsi="Times New Roman" w:cs="Times New Roman"/>
          <w:b/>
          <w:bCs/>
        </w:rPr>
        <w:t>Порядок оплаты:</w:t>
      </w:r>
      <w:r>
        <w:rPr>
          <w:rFonts w:ascii="Times New Roman" w:hAnsi="Times New Roman" w:cs="Times New Roman"/>
          <w:b/>
          <w:bCs/>
        </w:rPr>
        <w:t xml:space="preserve"> </w:t>
      </w:r>
      <w:r>
        <w:rPr>
          <w:rFonts w:ascii="Times New Roman" w:hAnsi="Times New Roman" w:cs="Times New Roman"/>
        </w:rPr>
        <w:t>о</w:t>
      </w:r>
      <w:r w:rsidRPr="004D313A">
        <w:rPr>
          <w:rFonts w:ascii="Times New Roman" w:hAnsi="Times New Roman" w:cs="Times New Roman"/>
        </w:rPr>
        <w:t xml:space="preserve">плата услуг по </w:t>
      </w:r>
      <w:proofErr w:type="spellStart"/>
      <w:r w:rsidRPr="004D313A">
        <w:rPr>
          <w:rFonts w:ascii="Times New Roman" w:hAnsi="Times New Roman" w:cs="Times New Roman"/>
        </w:rPr>
        <w:t>санаторно</w:t>
      </w:r>
      <w:proofErr w:type="spellEnd"/>
      <w:r w:rsidRPr="004D313A">
        <w:rPr>
          <w:rFonts w:ascii="Times New Roman" w:hAnsi="Times New Roman" w:cs="Times New Roman"/>
        </w:rPr>
        <w:t xml:space="preserve"> — курортному лечению производится путем перечисления денежных средств на текущий счет Исполнителя в течении 15 рабочих дней после получения надлежащим образом оформленных финансовых документов: счета, акта о приеме — передаче оказанных</w:t>
      </w:r>
      <w:r>
        <w:t xml:space="preserve"> </w:t>
      </w:r>
      <w:r w:rsidRPr="004D313A">
        <w:rPr>
          <w:rFonts w:ascii="Times New Roman" w:hAnsi="Times New Roman" w:cs="Times New Roman"/>
        </w:rPr>
        <w:t>услуг, подписанного</w:t>
      </w:r>
      <w:r>
        <w:t xml:space="preserve"> </w:t>
      </w:r>
      <w:r w:rsidRPr="004D313A">
        <w:rPr>
          <w:rFonts w:ascii="Times New Roman" w:hAnsi="Times New Roman" w:cs="Times New Roman"/>
        </w:rPr>
        <w:t>обеими сторонами</w:t>
      </w:r>
      <w:r>
        <w:rPr>
          <w:rFonts w:ascii="Times New Roman" w:hAnsi="Times New Roman" w:cs="Times New Roman"/>
        </w:rPr>
        <w:t>.</w:t>
      </w:r>
    </w:p>
    <w:p w:rsidR="009E3128" w:rsidRDefault="009E3128" w:rsidP="009E3128">
      <w:pPr>
        <w:tabs>
          <w:tab w:val="left" w:pos="450"/>
        </w:tabs>
        <w:autoSpaceDE w:val="0"/>
        <w:adjustRightInd w:val="0"/>
        <w:jc w:val="both"/>
        <w:rPr>
          <w:rFonts w:ascii="Times New Roman" w:hAnsi="Times New Roman" w:cs="Times New Roman"/>
        </w:rPr>
      </w:pPr>
      <w:r w:rsidRPr="004D313A">
        <w:rPr>
          <w:rFonts w:ascii="Times New Roman" w:hAnsi="Times New Roman" w:cs="Times New Roman"/>
          <w:b/>
        </w:rPr>
        <w:t>9.</w:t>
      </w:r>
      <w:r>
        <w:rPr>
          <w:rFonts w:ascii="Times New Roman" w:hAnsi="Times New Roman" w:cs="Times New Roman"/>
          <w:b/>
        </w:rPr>
        <w:t xml:space="preserve"> </w:t>
      </w:r>
      <w:r w:rsidRPr="004D313A">
        <w:rPr>
          <w:rFonts w:ascii="Times New Roman" w:hAnsi="Times New Roman" w:cs="Times New Roman"/>
          <w:b/>
          <w:bCs/>
        </w:rPr>
        <w:t>Срок предоставления документов для окончательного расчета Поставщиком</w:t>
      </w:r>
      <w:r>
        <w:rPr>
          <w:rFonts w:ascii="Times New Roman" w:hAnsi="Times New Roman" w:cs="Times New Roman"/>
          <w:b/>
          <w:bCs/>
        </w:rPr>
        <w:t xml:space="preserve"> </w:t>
      </w:r>
      <w:r w:rsidRPr="004D313A">
        <w:rPr>
          <w:rFonts w:ascii="Times New Roman" w:hAnsi="Times New Roman" w:cs="Times New Roman"/>
          <w:b/>
          <w:bCs/>
        </w:rPr>
        <w:t>/</w:t>
      </w:r>
      <w:r>
        <w:rPr>
          <w:rFonts w:ascii="Times New Roman" w:hAnsi="Times New Roman" w:cs="Times New Roman"/>
          <w:b/>
          <w:bCs/>
        </w:rPr>
        <w:t xml:space="preserve"> </w:t>
      </w:r>
      <w:r w:rsidRPr="004D313A">
        <w:rPr>
          <w:rFonts w:ascii="Times New Roman" w:hAnsi="Times New Roman" w:cs="Times New Roman"/>
          <w:b/>
          <w:bCs/>
        </w:rPr>
        <w:t>Подрядчиком</w:t>
      </w:r>
      <w:r>
        <w:rPr>
          <w:rFonts w:ascii="Times New Roman" w:hAnsi="Times New Roman" w:cs="Times New Roman"/>
          <w:b/>
          <w:bCs/>
        </w:rPr>
        <w:t xml:space="preserve"> </w:t>
      </w:r>
      <w:r w:rsidRPr="004D313A">
        <w:rPr>
          <w:rFonts w:ascii="Times New Roman" w:hAnsi="Times New Roman" w:cs="Times New Roman"/>
          <w:b/>
          <w:bCs/>
        </w:rPr>
        <w:t>/</w:t>
      </w:r>
      <w:r>
        <w:rPr>
          <w:rFonts w:ascii="Times New Roman" w:hAnsi="Times New Roman" w:cs="Times New Roman"/>
          <w:b/>
          <w:bCs/>
        </w:rPr>
        <w:t xml:space="preserve"> </w:t>
      </w:r>
      <w:r w:rsidRPr="004D313A">
        <w:rPr>
          <w:rFonts w:ascii="Times New Roman" w:hAnsi="Times New Roman" w:cs="Times New Roman"/>
          <w:b/>
          <w:bCs/>
        </w:rPr>
        <w:t>Исполнителем</w:t>
      </w:r>
      <w:r>
        <w:rPr>
          <w:rFonts w:ascii="Times New Roman" w:hAnsi="Times New Roman" w:cs="Times New Roman"/>
          <w:b/>
          <w:bCs/>
        </w:rPr>
        <w:t>:</w:t>
      </w:r>
      <w:r w:rsidRPr="004D313A">
        <w:rPr>
          <w:rFonts w:ascii="Times New Roman" w:hAnsi="Times New Roman" w:cs="Times New Roman"/>
          <w:b/>
          <w:bCs/>
        </w:rPr>
        <w:t xml:space="preserve"> </w:t>
      </w:r>
      <w:r w:rsidRPr="004D313A">
        <w:rPr>
          <w:rFonts w:ascii="Times New Roman" w:hAnsi="Times New Roman" w:cs="Times New Roman"/>
        </w:rPr>
        <w:t xml:space="preserve">до </w:t>
      </w:r>
      <w:r>
        <w:rPr>
          <w:rFonts w:ascii="Times New Roman" w:hAnsi="Times New Roman" w:cs="Times New Roman"/>
        </w:rPr>
        <w:t>20.12.2021</w:t>
      </w:r>
      <w:r w:rsidRPr="004D313A">
        <w:rPr>
          <w:rFonts w:ascii="Times New Roman" w:hAnsi="Times New Roman" w:cs="Times New Roman"/>
        </w:rPr>
        <w:t>.</w:t>
      </w:r>
    </w:p>
    <w:p w:rsidR="009E3128" w:rsidRDefault="009E3128" w:rsidP="009E3128">
      <w:pPr>
        <w:tabs>
          <w:tab w:val="left" w:pos="450"/>
        </w:tabs>
        <w:autoSpaceDE w:val="0"/>
        <w:adjustRightInd w:val="0"/>
        <w:jc w:val="both"/>
        <w:rPr>
          <w:rFonts w:ascii="Times New Roman" w:hAnsi="Times New Roman" w:cs="Times New Roman"/>
          <w:b/>
        </w:rPr>
      </w:pPr>
      <w:r w:rsidRPr="005154AF">
        <w:rPr>
          <w:rFonts w:ascii="Times New Roman" w:hAnsi="Times New Roman" w:cs="Times New Roman"/>
          <w:b/>
        </w:rPr>
        <w:t xml:space="preserve">10. </w:t>
      </w:r>
      <w:r w:rsidRPr="005154AF">
        <w:rPr>
          <w:rFonts w:ascii="Times New Roman" w:hAnsi="Times New Roman" w:cs="Times New Roman"/>
          <w:b/>
          <w:bCs/>
          <w:color w:val="000000"/>
        </w:rPr>
        <w:t>Государственные стандарты, используемые при описании объекта закупки, а в случае невозможности описания объекта закупки в соответствии со стандартами, обоснование использования иных методов при описании объекта закупки:</w:t>
      </w:r>
      <w:r w:rsidRPr="005154AF">
        <w:rPr>
          <w:rFonts w:ascii="Times New Roman" w:hAnsi="Times New Roman" w:cs="Times New Roman"/>
          <w:b/>
        </w:rPr>
        <w:t xml:space="preserve"> </w:t>
      </w:r>
    </w:p>
    <w:p w:rsidR="009E3128" w:rsidRPr="00E006AB" w:rsidRDefault="009E3128" w:rsidP="009E3128">
      <w:pPr>
        <w:tabs>
          <w:tab w:val="left" w:pos="450"/>
        </w:tabs>
        <w:autoSpaceDE w:val="0"/>
        <w:adjustRightInd w:val="0"/>
        <w:jc w:val="both"/>
        <w:rPr>
          <w:rFonts w:ascii="Times New Roman" w:hAnsi="Times New Roman" w:cs="Times New Roman"/>
          <w:color w:val="000000"/>
        </w:rPr>
      </w:pPr>
      <w:r w:rsidRPr="00E006AB">
        <w:rPr>
          <w:rFonts w:ascii="Times New Roman" w:hAnsi="Times New Roman" w:cs="Times New Roman"/>
          <w:color w:val="000000"/>
        </w:rPr>
        <w:t xml:space="preserve">- Приказ </w:t>
      </w:r>
      <w:proofErr w:type="spellStart"/>
      <w:r w:rsidRPr="00E006AB">
        <w:rPr>
          <w:rFonts w:ascii="Times New Roman" w:hAnsi="Times New Roman" w:cs="Times New Roman"/>
          <w:color w:val="000000"/>
        </w:rPr>
        <w:t>Минздравсоцразвития</w:t>
      </w:r>
      <w:proofErr w:type="spellEnd"/>
      <w:r w:rsidRPr="00E006AB">
        <w:rPr>
          <w:rFonts w:ascii="Times New Roman" w:hAnsi="Times New Roman" w:cs="Times New Roman"/>
          <w:color w:val="000000"/>
        </w:rPr>
        <w:t xml:space="preserve"> РФ от 22.11.2004 N 212 "Об утверждении стандарта санаторно-курортной помощи больным с болезнью органов дыхания";</w:t>
      </w:r>
    </w:p>
    <w:p w:rsidR="009E3128" w:rsidRPr="00E006AB" w:rsidRDefault="009E3128" w:rsidP="009E3128">
      <w:pPr>
        <w:tabs>
          <w:tab w:val="left" w:pos="450"/>
        </w:tabs>
        <w:autoSpaceDE w:val="0"/>
        <w:adjustRightInd w:val="0"/>
        <w:jc w:val="both"/>
        <w:rPr>
          <w:rFonts w:ascii="Times New Roman" w:hAnsi="Times New Roman" w:cs="Times New Roman"/>
          <w:color w:val="000000"/>
        </w:rPr>
      </w:pPr>
      <w:r w:rsidRPr="00E006AB">
        <w:rPr>
          <w:rFonts w:ascii="Times New Roman" w:hAnsi="Times New Roman" w:cs="Times New Roman"/>
          <w:color w:val="000000"/>
        </w:rPr>
        <w:t xml:space="preserve">- Приказы </w:t>
      </w:r>
      <w:proofErr w:type="spellStart"/>
      <w:r w:rsidRPr="00E006AB">
        <w:rPr>
          <w:rFonts w:ascii="Times New Roman" w:hAnsi="Times New Roman" w:cs="Times New Roman"/>
          <w:color w:val="000000"/>
        </w:rPr>
        <w:t>Минздравсоцразвития</w:t>
      </w:r>
      <w:proofErr w:type="spellEnd"/>
      <w:r w:rsidRPr="00E006AB">
        <w:rPr>
          <w:rFonts w:ascii="Times New Roman" w:hAnsi="Times New Roman" w:cs="Times New Roman"/>
          <w:color w:val="000000"/>
        </w:rPr>
        <w:t xml:space="preserve"> РФ от 22.11.2004 N 208 "Об утверждении стандарта санаторно-курортной помощи больным с болезнями костно-мышечной системы и соединительной ткани (</w:t>
      </w:r>
      <w:proofErr w:type="spellStart"/>
      <w:r w:rsidRPr="00E006AB">
        <w:rPr>
          <w:rFonts w:ascii="Times New Roman" w:hAnsi="Times New Roman" w:cs="Times New Roman"/>
          <w:color w:val="000000"/>
        </w:rPr>
        <w:t>дорсопатии</w:t>
      </w:r>
      <w:proofErr w:type="spellEnd"/>
      <w:r w:rsidRPr="00E006AB">
        <w:rPr>
          <w:rFonts w:ascii="Times New Roman" w:hAnsi="Times New Roman" w:cs="Times New Roman"/>
          <w:color w:val="000000"/>
        </w:rPr>
        <w:t xml:space="preserve">, </w:t>
      </w:r>
      <w:proofErr w:type="spellStart"/>
      <w:r w:rsidRPr="00E006AB">
        <w:rPr>
          <w:rFonts w:ascii="Times New Roman" w:hAnsi="Times New Roman" w:cs="Times New Roman"/>
          <w:color w:val="000000"/>
        </w:rPr>
        <w:t>спондилопатии</w:t>
      </w:r>
      <w:proofErr w:type="spellEnd"/>
      <w:r w:rsidRPr="00E006AB">
        <w:rPr>
          <w:rFonts w:ascii="Times New Roman" w:hAnsi="Times New Roman" w:cs="Times New Roman"/>
          <w:color w:val="000000"/>
        </w:rPr>
        <w:t xml:space="preserve">, болезни мягких тканей, </w:t>
      </w:r>
      <w:proofErr w:type="spellStart"/>
      <w:r w:rsidRPr="00E006AB">
        <w:rPr>
          <w:rFonts w:ascii="Times New Roman" w:hAnsi="Times New Roman" w:cs="Times New Roman"/>
          <w:color w:val="000000"/>
        </w:rPr>
        <w:t>остеопатии</w:t>
      </w:r>
      <w:proofErr w:type="spellEnd"/>
      <w:r w:rsidRPr="00E006AB">
        <w:rPr>
          <w:rFonts w:ascii="Times New Roman" w:hAnsi="Times New Roman" w:cs="Times New Roman"/>
          <w:color w:val="000000"/>
        </w:rPr>
        <w:t xml:space="preserve"> и </w:t>
      </w:r>
      <w:proofErr w:type="spellStart"/>
      <w:r w:rsidRPr="00E006AB">
        <w:rPr>
          <w:rFonts w:ascii="Times New Roman" w:hAnsi="Times New Roman" w:cs="Times New Roman"/>
          <w:color w:val="000000"/>
        </w:rPr>
        <w:t>хондропатии</w:t>
      </w:r>
      <w:proofErr w:type="spellEnd"/>
      <w:r w:rsidRPr="00E006AB">
        <w:rPr>
          <w:rFonts w:ascii="Times New Roman" w:hAnsi="Times New Roman" w:cs="Times New Roman"/>
          <w:color w:val="000000"/>
        </w:rPr>
        <w:t>)", от 22.11.2004 N 227 "Об утверждении стандарта санаторно-курортной помощи больным с болезнями костно-мышечной системы и соединительной ткани (</w:t>
      </w:r>
      <w:proofErr w:type="spellStart"/>
      <w:r w:rsidRPr="00E006AB">
        <w:rPr>
          <w:rFonts w:ascii="Times New Roman" w:hAnsi="Times New Roman" w:cs="Times New Roman"/>
          <w:color w:val="000000"/>
        </w:rPr>
        <w:t>артропатии</w:t>
      </w:r>
      <w:proofErr w:type="spellEnd"/>
      <w:r w:rsidRPr="00E006AB">
        <w:rPr>
          <w:rFonts w:ascii="Times New Roman" w:hAnsi="Times New Roman" w:cs="Times New Roman"/>
          <w:color w:val="000000"/>
        </w:rPr>
        <w:t xml:space="preserve">, инфекционные </w:t>
      </w:r>
      <w:proofErr w:type="spellStart"/>
      <w:r w:rsidRPr="00E006AB">
        <w:rPr>
          <w:rFonts w:ascii="Times New Roman" w:hAnsi="Times New Roman" w:cs="Times New Roman"/>
          <w:color w:val="000000"/>
        </w:rPr>
        <w:t>артропатии</w:t>
      </w:r>
      <w:proofErr w:type="spellEnd"/>
      <w:r w:rsidRPr="00E006AB">
        <w:rPr>
          <w:rFonts w:ascii="Times New Roman" w:hAnsi="Times New Roman" w:cs="Times New Roman"/>
          <w:color w:val="000000"/>
        </w:rPr>
        <w:t xml:space="preserve">, воспалительные </w:t>
      </w:r>
      <w:proofErr w:type="spellStart"/>
      <w:r w:rsidRPr="00E006AB">
        <w:rPr>
          <w:rFonts w:ascii="Times New Roman" w:hAnsi="Times New Roman" w:cs="Times New Roman"/>
          <w:color w:val="000000"/>
        </w:rPr>
        <w:t>артропатии</w:t>
      </w:r>
      <w:proofErr w:type="spellEnd"/>
      <w:r w:rsidRPr="00E006AB">
        <w:rPr>
          <w:rFonts w:ascii="Times New Roman" w:hAnsi="Times New Roman" w:cs="Times New Roman"/>
          <w:color w:val="000000"/>
        </w:rPr>
        <w:t>, артрозы, другие поражения суставов)";</w:t>
      </w:r>
    </w:p>
    <w:p w:rsidR="009E3128" w:rsidRPr="005154AF" w:rsidRDefault="009E3128" w:rsidP="009E3128">
      <w:pPr>
        <w:tabs>
          <w:tab w:val="left" w:pos="450"/>
        </w:tabs>
        <w:autoSpaceDE w:val="0"/>
        <w:adjustRightInd w:val="0"/>
        <w:jc w:val="both"/>
        <w:rPr>
          <w:rFonts w:ascii="Times New Roman" w:hAnsi="Times New Roman" w:cs="Times New Roman"/>
          <w:b/>
          <w:bCs/>
        </w:rPr>
      </w:pPr>
      <w:r w:rsidRPr="00E006AB">
        <w:rPr>
          <w:rFonts w:ascii="Times New Roman" w:hAnsi="Times New Roman" w:cs="Times New Roman"/>
          <w:color w:val="000000"/>
        </w:rPr>
        <w:t xml:space="preserve">- Приказы </w:t>
      </w:r>
      <w:proofErr w:type="spellStart"/>
      <w:r w:rsidRPr="00E006AB">
        <w:rPr>
          <w:rFonts w:ascii="Times New Roman" w:hAnsi="Times New Roman" w:cs="Times New Roman"/>
          <w:color w:val="000000"/>
        </w:rPr>
        <w:t>Минздравсоцразвития</w:t>
      </w:r>
      <w:proofErr w:type="spellEnd"/>
      <w:r w:rsidRPr="00E006AB">
        <w:rPr>
          <w:rFonts w:ascii="Times New Roman" w:hAnsi="Times New Roman" w:cs="Times New Roman"/>
          <w:color w:val="000000"/>
        </w:rPr>
        <w:t xml:space="preserve"> РФ от 22.11.2004 N 214 "Об утверждении стандарта санаторно-курортной помощи больным с поражением отдельных нервов, нервных корешков и сплетений, </w:t>
      </w:r>
      <w:proofErr w:type="spellStart"/>
      <w:r w:rsidRPr="00E006AB">
        <w:rPr>
          <w:rFonts w:ascii="Times New Roman" w:hAnsi="Times New Roman" w:cs="Times New Roman"/>
          <w:color w:val="000000"/>
        </w:rPr>
        <w:t>полиневропатиями</w:t>
      </w:r>
      <w:proofErr w:type="spellEnd"/>
      <w:r w:rsidRPr="00E006AB">
        <w:rPr>
          <w:rFonts w:ascii="Times New Roman" w:hAnsi="Times New Roman" w:cs="Times New Roman"/>
          <w:color w:val="000000"/>
        </w:rPr>
        <w:t xml:space="preserve"> и другими поражениями периферической нервной системы", от 22.11.2004 N 217 "Об утверждении стандарта санаторно-курортной помощи больным с воспалительными болезнями центральной нервной системы", от 23.11.2004 N 273 "Об утверждении стандарта санаторно-курортной помощи больным с расстройствами вегетативной нервной системы и невротическими расстройствами, связанными со стрессом, </w:t>
      </w:r>
      <w:proofErr w:type="spellStart"/>
      <w:r>
        <w:rPr>
          <w:rFonts w:ascii="Times New Roman" w:hAnsi="Times New Roman" w:cs="Times New Roman"/>
          <w:color w:val="000000"/>
        </w:rPr>
        <w:t>соматоформными</w:t>
      </w:r>
      <w:proofErr w:type="spellEnd"/>
      <w:r>
        <w:rPr>
          <w:rFonts w:ascii="Times New Roman" w:hAnsi="Times New Roman" w:cs="Times New Roman"/>
          <w:color w:val="000000"/>
        </w:rPr>
        <w:t xml:space="preserve"> расстройствами".</w:t>
      </w:r>
    </w:p>
    <w:p w:rsidR="005154AF" w:rsidRPr="005154AF" w:rsidRDefault="005154AF" w:rsidP="00D13363">
      <w:pPr>
        <w:tabs>
          <w:tab w:val="left" w:pos="450"/>
        </w:tabs>
        <w:autoSpaceDE w:val="0"/>
        <w:adjustRightInd w:val="0"/>
        <w:jc w:val="both"/>
        <w:rPr>
          <w:rFonts w:ascii="Times New Roman" w:hAnsi="Times New Roman" w:cs="Times New Roman"/>
          <w:b/>
          <w:bCs/>
        </w:rPr>
      </w:pPr>
    </w:p>
    <w:p w:rsidR="00D13363" w:rsidRDefault="00D13363" w:rsidP="00D13363">
      <w:pPr>
        <w:tabs>
          <w:tab w:val="left" w:pos="450"/>
        </w:tabs>
        <w:autoSpaceDE w:val="0"/>
        <w:adjustRightInd w:val="0"/>
        <w:jc w:val="both"/>
        <w:rPr>
          <w:rFonts w:ascii="Times New Roman" w:hAnsi="Times New Roman"/>
          <w:color w:val="000000"/>
          <w:szCs w:val="21"/>
        </w:rPr>
      </w:pPr>
    </w:p>
    <w:tbl>
      <w:tblPr>
        <w:tblW w:w="0" w:type="auto"/>
        <w:tblLayout w:type="fixed"/>
        <w:tblCellMar>
          <w:left w:w="55" w:type="dxa"/>
          <w:right w:w="55" w:type="dxa"/>
        </w:tblCellMar>
        <w:tblLook w:val="0000" w:firstRow="0" w:lastRow="0" w:firstColumn="0" w:lastColumn="0" w:noHBand="0" w:noVBand="0"/>
      </w:tblPr>
      <w:tblGrid>
        <w:gridCol w:w="1500"/>
        <w:gridCol w:w="7170"/>
      </w:tblGrid>
      <w:tr w:rsidR="00D13363" w:rsidRPr="008A79C9" w:rsidTr="004742B6">
        <w:trPr>
          <w:trHeight w:val="1"/>
        </w:trPr>
        <w:tc>
          <w:tcPr>
            <w:tcW w:w="1500" w:type="dxa"/>
            <w:shd w:val="clear" w:color="000000" w:fill="FFFFFF"/>
          </w:tcPr>
          <w:p w:rsidR="00D13363" w:rsidRPr="005154AF" w:rsidRDefault="00D13363" w:rsidP="004742B6">
            <w:pPr>
              <w:autoSpaceDE w:val="0"/>
              <w:adjustRightInd w:val="0"/>
              <w:rPr>
                <w:rFonts w:cs="Calibri"/>
              </w:rPr>
            </w:pPr>
            <w:r w:rsidRPr="00B42969">
              <w:rPr>
                <w:rFonts w:ascii="Times New Roman CYR" w:hAnsi="Times New Roman CYR" w:cs="Times New Roman CYR"/>
              </w:rPr>
              <w:t>Приложение:</w:t>
            </w:r>
          </w:p>
        </w:tc>
        <w:tc>
          <w:tcPr>
            <w:tcW w:w="7170" w:type="dxa"/>
            <w:shd w:val="clear" w:color="000000" w:fill="FFFFFF"/>
          </w:tcPr>
          <w:p w:rsidR="00D13363" w:rsidRDefault="00D13363" w:rsidP="00D13363">
            <w:pPr>
              <w:widowControl/>
              <w:numPr>
                <w:ilvl w:val="0"/>
                <w:numId w:val="1"/>
              </w:numPr>
              <w:tabs>
                <w:tab w:val="left" w:pos="450"/>
              </w:tabs>
              <w:suppressAutoHyphens w:val="0"/>
              <w:autoSpaceDE w:val="0"/>
              <w:adjustRightInd w:val="0"/>
              <w:textAlignment w:val="auto"/>
              <w:rPr>
                <w:rFonts w:ascii="Times New Roman CYR" w:hAnsi="Times New Roman CYR" w:cs="Times New Roman CYR"/>
                <w:color w:val="000000"/>
              </w:rPr>
            </w:pPr>
            <w:r w:rsidRPr="00B51EB1">
              <w:rPr>
                <w:rFonts w:ascii="Times New Roman CYR" w:hAnsi="Times New Roman CYR" w:cs="Times New Roman CYR"/>
                <w:color w:val="000000"/>
              </w:rPr>
              <w:t xml:space="preserve">Техническое задание на </w:t>
            </w:r>
            <w:r>
              <w:rPr>
                <w:rFonts w:ascii="Times New Roman CYR" w:hAnsi="Times New Roman CYR" w:cs="Times New Roman CYR"/>
                <w:color w:val="000000"/>
              </w:rPr>
              <w:t>2</w:t>
            </w:r>
            <w:r w:rsidRPr="00B51EB1">
              <w:rPr>
                <w:rFonts w:ascii="Times New Roman CYR" w:hAnsi="Times New Roman CYR" w:cs="Times New Roman CYR"/>
                <w:color w:val="000000"/>
              </w:rPr>
              <w:t xml:space="preserve"> л. в 1 экз.,</w:t>
            </w:r>
          </w:p>
          <w:p w:rsidR="005154AF" w:rsidRPr="005154AF" w:rsidRDefault="005154AF" w:rsidP="00D13363">
            <w:pPr>
              <w:widowControl/>
              <w:numPr>
                <w:ilvl w:val="0"/>
                <w:numId w:val="1"/>
              </w:numPr>
              <w:tabs>
                <w:tab w:val="left" w:pos="450"/>
              </w:tabs>
              <w:suppressAutoHyphens w:val="0"/>
              <w:autoSpaceDE w:val="0"/>
              <w:adjustRightInd w:val="0"/>
              <w:textAlignment w:val="auto"/>
              <w:rPr>
                <w:rFonts w:ascii="Times New Roman" w:hAnsi="Times New Roman" w:cs="Times New Roman"/>
                <w:color w:val="000000"/>
              </w:rPr>
            </w:pPr>
            <w:r w:rsidRPr="005154AF">
              <w:rPr>
                <w:rFonts w:ascii="Times New Roman" w:hAnsi="Times New Roman" w:cs="Times New Roman"/>
              </w:rPr>
              <w:t>Сведения об объекте закупки для подготовки запроса и предоставлении ценовой информации на 1 л. в 1 экз</w:t>
            </w:r>
            <w:r w:rsidR="00E80B08">
              <w:rPr>
                <w:rFonts w:ascii="Times New Roman" w:hAnsi="Times New Roman" w:cs="Times New Roman"/>
              </w:rPr>
              <w:t>.</w:t>
            </w:r>
          </w:p>
        </w:tc>
      </w:tr>
    </w:tbl>
    <w:p w:rsidR="00D13363" w:rsidRDefault="00353044" w:rsidP="00D13363">
      <w:pPr>
        <w:spacing w:before="720"/>
        <w:rPr>
          <w:rFonts w:ascii="Times New Roman" w:hAnsi="Times New Roman"/>
          <w:szCs w:val="21"/>
        </w:rPr>
      </w:pPr>
      <w:proofErr w:type="spellStart"/>
      <w:r>
        <w:rPr>
          <w:rFonts w:ascii="Times New Roman" w:hAnsi="Times New Roman"/>
          <w:szCs w:val="21"/>
        </w:rPr>
        <w:t>Врио</w:t>
      </w:r>
      <w:proofErr w:type="spellEnd"/>
      <w:r>
        <w:rPr>
          <w:rFonts w:ascii="Times New Roman" w:hAnsi="Times New Roman"/>
          <w:szCs w:val="21"/>
        </w:rPr>
        <w:t xml:space="preserve"> н</w:t>
      </w:r>
      <w:r w:rsidR="00430444">
        <w:rPr>
          <w:rFonts w:ascii="Times New Roman" w:hAnsi="Times New Roman"/>
          <w:szCs w:val="21"/>
        </w:rPr>
        <w:t>ачальника</w:t>
      </w:r>
      <w:r w:rsidR="00D13363">
        <w:rPr>
          <w:rFonts w:ascii="Times New Roman" w:hAnsi="Times New Roman"/>
          <w:szCs w:val="21"/>
        </w:rPr>
        <w:t xml:space="preserve"> отдела социа</w:t>
      </w:r>
      <w:r>
        <w:rPr>
          <w:rFonts w:ascii="Times New Roman" w:hAnsi="Times New Roman"/>
          <w:szCs w:val="21"/>
        </w:rPr>
        <w:t xml:space="preserve">льных программ         </w:t>
      </w:r>
      <w:r w:rsidR="00D13363">
        <w:rPr>
          <w:rFonts w:ascii="Times New Roman" w:hAnsi="Times New Roman"/>
          <w:szCs w:val="21"/>
        </w:rPr>
        <w:t xml:space="preserve">  </w:t>
      </w:r>
      <w:r w:rsidR="00430444">
        <w:rPr>
          <w:rFonts w:ascii="Times New Roman" w:hAnsi="Times New Roman"/>
          <w:szCs w:val="21"/>
        </w:rPr>
        <w:t xml:space="preserve">      </w:t>
      </w:r>
      <w:r w:rsidR="00D13363">
        <w:rPr>
          <w:rFonts w:ascii="Times New Roman" w:hAnsi="Times New Roman"/>
          <w:szCs w:val="21"/>
        </w:rPr>
        <w:t xml:space="preserve">                   </w:t>
      </w:r>
      <w:r w:rsidR="0000473C">
        <w:rPr>
          <w:rFonts w:ascii="Times New Roman" w:hAnsi="Times New Roman"/>
          <w:szCs w:val="21"/>
        </w:rPr>
        <w:t xml:space="preserve">         </w:t>
      </w:r>
      <w:r w:rsidR="00D13363">
        <w:rPr>
          <w:rFonts w:ascii="Times New Roman" w:hAnsi="Times New Roman"/>
          <w:szCs w:val="21"/>
        </w:rPr>
        <w:t xml:space="preserve">                 </w:t>
      </w:r>
      <w:r>
        <w:rPr>
          <w:rFonts w:ascii="Times New Roman" w:hAnsi="Times New Roman"/>
          <w:szCs w:val="21"/>
        </w:rPr>
        <w:t xml:space="preserve">   </w:t>
      </w:r>
      <w:r w:rsidR="00D13363">
        <w:rPr>
          <w:rFonts w:ascii="Times New Roman" w:hAnsi="Times New Roman"/>
          <w:szCs w:val="21"/>
        </w:rPr>
        <w:t xml:space="preserve">            </w:t>
      </w:r>
      <w:r>
        <w:rPr>
          <w:rFonts w:ascii="Times New Roman" w:hAnsi="Times New Roman"/>
          <w:szCs w:val="21"/>
        </w:rPr>
        <w:t>О.А. Хомякова</w:t>
      </w:r>
    </w:p>
    <w:p w:rsidR="00D13363" w:rsidRDefault="00430444" w:rsidP="00D13363">
      <w:pPr>
        <w:autoSpaceDE w:val="0"/>
        <w:adjustRightInd w:val="0"/>
        <w:ind w:firstLine="709"/>
        <w:jc w:val="center"/>
        <w:rPr>
          <w:b/>
          <w:color w:val="000000"/>
          <w:szCs w:val="21"/>
        </w:rPr>
      </w:pPr>
      <w:r>
        <w:rPr>
          <w:b/>
          <w:color w:val="000000"/>
          <w:szCs w:val="21"/>
        </w:rPr>
        <w:t xml:space="preserve"> </w:t>
      </w:r>
    </w:p>
    <w:p w:rsidR="00D13363" w:rsidRDefault="00D13363" w:rsidP="00D13363">
      <w:pPr>
        <w:autoSpaceDE w:val="0"/>
        <w:adjustRightInd w:val="0"/>
        <w:ind w:firstLine="709"/>
        <w:jc w:val="center"/>
        <w:rPr>
          <w:b/>
          <w:color w:val="000000"/>
          <w:szCs w:val="21"/>
        </w:rPr>
      </w:pPr>
    </w:p>
    <w:p w:rsidR="005154AF" w:rsidRDefault="005154AF" w:rsidP="00D13363">
      <w:pPr>
        <w:autoSpaceDE w:val="0"/>
        <w:adjustRightInd w:val="0"/>
        <w:ind w:firstLine="709"/>
        <w:jc w:val="center"/>
        <w:rPr>
          <w:b/>
          <w:color w:val="000000"/>
          <w:szCs w:val="21"/>
        </w:rPr>
      </w:pPr>
    </w:p>
    <w:p w:rsidR="005154AF" w:rsidRDefault="005154AF" w:rsidP="00D13363">
      <w:pPr>
        <w:autoSpaceDE w:val="0"/>
        <w:adjustRightInd w:val="0"/>
        <w:ind w:firstLine="709"/>
        <w:jc w:val="center"/>
        <w:rPr>
          <w:b/>
          <w:color w:val="000000"/>
          <w:szCs w:val="21"/>
        </w:rPr>
      </w:pPr>
    </w:p>
    <w:p w:rsidR="005154AF" w:rsidRDefault="005154AF" w:rsidP="00D13363">
      <w:pPr>
        <w:autoSpaceDE w:val="0"/>
        <w:adjustRightInd w:val="0"/>
        <w:ind w:firstLine="709"/>
        <w:jc w:val="center"/>
        <w:rPr>
          <w:b/>
          <w:color w:val="000000"/>
          <w:szCs w:val="21"/>
        </w:rPr>
      </w:pPr>
      <w:bookmarkStart w:id="0" w:name="_GoBack"/>
      <w:bookmarkEnd w:id="0"/>
    </w:p>
    <w:p w:rsidR="005154AF" w:rsidRDefault="005154AF" w:rsidP="00D13363">
      <w:pPr>
        <w:autoSpaceDE w:val="0"/>
        <w:adjustRightInd w:val="0"/>
        <w:ind w:firstLine="709"/>
        <w:jc w:val="center"/>
        <w:rPr>
          <w:b/>
          <w:color w:val="000000"/>
          <w:szCs w:val="21"/>
        </w:rPr>
      </w:pPr>
    </w:p>
    <w:p w:rsidR="00E80B08" w:rsidRDefault="00E80B08" w:rsidP="00D13363">
      <w:pPr>
        <w:autoSpaceDE w:val="0"/>
        <w:adjustRightInd w:val="0"/>
        <w:ind w:firstLine="709"/>
        <w:jc w:val="center"/>
        <w:rPr>
          <w:b/>
          <w:color w:val="000000"/>
          <w:szCs w:val="21"/>
        </w:rPr>
      </w:pPr>
    </w:p>
    <w:p w:rsidR="005154AF" w:rsidRDefault="005154AF" w:rsidP="00D13363">
      <w:pPr>
        <w:autoSpaceDE w:val="0"/>
        <w:adjustRightInd w:val="0"/>
        <w:ind w:firstLine="709"/>
        <w:jc w:val="center"/>
        <w:rPr>
          <w:b/>
          <w:color w:val="000000"/>
          <w:szCs w:val="21"/>
        </w:rPr>
      </w:pPr>
    </w:p>
    <w:p w:rsidR="005154AF" w:rsidRDefault="005154AF" w:rsidP="00353044">
      <w:pPr>
        <w:autoSpaceDE w:val="0"/>
        <w:adjustRightInd w:val="0"/>
        <w:rPr>
          <w:b/>
          <w:color w:val="000000"/>
          <w:szCs w:val="21"/>
        </w:rPr>
      </w:pPr>
    </w:p>
    <w:p w:rsidR="00353044" w:rsidRDefault="00353044" w:rsidP="00353044">
      <w:pPr>
        <w:autoSpaceDE w:val="0"/>
        <w:adjustRightInd w:val="0"/>
        <w:rPr>
          <w:b/>
          <w:color w:val="000000"/>
          <w:szCs w:val="21"/>
        </w:rPr>
      </w:pPr>
    </w:p>
    <w:p w:rsidR="00C3422B" w:rsidRPr="00BF1E0D" w:rsidRDefault="00C3422B" w:rsidP="00BF1E0D">
      <w:pPr>
        <w:pStyle w:val="Style70"/>
        <w:spacing w:after="0" w:line="240" w:lineRule="auto"/>
        <w:ind w:right="1418" w:firstLine="0"/>
        <w:jc w:val="center"/>
        <w:rPr>
          <w:rFonts w:ascii="Times New Roman" w:eastAsia="Times New Roman" w:hAnsi="Times New Roman" w:cs="Times New Roman"/>
          <w:sz w:val="24"/>
          <w:szCs w:val="24"/>
          <w:lang w:val="ru-RU"/>
        </w:rPr>
      </w:pPr>
    </w:p>
    <w:sectPr w:rsidR="00C3422B" w:rsidRPr="00BF1E0D" w:rsidSect="00D13363">
      <w:pgSz w:w="11906" w:h="16838"/>
      <w:pgMar w:top="1134" w:right="851"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4027F0"/>
    <w:multiLevelType w:val="hybridMultilevel"/>
    <w:tmpl w:val="94483380"/>
    <w:lvl w:ilvl="0" w:tplc="E09EBC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424766A"/>
    <w:multiLevelType w:val="hybridMultilevel"/>
    <w:tmpl w:val="284E9ED2"/>
    <w:lvl w:ilvl="0" w:tplc="E09EBC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BE74FF4"/>
    <w:multiLevelType w:val="hybridMultilevel"/>
    <w:tmpl w:val="159A0ACA"/>
    <w:lvl w:ilvl="0" w:tplc="E09EBC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6E0A3981"/>
    <w:multiLevelType w:val="hybridMultilevel"/>
    <w:tmpl w:val="1D605B78"/>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269"/>
    <w:rsid w:val="0000473C"/>
    <w:rsid w:val="000267A4"/>
    <w:rsid w:val="000804CE"/>
    <w:rsid w:val="000A60C6"/>
    <w:rsid w:val="00114CC0"/>
    <w:rsid w:val="00117E76"/>
    <w:rsid w:val="0017743F"/>
    <w:rsid w:val="001B2887"/>
    <w:rsid w:val="001F646B"/>
    <w:rsid w:val="00353044"/>
    <w:rsid w:val="003C4CE0"/>
    <w:rsid w:val="004271DB"/>
    <w:rsid w:val="00430444"/>
    <w:rsid w:val="004D313A"/>
    <w:rsid w:val="005154AF"/>
    <w:rsid w:val="0054092A"/>
    <w:rsid w:val="00570A8A"/>
    <w:rsid w:val="005C02A6"/>
    <w:rsid w:val="006035AF"/>
    <w:rsid w:val="00671878"/>
    <w:rsid w:val="00674815"/>
    <w:rsid w:val="00694792"/>
    <w:rsid w:val="006F0270"/>
    <w:rsid w:val="00755B66"/>
    <w:rsid w:val="0079644F"/>
    <w:rsid w:val="007A78E1"/>
    <w:rsid w:val="00836164"/>
    <w:rsid w:val="0088385E"/>
    <w:rsid w:val="008A3691"/>
    <w:rsid w:val="008B21AC"/>
    <w:rsid w:val="00925CDD"/>
    <w:rsid w:val="0097528D"/>
    <w:rsid w:val="009A5C91"/>
    <w:rsid w:val="009E3128"/>
    <w:rsid w:val="009E6B9B"/>
    <w:rsid w:val="00A3502F"/>
    <w:rsid w:val="00AC4B3A"/>
    <w:rsid w:val="00B06E11"/>
    <w:rsid w:val="00B62CC3"/>
    <w:rsid w:val="00BA6AA7"/>
    <w:rsid w:val="00BD417A"/>
    <w:rsid w:val="00BF1E0D"/>
    <w:rsid w:val="00C0259E"/>
    <w:rsid w:val="00C27BF2"/>
    <w:rsid w:val="00C318FC"/>
    <w:rsid w:val="00C3422B"/>
    <w:rsid w:val="00C734D2"/>
    <w:rsid w:val="00C86B29"/>
    <w:rsid w:val="00C92060"/>
    <w:rsid w:val="00C93208"/>
    <w:rsid w:val="00D13363"/>
    <w:rsid w:val="00D74269"/>
    <w:rsid w:val="00E80B08"/>
    <w:rsid w:val="00EC2B56"/>
    <w:rsid w:val="00F53D84"/>
    <w:rsid w:val="00F70457"/>
    <w:rsid w:val="00FD33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8255A9-86FE-4FFE-BF4A-506146792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D13363"/>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422B"/>
    <w:pPr>
      <w:ind w:left="720"/>
      <w:contextualSpacing/>
    </w:pPr>
  </w:style>
  <w:style w:type="paragraph" w:customStyle="1" w:styleId="Style70">
    <w:name w:val="Style70"/>
    <w:basedOn w:val="a"/>
    <w:uiPriority w:val="99"/>
    <w:rsid w:val="00C3422B"/>
    <w:pPr>
      <w:widowControl/>
      <w:suppressAutoHyphens w:val="0"/>
      <w:autoSpaceDN/>
      <w:spacing w:after="200" w:line="370" w:lineRule="exact"/>
      <w:ind w:hanging="835"/>
      <w:textAlignment w:val="auto"/>
    </w:pPr>
    <w:rPr>
      <w:rFonts w:asciiTheme="minorHAnsi" w:eastAsiaTheme="minorEastAsia" w:hAnsiTheme="minorHAnsi" w:cstheme="minorBidi"/>
      <w:kern w:val="0"/>
      <w:sz w:val="22"/>
      <w:szCs w:val="22"/>
      <w:lang w:val="en-US" w:eastAsia="en-US" w:bidi="en-US"/>
    </w:rPr>
  </w:style>
  <w:style w:type="paragraph" w:customStyle="1" w:styleId="Style3">
    <w:name w:val="Style3"/>
    <w:basedOn w:val="a"/>
    <w:uiPriority w:val="99"/>
    <w:rsid w:val="00C3422B"/>
    <w:pPr>
      <w:widowControl/>
      <w:suppressAutoHyphens w:val="0"/>
      <w:autoSpaceDN/>
      <w:spacing w:after="200" w:line="367" w:lineRule="exact"/>
      <w:jc w:val="center"/>
      <w:textAlignment w:val="auto"/>
    </w:pPr>
    <w:rPr>
      <w:rFonts w:ascii="Times New Roman" w:eastAsia="Times New Roman" w:hAnsi="Times New Roman" w:cs="Times New Roman"/>
      <w:kern w:val="0"/>
      <w:sz w:val="28"/>
      <w:szCs w:val="28"/>
      <w:lang w:val="en-US" w:eastAsia="en-US" w:bidi="en-US"/>
    </w:rPr>
  </w:style>
  <w:style w:type="paragraph" w:customStyle="1" w:styleId="Style74">
    <w:name w:val="Style74"/>
    <w:basedOn w:val="a"/>
    <w:uiPriority w:val="99"/>
    <w:rsid w:val="00C3422B"/>
    <w:pPr>
      <w:widowControl/>
      <w:suppressAutoHyphens w:val="0"/>
      <w:autoSpaceDN/>
      <w:spacing w:after="200" w:line="276" w:lineRule="auto"/>
      <w:textAlignment w:val="auto"/>
    </w:pPr>
    <w:rPr>
      <w:rFonts w:ascii="Times New Roman" w:eastAsia="Times New Roman" w:hAnsi="Times New Roman" w:cs="Times New Roman"/>
      <w:kern w:val="0"/>
      <w:sz w:val="28"/>
      <w:szCs w:val="28"/>
      <w:lang w:val="en-US" w:eastAsia="en-US" w:bidi="en-US"/>
    </w:rPr>
  </w:style>
  <w:style w:type="character" w:customStyle="1" w:styleId="FontStyle104">
    <w:name w:val="Font Style104"/>
    <w:basedOn w:val="a0"/>
    <w:uiPriority w:val="99"/>
    <w:rsid w:val="00C3422B"/>
    <w:rPr>
      <w:rFonts w:ascii="Times New Roman" w:hAnsi="Times New Roman" w:cs="Times New Roman" w:hint="default"/>
      <w:sz w:val="32"/>
      <w:szCs w:val="32"/>
    </w:rPr>
  </w:style>
  <w:style w:type="character" w:customStyle="1" w:styleId="FontStyle89">
    <w:name w:val="Font Style89"/>
    <w:basedOn w:val="a0"/>
    <w:uiPriority w:val="99"/>
    <w:rsid w:val="00C3422B"/>
    <w:rPr>
      <w:rFonts w:ascii="Times New Roman" w:hAnsi="Times New Roman" w:cs="Times New Roman" w:hint="default"/>
      <w:b/>
      <w:bCs/>
      <w:sz w:val="30"/>
      <w:szCs w:val="30"/>
    </w:rPr>
  </w:style>
  <w:style w:type="paragraph" w:customStyle="1" w:styleId="Standard">
    <w:name w:val="Standard"/>
    <w:rsid w:val="00C3422B"/>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PreformattedText">
    <w:name w:val="Preformatted Text"/>
    <w:basedOn w:val="Standard"/>
    <w:rsid w:val="00C3422B"/>
    <w:rPr>
      <w:rFonts w:ascii="Courier New" w:eastAsia="Courier New" w:hAnsi="Courier New" w:cs="Courier New"/>
      <w:sz w:val="20"/>
      <w:szCs w:val="20"/>
    </w:rPr>
  </w:style>
  <w:style w:type="paragraph" w:styleId="a4">
    <w:name w:val="Normal (Web)"/>
    <w:basedOn w:val="a"/>
    <w:uiPriority w:val="99"/>
    <w:unhideWhenUsed/>
    <w:rsid w:val="000804CE"/>
    <w:pPr>
      <w:widowControl/>
      <w:suppressAutoHyphens w:val="0"/>
      <w:autoSpaceDN/>
      <w:spacing w:before="100" w:beforeAutospacing="1" w:after="100" w:afterAutospacing="1"/>
      <w:textAlignment w:val="auto"/>
    </w:pPr>
    <w:rPr>
      <w:rFonts w:ascii="Times New Roman" w:eastAsia="Times New Roman" w:hAnsi="Times New Roman" w:cs="Times New Roman"/>
      <w:kern w:val="0"/>
      <w:sz w:val="24"/>
    </w:rPr>
  </w:style>
  <w:style w:type="paragraph" w:styleId="a5">
    <w:name w:val="Balloon Text"/>
    <w:basedOn w:val="a"/>
    <w:link w:val="a6"/>
    <w:uiPriority w:val="99"/>
    <w:semiHidden/>
    <w:unhideWhenUsed/>
    <w:rsid w:val="000A60C6"/>
    <w:rPr>
      <w:rFonts w:ascii="Segoe UI" w:hAnsi="Segoe UI" w:cs="Segoe UI"/>
      <w:sz w:val="18"/>
      <w:szCs w:val="18"/>
    </w:rPr>
  </w:style>
  <w:style w:type="character" w:customStyle="1" w:styleId="a6">
    <w:name w:val="Текст выноски Знак"/>
    <w:basedOn w:val="a0"/>
    <w:link w:val="a5"/>
    <w:uiPriority w:val="99"/>
    <w:semiHidden/>
    <w:rsid w:val="000A60C6"/>
    <w:rPr>
      <w:rFonts w:ascii="Segoe UI" w:eastAsia="Arial Unicode MS" w:hAnsi="Segoe UI" w:cs="Segoe UI"/>
      <w:kern w:val="3"/>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426164">
      <w:bodyDiv w:val="1"/>
      <w:marLeft w:val="0"/>
      <w:marRight w:val="0"/>
      <w:marTop w:val="0"/>
      <w:marBottom w:val="0"/>
      <w:divBdr>
        <w:top w:val="none" w:sz="0" w:space="0" w:color="auto"/>
        <w:left w:val="none" w:sz="0" w:space="0" w:color="auto"/>
        <w:bottom w:val="none" w:sz="0" w:space="0" w:color="auto"/>
        <w:right w:val="none" w:sz="0" w:space="0" w:color="auto"/>
      </w:divBdr>
    </w:div>
    <w:div w:id="843016582">
      <w:bodyDiv w:val="1"/>
      <w:marLeft w:val="0"/>
      <w:marRight w:val="0"/>
      <w:marTop w:val="0"/>
      <w:marBottom w:val="0"/>
      <w:divBdr>
        <w:top w:val="none" w:sz="0" w:space="0" w:color="auto"/>
        <w:left w:val="none" w:sz="0" w:space="0" w:color="auto"/>
        <w:bottom w:val="none" w:sz="0" w:space="0" w:color="auto"/>
        <w:right w:val="none" w:sz="0" w:space="0" w:color="auto"/>
      </w:divBdr>
    </w:div>
    <w:div w:id="916329307">
      <w:bodyDiv w:val="1"/>
      <w:marLeft w:val="0"/>
      <w:marRight w:val="0"/>
      <w:marTop w:val="0"/>
      <w:marBottom w:val="0"/>
      <w:divBdr>
        <w:top w:val="none" w:sz="0" w:space="0" w:color="auto"/>
        <w:left w:val="none" w:sz="0" w:space="0" w:color="auto"/>
        <w:bottom w:val="none" w:sz="0" w:space="0" w:color="auto"/>
        <w:right w:val="none" w:sz="0" w:space="0" w:color="auto"/>
      </w:divBdr>
    </w:div>
    <w:div w:id="1116948057">
      <w:bodyDiv w:val="1"/>
      <w:marLeft w:val="0"/>
      <w:marRight w:val="0"/>
      <w:marTop w:val="0"/>
      <w:marBottom w:val="0"/>
      <w:divBdr>
        <w:top w:val="none" w:sz="0" w:space="0" w:color="auto"/>
        <w:left w:val="none" w:sz="0" w:space="0" w:color="auto"/>
        <w:bottom w:val="none" w:sz="0" w:space="0" w:color="auto"/>
        <w:right w:val="none" w:sz="0" w:space="0" w:color="auto"/>
      </w:divBdr>
    </w:div>
    <w:div w:id="1242132364">
      <w:bodyDiv w:val="1"/>
      <w:marLeft w:val="0"/>
      <w:marRight w:val="0"/>
      <w:marTop w:val="0"/>
      <w:marBottom w:val="0"/>
      <w:divBdr>
        <w:top w:val="none" w:sz="0" w:space="0" w:color="auto"/>
        <w:left w:val="none" w:sz="0" w:space="0" w:color="auto"/>
        <w:bottom w:val="none" w:sz="0" w:space="0" w:color="auto"/>
        <w:right w:val="none" w:sz="0" w:space="0" w:color="auto"/>
      </w:divBdr>
    </w:div>
    <w:div w:id="1321810835">
      <w:bodyDiv w:val="1"/>
      <w:marLeft w:val="0"/>
      <w:marRight w:val="0"/>
      <w:marTop w:val="0"/>
      <w:marBottom w:val="0"/>
      <w:divBdr>
        <w:top w:val="none" w:sz="0" w:space="0" w:color="auto"/>
        <w:left w:val="none" w:sz="0" w:space="0" w:color="auto"/>
        <w:bottom w:val="none" w:sz="0" w:space="0" w:color="auto"/>
        <w:right w:val="none" w:sz="0" w:space="0" w:color="auto"/>
      </w:divBdr>
    </w:div>
    <w:div w:id="1608925316">
      <w:bodyDiv w:val="1"/>
      <w:marLeft w:val="0"/>
      <w:marRight w:val="0"/>
      <w:marTop w:val="0"/>
      <w:marBottom w:val="0"/>
      <w:divBdr>
        <w:top w:val="none" w:sz="0" w:space="0" w:color="auto"/>
        <w:left w:val="none" w:sz="0" w:space="0" w:color="auto"/>
        <w:bottom w:val="none" w:sz="0" w:space="0" w:color="auto"/>
        <w:right w:val="none" w:sz="0" w:space="0" w:color="auto"/>
      </w:divBdr>
    </w:div>
    <w:div w:id="1676834033">
      <w:bodyDiv w:val="1"/>
      <w:marLeft w:val="0"/>
      <w:marRight w:val="0"/>
      <w:marTop w:val="0"/>
      <w:marBottom w:val="0"/>
      <w:divBdr>
        <w:top w:val="none" w:sz="0" w:space="0" w:color="auto"/>
        <w:left w:val="none" w:sz="0" w:space="0" w:color="auto"/>
        <w:bottom w:val="none" w:sz="0" w:space="0" w:color="auto"/>
        <w:right w:val="none" w:sz="0" w:space="0" w:color="auto"/>
      </w:divBdr>
    </w:div>
    <w:div w:id="1769806739">
      <w:bodyDiv w:val="1"/>
      <w:marLeft w:val="0"/>
      <w:marRight w:val="0"/>
      <w:marTop w:val="0"/>
      <w:marBottom w:val="0"/>
      <w:divBdr>
        <w:top w:val="none" w:sz="0" w:space="0" w:color="auto"/>
        <w:left w:val="none" w:sz="0" w:space="0" w:color="auto"/>
        <w:bottom w:val="none" w:sz="0" w:space="0" w:color="auto"/>
        <w:right w:val="none" w:sz="0" w:space="0" w:color="auto"/>
      </w:divBdr>
    </w:div>
    <w:div w:id="1783500795">
      <w:bodyDiv w:val="1"/>
      <w:marLeft w:val="0"/>
      <w:marRight w:val="0"/>
      <w:marTop w:val="0"/>
      <w:marBottom w:val="0"/>
      <w:divBdr>
        <w:top w:val="none" w:sz="0" w:space="0" w:color="auto"/>
        <w:left w:val="none" w:sz="0" w:space="0" w:color="auto"/>
        <w:bottom w:val="none" w:sz="0" w:space="0" w:color="auto"/>
        <w:right w:val="none" w:sz="0" w:space="0" w:color="auto"/>
      </w:divBdr>
    </w:div>
    <w:div w:id="1947343127">
      <w:bodyDiv w:val="1"/>
      <w:marLeft w:val="0"/>
      <w:marRight w:val="0"/>
      <w:marTop w:val="0"/>
      <w:marBottom w:val="0"/>
      <w:divBdr>
        <w:top w:val="none" w:sz="0" w:space="0" w:color="auto"/>
        <w:left w:val="none" w:sz="0" w:space="0" w:color="auto"/>
        <w:bottom w:val="none" w:sz="0" w:space="0" w:color="auto"/>
        <w:right w:val="none" w:sz="0" w:space="0" w:color="auto"/>
      </w:divBdr>
    </w:div>
    <w:div w:id="2111658122">
      <w:bodyDiv w:val="1"/>
      <w:marLeft w:val="0"/>
      <w:marRight w:val="0"/>
      <w:marTop w:val="0"/>
      <w:marBottom w:val="0"/>
      <w:divBdr>
        <w:top w:val="none" w:sz="0" w:space="0" w:color="auto"/>
        <w:left w:val="none" w:sz="0" w:space="0" w:color="auto"/>
        <w:bottom w:val="none" w:sz="0" w:space="0" w:color="auto"/>
        <w:right w:val="none" w:sz="0" w:space="0" w:color="auto"/>
      </w:divBdr>
    </w:div>
    <w:div w:id="2141996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608</TotalTime>
  <Pages>2</Pages>
  <Words>901</Words>
  <Characters>5137</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Фролова Наталья Юрьевна</dc:creator>
  <cp:keywords/>
  <dc:description/>
  <cp:lastModifiedBy>Иванова Алёна Викторовна</cp:lastModifiedBy>
  <cp:revision>31</cp:revision>
  <cp:lastPrinted>2021-04-13T09:01:00Z</cp:lastPrinted>
  <dcterms:created xsi:type="dcterms:W3CDTF">2020-08-19T10:32:00Z</dcterms:created>
  <dcterms:modified xsi:type="dcterms:W3CDTF">2021-04-14T11:06:00Z</dcterms:modified>
</cp:coreProperties>
</file>