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607" w:rsidRPr="00F435B6" w:rsidRDefault="00576607" w:rsidP="00576607">
      <w:pPr>
        <w:keepNext/>
        <w:jc w:val="center"/>
        <w:rPr>
          <w:b/>
          <w:bCs/>
        </w:rPr>
      </w:pPr>
      <w:r w:rsidRPr="00F435B6">
        <w:rPr>
          <w:b/>
          <w:bCs/>
        </w:rPr>
        <w:t>Техническое задание на выполнение работ</w:t>
      </w:r>
    </w:p>
    <w:p w:rsidR="00576607" w:rsidRPr="00F435B6" w:rsidRDefault="00576607" w:rsidP="00576607">
      <w:pPr>
        <w:keepNext/>
        <w:jc w:val="center"/>
        <w:rPr>
          <w:b/>
        </w:rPr>
      </w:pPr>
      <w:r w:rsidRPr="00F435B6">
        <w:rPr>
          <w:b/>
          <w:bCs/>
        </w:rPr>
        <w:t xml:space="preserve">по изготовлению сложной </w:t>
      </w:r>
      <w:r w:rsidRPr="00F435B6">
        <w:rPr>
          <w:b/>
        </w:rPr>
        <w:t>ортопедической обуви</w:t>
      </w:r>
    </w:p>
    <w:p w:rsidR="00576607" w:rsidRPr="00F435B6" w:rsidRDefault="00576607" w:rsidP="00576607">
      <w:pPr>
        <w:keepNext/>
        <w:jc w:val="center"/>
        <w:rPr>
          <w:b/>
        </w:rPr>
      </w:pPr>
      <w:r w:rsidRPr="00F435B6">
        <w:rPr>
          <w:b/>
        </w:rPr>
        <w:t xml:space="preserve">с целью </w:t>
      </w:r>
      <w:proofErr w:type="gramStart"/>
      <w:r w:rsidRPr="00F435B6">
        <w:rPr>
          <w:b/>
        </w:rPr>
        <w:t>обеспечения  детей</w:t>
      </w:r>
      <w:proofErr w:type="gramEnd"/>
      <w:r w:rsidRPr="00F435B6">
        <w:rPr>
          <w:b/>
        </w:rPr>
        <w:t>-инвалидов</w:t>
      </w:r>
      <w:r>
        <w:rPr>
          <w:b/>
        </w:rPr>
        <w:t xml:space="preserve"> </w:t>
      </w:r>
    </w:p>
    <w:p w:rsidR="00576607" w:rsidRPr="00F435B6" w:rsidRDefault="00576607" w:rsidP="00576607">
      <w:pPr>
        <w:keepNext/>
        <w:jc w:val="center"/>
        <w:rPr>
          <w:b/>
        </w:rPr>
      </w:pPr>
    </w:p>
    <w:p w:rsidR="00576607" w:rsidRPr="0068205F" w:rsidRDefault="00576607" w:rsidP="00576607">
      <w:pPr>
        <w:pStyle w:val="a3"/>
        <w:rPr>
          <w:bCs/>
          <w:sz w:val="28"/>
          <w:szCs w:val="28"/>
          <w:lang w:eastAsia="en-US"/>
        </w:rPr>
      </w:pPr>
    </w:p>
    <w:p w:rsidR="00576607" w:rsidRPr="00A162A8" w:rsidRDefault="00576607" w:rsidP="00576607">
      <w:pPr>
        <w:shd w:val="clear" w:color="auto" w:fill="FFFFFF"/>
        <w:ind w:firstLine="567"/>
        <w:jc w:val="both"/>
        <w:rPr>
          <w:kern w:val="24"/>
        </w:rPr>
      </w:pPr>
      <w:r w:rsidRPr="00A162A8">
        <w:rPr>
          <w:kern w:val="24"/>
        </w:rPr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«нестандартные требования») свидетельствует о том, что такие не стандартные требования не регламентированы (то есть отсутствуют или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576607" w:rsidRPr="00A162A8" w:rsidRDefault="00576607" w:rsidP="00576607">
      <w:pPr>
        <w:shd w:val="clear" w:color="auto" w:fill="FFFFFF"/>
        <w:ind w:firstLine="567"/>
        <w:jc w:val="both"/>
        <w:rPr>
          <w:kern w:val="24"/>
        </w:rPr>
      </w:pPr>
      <w:r w:rsidRPr="00A162A8">
        <w:rPr>
          <w:kern w:val="24"/>
        </w:rPr>
        <w:t>Использование нестандартных требований к характеристикам выполняемых работ обусловлено потребностями заказчика и необходимостью определения соответствия предлагаемых к выполнению работ данным потребностям.</w:t>
      </w:r>
    </w:p>
    <w:p w:rsidR="00576607" w:rsidRPr="00A162A8" w:rsidRDefault="00576607" w:rsidP="00576607">
      <w:pPr>
        <w:shd w:val="clear" w:color="auto" w:fill="FFFFFF"/>
        <w:ind w:right="45" w:firstLine="709"/>
        <w:jc w:val="both"/>
        <w:rPr>
          <w:b/>
        </w:rPr>
      </w:pPr>
      <w:r w:rsidRPr="00610CCD">
        <w:t>Для наиболее полного удовлетворения потребностей</w:t>
      </w:r>
      <w:r w:rsidRPr="00610CCD">
        <w:rPr>
          <w:spacing w:val="3"/>
        </w:rPr>
        <w:t xml:space="preserve"> детей – инвалидов</w:t>
      </w:r>
      <w:r w:rsidRPr="00610CCD">
        <w:t>, а также для получения максимального реабилитационного эффекта, учитывая рекомендации медико-технического заключения выполняемые работы должны включать в себя обеспечение ортопедической обувью сложной без утепленной подкладки и ортопедической обувью сложной на утепленной подкладке</w:t>
      </w:r>
      <w:r>
        <w:t xml:space="preserve"> </w:t>
      </w:r>
      <w:r w:rsidRPr="00610CCD">
        <w:t>со следующими характеристиками</w:t>
      </w:r>
      <w:r w:rsidRPr="00A162A8">
        <w:rPr>
          <w:rFonts w:eastAsia="Arial Unicode MS"/>
        </w:rPr>
        <w:t>:</w:t>
      </w:r>
      <w:r w:rsidRPr="00A162A8">
        <w:rPr>
          <w:b/>
        </w:rPr>
        <w:t xml:space="preserve"> 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36"/>
        <w:gridCol w:w="6494"/>
        <w:gridCol w:w="2544"/>
      </w:tblGrid>
      <w:tr w:rsidR="00576607" w:rsidRPr="00A162A8" w:rsidTr="00A97841">
        <w:trPr>
          <w:trHeight w:val="421"/>
          <w:jc w:val="center"/>
        </w:trPr>
        <w:tc>
          <w:tcPr>
            <w:tcW w:w="420" w:type="dxa"/>
          </w:tcPr>
          <w:p w:rsidR="00576607" w:rsidRPr="00A162A8" w:rsidRDefault="00576607" w:rsidP="00A97841">
            <w:pPr>
              <w:keepNext/>
              <w:ind w:left="-123" w:right="-108" w:firstLine="123"/>
              <w:jc w:val="center"/>
              <w:rPr>
                <w:b/>
              </w:rPr>
            </w:pPr>
            <w:r w:rsidRPr="00A162A8">
              <w:rPr>
                <w:b/>
              </w:rPr>
              <w:t>№ п/п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76607" w:rsidRPr="00A162A8" w:rsidRDefault="00576607" w:rsidP="00A97841">
            <w:pPr>
              <w:keepNext/>
              <w:ind w:left="-123" w:right="-108" w:firstLine="123"/>
              <w:jc w:val="center"/>
              <w:rPr>
                <w:b/>
              </w:rPr>
            </w:pPr>
          </w:p>
        </w:tc>
        <w:tc>
          <w:tcPr>
            <w:tcW w:w="6494" w:type="dxa"/>
            <w:shd w:val="clear" w:color="auto" w:fill="auto"/>
            <w:vAlign w:val="center"/>
          </w:tcPr>
          <w:p w:rsidR="00576607" w:rsidRPr="00A162A8" w:rsidRDefault="00576607" w:rsidP="00A97841">
            <w:pPr>
              <w:jc w:val="center"/>
              <w:rPr>
                <w:b/>
              </w:rPr>
            </w:pPr>
            <w:r w:rsidRPr="00A162A8">
              <w:rPr>
                <w:b/>
                <w:bCs/>
              </w:rPr>
              <w:t>Наименование и характеристика работ</w:t>
            </w:r>
          </w:p>
        </w:tc>
        <w:tc>
          <w:tcPr>
            <w:tcW w:w="2544" w:type="dxa"/>
          </w:tcPr>
          <w:p w:rsidR="00576607" w:rsidRPr="00A162A8" w:rsidRDefault="00576607" w:rsidP="00A97841">
            <w:pPr>
              <w:jc w:val="center"/>
              <w:rPr>
                <w:b/>
                <w:bCs/>
              </w:rPr>
            </w:pPr>
            <w:r w:rsidRPr="00A162A8">
              <w:rPr>
                <w:b/>
                <w:bCs/>
                <w:sz w:val="22"/>
                <w:szCs w:val="22"/>
              </w:rPr>
              <w:t>Объём выполняемых работ</w:t>
            </w:r>
          </w:p>
        </w:tc>
      </w:tr>
      <w:tr w:rsidR="00576607" w:rsidRPr="00A162A8" w:rsidTr="00A97841">
        <w:trPr>
          <w:trHeight w:val="388"/>
          <w:jc w:val="center"/>
        </w:trPr>
        <w:tc>
          <w:tcPr>
            <w:tcW w:w="420" w:type="dxa"/>
            <w:vAlign w:val="center"/>
          </w:tcPr>
          <w:p w:rsidR="00576607" w:rsidRPr="00A162A8" w:rsidRDefault="00576607" w:rsidP="00A97841">
            <w:pPr>
              <w:widowControl w:val="0"/>
              <w:ind w:right="-108"/>
              <w:jc w:val="center"/>
            </w:pPr>
            <w:r w:rsidRPr="00A162A8"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76607" w:rsidRPr="00A162A8" w:rsidRDefault="00576607" w:rsidP="00A97841">
            <w:pPr>
              <w:widowControl w:val="0"/>
              <w:ind w:left="34" w:right="-108"/>
              <w:jc w:val="center"/>
            </w:pPr>
            <w:r w:rsidRPr="00A162A8">
              <w:t>9-01-01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576607" w:rsidRPr="00A162A8" w:rsidRDefault="00576607" w:rsidP="00A97841">
            <w:pPr>
              <w:widowControl w:val="0"/>
              <w:suppressAutoHyphens/>
              <w:autoSpaceDE w:val="0"/>
              <w:jc w:val="center"/>
              <w:rPr>
                <w:rFonts w:eastAsia="Arial"/>
              </w:rPr>
            </w:pPr>
            <w:r w:rsidRPr="00A162A8">
              <w:rPr>
                <w:rFonts w:eastAsia="Arial"/>
              </w:rPr>
              <w:t>Ортопедическая обувь сложная без утепленной подкладки</w:t>
            </w:r>
          </w:p>
        </w:tc>
        <w:tc>
          <w:tcPr>
            <w:tcW w:w="2544" w:type="dxa"/>
          </w:tcPr>
          <w:p w:rsidR="00576607" w:rsidRPr="00A162A8" w:rsidRDefault="00F94622" w:rsidP="00A97841">
            <w:pPr>
              <w:widowControl w:val="0"/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150</w:t>
            </w:r>
          </w:p>
        </w:tc>
      </w:tr>
      <w:tr w:rsidR="00576607" w:rsidRPr="00A162A8" w:rsidTr="00A97841">
        <w:trPr>
          <w:trHeight w:val="393"/>
          <w:jc w:val="center"/>
        </w:trPr>
        <w:tc>
          <w:tcPr>
            <w:tcW w:w="420" w:type="dxa"/>
            <w:vAlign w:val="center"/>
          </w:tcPr>
          <w:p w:rsidR="00576607" w:rsidRPr="00A162A8" w:rsidRDefault="00576607" w:rsidP="00A97841">
            <w:pPr>
              <w:widowControl w:val="0"/>
              <w:ind w:left="34" w:right="-108"/>
              <w:jc w:val="center"/>
            </w:pPr>
            <w:r w:rsidRPr="00A162A8">
              <w:t>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76607" w:rsidRPr="00A162A8" w:rsidRDefault="00576607" w:rsidP="00A97841">
            <w:pPr>
              <w:widowControl w:val="0"/>
              <w:ind w:left="34" w:right="-108"/>
              <w:jc w:val="center"/>
            </w:pPr>
            <w:r w:rsidRPr="00A162A8">
              <w:t>9-02-01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576607" w:rsidRPr="00A162A8" w:rsidRDefault="00576607" w:rsidP="00A97841">
            <w:pPr>
              <w:widowControl w:val="0"/>
              <w:suppressAutoHyphens/>
              <w:autoSpaceDE w:val="0"/>
              <w:jc w:val="center"/>
              <w:rPr>
                <w:rFonts w:eastAsia="Arial"/>
              </w:rPr>
            </w:pPr>
            <w:r w:rsidRPr="00A162A8">
              <w:rPr>
                <w:rFonts w:eastAsia="Arial"/>
              </w:rPr>
              <w:t>Ортопедическая обувь сложная на утепленной подкладке</w:t>
            </w:r>
          </w:p>
        </w:tc>
        <w:tc>
          <w:tcPr>
            <w:tcW w:w="2544" w:type="dxa"/>
          </w:tcPr>
          <w:p w:rsidR="00576607" w:rsidRPr="00A162A8" w:rsidRDefault="00F94622" w:rsidP="00A97841">
            <w:pPr>
              <w:widowControl w:val="0"/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150</w:t>
            </w:r>
          </w:p>
        </w:tc>
      </w:tr>
    </w:tbl>
    <w:p w:rsidR="00576607" w:rsidRPr="00A162A8" w:rsidRDefault="00576607" w:rsidP="00576607">
      <w:pPr>
        <w:ind w:firstLine="709"/>
        <w:jc w:val="both"/>
      </w:pPr>
    </w:p>
    <w:p w:rsidR="00576607" w:rsidRPr="00A162A8" w:rsidRDefault="00576607" w:rsidP="00576607">
      <w:pPr>
        <w:ind w:firstLine="709"/>
        <w:jc w:val="both"/>
      </w:pPr>
      <w:r w:rsidRPr="00A162A8">
        <w:t xml:space="preserve">Могут быть представлены различные модификации в рамках заявленных характеристик. </w:t>
      </w:r>
    </w:p>
    <w:p w:rsidR="00576607" w:rsidRPr="00A162A8" w:rsidRDefault="00576607" w:rsidP="00576607">
      <w:pPr>
        <w:ind w:firstLine="709"/>
        <w:jc w:val="both"/>
      </w:pPr>
      <w:r w:rsidRPr="00A162A8">
        <w:rPr>
          <w:kern w:val="24"/>
          <w:lang w:eastAsia="ar-SA"/>
        </w:rPr>
        <w:t>В соответствии с п. 3.1. ГОСТ Р 54407-2011 «Национальный стандарт Российской Федерации. Обувь ортопедическая. Общие технические условия» и ГОСТом Р 57761-2017 «Национальный стандарт Российской Федерации. Обувь ортопедическая. Термины и определения» Сложная ортопедическая обувь предназначена для людей с выраженными нарушениями статодинамической функции.</w:t>
      </w:r>
    </w:p>
    <w:p w:rsidR="00576607" w:rsidRPr="00A162A8" w:rsidRDefault="00576607" w:rsidP="00576607">
      <w:pPr>
        <w:ind w:firstLine="709"/>
        <w:jc w:val="both"/>
      </w:pPr>
      <w:r w:rsidRPr="00A162A8">
        <w:t>Исполнитель обязан предоставить возможность обучения детей-инвалидов правилам пользования ортопедической обувью.</w:t>
      </w:r>
    </w:p>
    <w:p w:rsidR="00576607" w:rsidRPr="00A162A8" w:rsidRDefault="00576607" w:rsidP="00576607">
      <w:pPr>
        <w:ind w:firstLine="709"/>
        <w:jc w:val="both"/>
      </w:pPr>
      <w:r w:rsidRPr="00A162A8">
        <w:t>Исполнитель обязан ознакомить детей-инвалидов с правилами эксплуатации ортопедической обуви.</w:t>
      </w:r>
    </w:p>
    <w:p w:rsidR="00576607" w:rsidRPr="00A162A8" w:rsidRDefault="00576607" w:rsidP="00576607">
      <w:pPr>
        <w:jc w:val="both"/>
        <w:rPr>
          <w:b/>
        </w:rPr>
      </w:pPr>
    </w:p>
    <w:p w:rsidR="00576607" w:rsidRPr="00A162A8" w:rsidRDefault="00576607" w:rsidP="00576607">
      <w:pPr>
        <w:jc w:val="center"/>
        <w:rPr>
          <w:b/>
          <w:bCs/>
        </w:rPr>
      </w:pPr>
      <w:r w:rsidRPr="00A162A8">
        <w:rPr>
          <w:b/>
          <w:bCs/>
        </w:rPr>
        <w:t>Требования к качеству работ</w:t>
      </w:r>
    </w:p>
    <w:p w:rsidR="00576607" w:rsidRPr="00A162A8" w:rsidRDefault="00576607" w:rsidP="00576607">
      <w:pPr>
        <w:jc w:val="both"/>
        <w:rPr>
          <w:rFonts w:eastAsia="Lucida Sans Unicode"/>
          <w:b/>
          <w:bCs/>
        </w:rPr>
      </w:pPr>
    </w:p>
    <w:p w:rsidR="00576607" w:rsidRPr="00A162A8" w:rsidRDefault="00576607" w:rsidP="00576607">
      <w:pPr>
        <w:ind w:firstLine="709"/>
        <w:jc w:val="both"/>
      </w:pPr>
      <w:r w:rsidRPr="00A162A8">
        <w:t xml:space="preserve">Работы по обеспечению детей-инвалидов </w:t>
      </w:r>
      <w:r w:rsidRPr="00A162A8">
        <w:rPr>
          <w:b/>
        </w:rPr>
        <w:t>ортопедической обувью</w:t>
      </w:r>
      <w:r w:rsidRPr="00A162A8">
        <w:t xml:space="preserve"> должны быть направлены на частичное восстановление </w:t>
      </w:r>
      <w:proofErr w:type="spellStart"/>
      <w:r w:rsidRPr="00A162A8">
        <w:t>опорно</w:t>
      </w:r>
      <w:proofErr w:type="spellEnd"/>
      <w:r w:rsidRPr="00A162A8">
        <w:t xml:space="preserve"> – двигательных функций детей-инвалидов с помощью ортопедической обуви, имеющей специальную форму и конструкцию и изготавливаемую для детей-инвалидов с деформациями, дефектами или функциональной недостаточностью стоп с целью компенсации утраченных функций нижних конечностей.</w:t>
      </w:r>
    </w:p>
    <w:p w:rsidR="00576607" w:rsidRPr="00A162A8" w:rsidRDefault="00576607" w:rsidP="00576607">
      <w:pPr>
        <w:ind w:firstLine="709"/>
        <w:jc w:val="both"/>
      </w:pPr>
      <w:r w:rsidRPr="00A162A8">
        <w:t xml:space="preserve">Обувь по конструкции должна соответствовать своему функциональному назначению (п. 7.1. </w:t>
      </w:r>
      <w:r w:rsidRPr="00A162A8">
        <w:rPr>
          <w:kern w:val="24"/>
        </w:rPr>
        <w:t>ГОСТ Р 54407-2011)</w:t>
      </w:r>
      <w:r w:rsidRPr="00A162A8">
        <w:t>.</w:t>
      </w:r>
    </w:p>
    <w:p w:rsidR="00576607" w:rsidRPr="00A162A8" w:rsidRDefault="00576607" w:rsidP="00576607">
      <w:pPr>
        <w:ind w:firstLine="709"/>
        <w:jc w:val="both"/>
      </w:pPr>
      <w:r w:rsidRPr="00A162A8">
        <w:t>Ортопедическая обувь должна обеспечивать:</w:t>
      </w:r>
    </w:p>
    <w:p w:rsidR="00576607" w:rsidRPr="00A162A8" w:rsidRDefault="00576607" w:rsidP="00576607">
      <w:pPr>
        <w:ind w:firstLine="709"/>
        <w:jc w:val="both"/>
      </w:pPr>
      <w:r w:rsidRPr="00A162A8">
        <w:t>- достаточность опороспособности конечности;</w:t>
      </w:r>
    </w:p>
    <w:p w:rsidR="00576607" w:rsidRPr="00A162A8" w:rsidRDefault="00576607" w:rsidP="00576607">
      <w:pPr>
        <w:ind w:firstLine="709"/>
        <w:jc w:val="both"/>
      </w:pPr>
      <w:r w:rsidRPr="00A162A8">
        <w:lastRenderedPageBreak/>
        <w:t>-удержание стопы в корригированном положении для обеспечения функционально благоприятных условий для ее роста и развития у детей;</w:t>
      </w:r>
    </w:p>
    <w:p w:rsidR="00576607" w:rsidRPr="00A162A8" w:rsidRDefault="00576607" w:rsidP="00576607">
      <w:pPr>
        <w:ind w:firstLine="709"/>
        <w:jc w:val="both"/>
      </w:pPr>
      <w:r w:rsidRPr="00A162A8">
        <w:t>-фиксацию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576607" w:rsidRPr="00A162A8" w:rsidRDefault="00576607" w:rsidP="00576607">
      <w:pPr>
        <w:ind w:firstLine="709"/>
        <w:jc w:val="both"/>
      </w:pPr>
      <w:r w:rsidRPr="00A162A8">
        <w:t>- компенсацию укорочения конечности.</w:t>
      </w:r>
    </w:p>
    <w:p w:rsidR="00576607" w:rsidRPr="00A162A8" w:rsidRDefault="00576607" w:rsidP="00576607">
      <w:pPr>
        <w:ind w:firstLine="709"/>
        <w:jc w:val="both"/>
      </w:pPr>
      <w:r w:rsidRPr="00A162A8">
        <w:t>Работы по обеспечению детей-инвалидов ортопедической обувью должны быть выполнены с надлежащим качеством и в установленные сроки.</w:t>
      </w:r>
    </w:p>
    <w:p w:rsidR="00576607" w:rsidRPr="00A162A8" w:rsidRDefault="00576607" w:rsidP="00576607">
      <w:pPr>
        <w:jc w:val="center"/>
        <w:rPr>
          <w:b/>
          <w:bCs/>
        </w:rPr>
      </w:pPr>
    </w:p>
    <w:p w:rsidR="00576607" w:rsidRPr="00A162A8" w:rsidRDefault="00576607" w:rsidP="00576607">
      <w:pPr>
        <w:jc w:val="center"/>
        <w:rPr>
          <w:b/>
          <w:bCs/>
        </w:rPr>
      </w:pPr>
      <w:r w:rsidRPr="00A162A8">
        <w:rPr>
          <w:b/>
          <w:bCs/>
        </w:rPr>
        <w:t>Требования к техническим характеристикам работ</w:t>
      </w:r>
    </w:p>
    <w:p w:rsidR="00576607" w:rsidRPr="00A162A8" w:rsidRDefault="00576607" w:rsidP="00576607">
      <w:pPr>
        <w:jc w:val="both"/>
        <w:rPr>
          <w:b/>
          <w:bCs/>
        </w:rPr>
      </w:pPr>
    </w:p>
    <w:p w:rsidR="00576607" w:rsidRPr="00A162A8" w:rsidRDefault="00576607" w:rsidP="00576607">
      <w:pPr>
        <w:ind w:firstLine="709"/>
        <w:jc w:val="both"/>
        <w:rPr>
          <w:b/>
          <w:bCs/>
        </w:rPr>
      </w:pPr>
      <w:r w:rsidRPr="00A162A8">
        <w:t xml:space="preserve">Ортопедическая обувь должна соответствовать требованиям ГОСТ ISO 10993-1-2011 «Межгосударственный стандарт. Изделия медицинские. Оценка биологического действия медицинских изделий. Часть 1. Оценка и исследования», ГОСТ ISO 10993-5-2011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A162A8">
        <w:t>цитотоксичность</w:t>
      </w:r>
      <w:proofErr w:type="spellEnd"/>
      <w:r w:rsidRPr="00A162A8">
        <w:t xml:space="preserve">: методы </w:t>
      </w:r>
      <w:proofErr w:type="spellStart"/>
      <w:r w:rsidRPr="00A162A8">
        <w:t>in</w:t>
      </w:r>
      <w:proofErr w:type="spellEnd"/>
      <w:r w:rsidRPr="00A162A8">
        <w:t xml:space="preserve"> </w:t>
      </w:r>
      <w:proofErr w:type="spellStart"/>
      <w:r w:rsidRPr="00A162A8">
        <w:t>vitro</w:t>
      </w:r>
      <w:proofErr w:type="spellEnd"/>
      <w:r w:rsidRPr="00A162A8">
        <w:t>», ГОСТ ISO 10993-10-2011 «Межгосударственный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576607" w:rsidRPr="00A162A8" w:rsidRDefault="00576607" w:rsidP="00576607">
      <w:pPr>
        <w:ind w:firstLine="709"/>
        <w:jc w:val="both"/>
        <w:rPr>
          <w:b/>
          <w:bCs/>
        </w:rPr>
      </w:pPr>
      <w:r w:rsidRPr="00A162A8">
        <w:t xml:space="preserve">Ортопедическая обувь должна быть </w:t>
      </w:r>
      <w:r w:rsidRPr="00A162A8">
        <w:rPr>
          <w:b/>
        </w:rPr>
        <w:t>с индивидуальными параметрами изготовления</w:t>
      </w:r>
      <w:r w:rsidRPr="00A162A8">
        <w:t xml:space="preserve"> ручного или полумеханического производства.</w:t>
      </w:r>
    </w:p>
    <w:p w:rsidR="00576607" w:rsidRPr="00A162A8" w:rsidRDefault="00576607" w:rsidP="00576607">
      <w:pPr>
        <w:ind w:firstLine="709"/>
        <w:jc w:val="both"/>
        <w:rPr>
          <w:b/>
          <w:bCs/>
        </w:rPr>
      </w:pPr>
      <w:r w:rsidRPr="00A162A8">
        <w:rPr>
          <w:b/>
        </w:rPr>
        <w:t>В соответствии с</w:t>
      </w:r>
      <w:r w:rsidRPr="00A162A8">
        <w:t xml:space="preserve"> </w:t>
      </w:r>
      <w:r w:rsidRPr="00A162A8">
        <w:rPr>
          <w:b/>
        </w:rPr>
        <w:t xml:space="preserve">п. 6.2.5. ГОСТ Р 54407-2011 сложная ортопедическая обувь с ее функциональным (медицинским) назначением должна иметь не менее двух специальных ортопедических деталей или </w:t>
      </w:r>
      <w:proofErr w:type="spellStart"/>
      <w:r w:rsidRPr="00A162A8">
        <w:rPr>
          <w:b/>
        </w:rPr>
        <w:t>межстелечный</w:t>
      </w:r>
      <w:proofErr w:type="spellEnd"/>
      <w:r w:rsidRPr="00A162A8">
        <w:rPr>
          <w:b/>
        </w:rPr>
        <w:t xml:space="preserve"> слой в виде коска или пробки высотой </w:t>
      </w:r>
      <w:smartTag w:uri="urn:schemas-microsoft-com:office:smarttags" w:element="metricconverter">
        <w:smartTagPr>
          <w:attr w:name="ProductID" w:val="30 мм"/>
        </w:smartTagPr>
        <w:r w:rsidRPr="00A162A8">
          <w:rPr>
            <w:b/>
          </w:rPr>
          <w:t>30 мм</w:t>
        </w:r>
      </w:smartTag>
      <w:r w:rsidRPr="00A162A8">
        <w:rPr>
          <w:b/>
        </w:rPr>
        <w:t xml:space="preserve"> и более</w:t>
      </w:r>
      <w:r w:rsidRPr="00A162A8">
        <w:rPr>
          <w:b/>
          <w:kern w:val="24"/>
          <w:lang w:eastAsia="ar-SA"/>
        </w:rPr>
        <w:t>. Специальные детали сложной ортопедической обуви определяются на основании п. 3.3 ГОСТ Р 57761-2017.</w:t>
      </w:r>
    </w:p>
    <w:p w:rsidR="00576607" w:rsidRPr="00A162A8" w:rsidRDefault="00576607" w:rsidP="00576607">
      <w:pPr>
        <w:ind w:firstLine="709"/>
        <w:jc w:val="both"/>
        <w:rPr>
          <w:b/>
          <w:bCs/>
        </w:rPr>
      </w:pPr>
      <w:r w:rsidRPr="00A162A8">
        <w:rPr>
          <w:b/>
          <w:kern w:val="24"/>
          <w:lang w:eastAsia="ar-SA"/>
        </w:rPr>
        <w:t>Сложная ортопедическая обувь должна быть только с индивидуальными параметрами изготовления.</w:t>
      </w:r>
    </w:p>
    <w:p w:rsidR="00576607" w:rsidRPr="00A162A8" w:rsidRDefault="00576607" w:rsidP="00576607">
      <w:pPr>
        <w:ind w:firstLine="709"/>
        <w:jc w:val="both"/>
        <w:rPr>
          <w:b/>
          <w:bCs/>
        </w:rPr>
      </w:pPr>
      <w:r w:rsidRPr="00A162A8">
        <w:rPr>
          <w:b/>
        </w:rPr>
        <w:t>В ортопедической обуви должны отсутствовать недостатки, указанные в пунктах 6.2.11 и 6.2.12 ГОСТа Р 54407-2011.</w:t>
      </w:r>
    </w:p>
    <w:p w:rsidR="00576607" w:rsidRPr="00A162A8" w:rsidRDefault="00576607" w:rsidP="00576607">
      <w:pPr>
        <w:ind w:firstLine="709"/>
        <w:jc w:val="both"/>
      </w:pPr>
      <w:r w:rsidRPr="00A162A8">
        <w:t xml:space="preserve">Ортопедическая обувь должна быть изготовлены из материалов, безопасных для здоровья пользователя (п. 7.2. ГОСТ Р 54407-2011). </w:t>
      </w:r>
    </w:p>
    <w:p w:rsidR="00576607" w:rsidRPr="00A162A8" w:rsidRDefault="00576607" w:rsidP="00576607">
      <w:pPr>
        <w:ind w:firstLine="709"/>
        <w:jc w:val="both"/>
      </w:pPr>
      <w:r w:rsidRPr="00A162A8">
        <w:t>В соответствии с разделом 10 ГОСТ Р 54407-2011 транспортирование и хранение обуви должно осуществляться в соответствии с требованиями ГОСТ 7296-81 «Межгосударственный стандарт. Обувь. Маркировка, упаковка, транспортирование и хранение».</w:t>
      </w:r>
    </w:p>
    <w:p w:rsidR="00576607" w:rsidRPr="00A162A8" w:rsidRDefault="00576607" w:rsidP="00576607">
      <w:pPr>
        <w:ind w:firstLine="709"/>
        <w:jc w:val="both"/>
      </w:pPr>
      <w:r w:rsidRPr="00A162A8">
        <w:t xml:space="preserve">Упаковка должна обеспечивать защиту от повреждений, порчи (изнашивания) или загрязнения во время хранения. 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576607" w:rsidRPr="00A162A8" w:rsidTr="00A97841">
        <w:trPr>
          <w:trHeight w:val="179"/>
        </w:trPr>
        <w:tc>
          <w:tcPr>
            <w:tcW w:w="9356" w:type="dxa"/>
            <w:shd w:val="clear" w:color="auto" w:fill="auto"/>
            <w:vAlign w:val="center"/>
          </w:tcPr>
          <w:p w:rsidR="00576607" w:rsidRPr="00A162A8" w:rsidRDefault="00576607" w:rsidP="00A97841">
            <w:pPr>
              <w:jc w:val="both"/>
              <w:rPr>
                <w:rFonts w:eastAsia="Lucida Sans Unicode"/>
                <w:lang w:bidi="en-US"/>
              </w:rPr>
            </w:pPr>
            <w:r w:rsidRPr="00A162A8">
              <w:rPr>
                <w:rFonts w:eastAsia="Lucida Sans Unicode"/>
                <w:lang w:bidi="en-US"/>
              </w:rPr>
              <w:t xml:space="preserve">          В соответствии с приказом Министерства труда и социальной защиты Российской Федерации от 13.02.2018. г. № 85н «Об утверждении сроков пользования техническими средствами реабилитации, протезами и протезно-ортопедическими изделиями до их замены» срок службы, в течение которого изделия сохраняют свои технические, качественные и функциональные характеристики должен составлять:</w:t>
            </w:r>
          </w:p>
          <w:p w:rsidR="00576607" w:rsidRPr="00A162A8" w:rsidRDefault="00576607" w:rsidP="00A97841">
            <w:pPr>
              <w:jc w:val="both"/>
              <w:rPr>
                <w:rFonts w:eastAsia="Lucida Sans Unicode"/>
                <w:lang w:bidi="en-US"/>
              </w:rPr>
            </w:pPr>
          </w:p>
          <w:tbl>
            <w:tblPr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1134"/>
              <w:gridCol w:w="4990"/>
              <w:gridCol w:w="2381"/>
            </w:tblGrid>
            <w:tr w:rsidR="00576607" w:rsidRPr="00A162A8" w:rsidTr="00A97841">
              <w:trPr>
                <w:trHeight w:val="559"/>
              </w:trPr>
              <w:tc>
                <w:tcPr>
                  <w:tcW w:w="709" w:type="dxa"/>
                </w:tcPr>
                <w:p w:rsidR="00576607" w:rsidRPr="00A162A8" w:rsidRDefault="00576607" w:rsidP="00A97841">
                  <w:pPr>
                    <w:jc w:val="center"/>
                  </w:pPr>
                  <w:r w:rsidRPr="00A162A8">
                    <w:t>№ п/п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76607" w:rsidRPr="00A162A8" w:rsidRDefault="00576607" w:rsidP="00A97841">
                  <w:pPr>
                    <w:jc w:val="center"/>
                  </w:pPr>
                </w:p>
              </w:tc>
              <w:tc>
                <w:tcPr>
                  <w:tcW w:w="4990" w:type="dxa"/>
                  <w:shd w:val="clear" w:color="auto" w:fill="auto"/>
                  <w:vAlign w:val="center"/>
                </w:tcPr>
                <w:p w:rsidR="00576607" w:rsidRPr="00A162A8" w:rsidRDefault="00576607" w:rsidP="00A97841">
                  <w:pPr>
                    <w:jc w:val="center"/>
                  </w:pPr>
                  <w:r w:rsidRPr="00A162A8">
                    <w:rPr>
                      <w:bCs/>
                    </w:rPr>
                    <w:t>Наименование и характеристика работ</w:t>
                  </w:r>
                </w:p>
              </w:tc>
              <w:tc>
                <w:tcPr>
                  <w:tcW w:w="2381" w:type="dxa"/>
                  <w:vAlign w:val="center"/>
                </w:tcPr>
                <w:p w:rsidR="00576607" w:rsidRPr="00A162A8" w:rsidRDefault="00576607" w:rsidP="00A97841">
                  <w:pPr>
                    <w:jc w:val="center"/>
                    <w:rPr>
                      <w:bCs/>
                    </w:rPr>
                  </w:pPr>
                  <w:r w:rsidRPr="00A162A8">
                    <w:t>Срок службы</w:t>
                  </w:r>
                </w:p>
              </w:tc>
            </w:tr>
            <w:tr w:rsidR="00576607" w:rsidRPr="00A162A8" w:rsidTr="00A97841">
              <w:trPr>
                <w:trHeight w:val="515"/>
              </w:trPr>
              <w:tc>
                <w:tcPr>
                  <w:tcW w:w="709" w:type="dxa"/>
                  <w:vAlign w:val="center"/>
                </w:tcPr>
                <w:p w:rsidR="00576607" w:rsidRPr="00A162A8" w:rsidRDefault="00576607" w:rsidP="00A97841">
                  <w:pPr>
                    <w:jc w:val="center"/>
                  </w:pPr>
                  <w:r w:rsidRPr="00A162A8"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76607" w:rsidRPr="00A162A8" w:rsidRDefault="00576607" w:rsidP="00A97841">
                  <w:pPr>
                    <w:jc w:val="both"/>
                  </w:pPr>
                  <w:r w:rsidRPr="00A162A8">
                    <w:t>9-01-01</w:t>
                  </w:r>
                </w:p>
              </w:tc>
              <w:tc>
                <w:tcPr>
                  <w:tcW w:w="4990" w:type="dxa"/>
                  <w:shd w:val="clear" w:color="auto" w:fill="auto"/>
                  <w:vAlign w:val="center"/>
                </w:tcPr>
                <w:p w:rsidR="00576607" w:rsidRPr="00A162A8" w:rsidRDefault="00576607" w:rsidP="00A97841">
                  <w:pPr>
                    <w:jc w:val="both"/>
                  </w:pPr>
                  <w:r w:rsidRPr="00A162A8">
                    <w:t>Ортопедическая обувь сложная без утепленной подкладки (пара)</w:t>
                  </w:r>
                </w:p>
              </w:tc>
              <w:tc>
                <w:tcPr>
                  <w:tcW w:w="2381" w:type="dxa"/>
                  <w:vMerge w:val="restart"/>
                  <w:vAlign w:val="center"/>
                </w:tcPr>
                <w:p w:rsidR="00576607" w:rsidRPr="00A162A8" w:rsidRDefault="00576607" w:rsidP="00A97841">
                  <w:pPr>
                    <w:jc w:val="center"/>
                  </w:pPr>
                  <w:r w:rsidRPr="00A162A8">
                    <w:t>не менее 3 месяцев</w:t>
                  </w:r>
                </w:p>
              </w:tc>
            </w:tr>
            <w:tr w:rsidR="00576607" w:rsidRPr="00A162A8" w:rsidTr="00A97841">
              <w:trPr>
                <w:trHeight w:val="521"/>
              </w:trPr>
              <w:tc>
                <w:tcPr>
                  <w:tcW w:w="709" w:type="dxa"/>
                  <w:vAlign w:val="center"/>
                </w:tcPr>
                <w:p w:rsidR="00576607" w:rsidRPr="00A162A8" w:rsidRDefault="00576607" w:rsidP="00A97841">
                  <w:pPr>
                    <w:jc w:val="center"/>
                  </w:pPr>
                  <w:r w:rsidRPr="00A162A8"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76607" w:rsidRPr="00A162A8" w:rsidRDefault="00576607" w:rsidP="00A97841">
                  <w:pPr>
                    <w:jc w:val="both"/>
                  </w:pPr>
                  <w:r w:rsidRPr="00A162A8">
                    <w:t>9-02-01</w:t>
                  </w:r>
                </w:p>
              </w:tc>
              <w:tc>
                <w:tcPr>
                  <w:tcW w:w="4990" w:type="dxa"/>
                  <w:shd w:val="clear" w:color="auto" w:fill="auto"/>
                  <w:vAlign w:val="center"/>
                </w:tcPr>
                <w:p w:rsidR="00576607" w:rsidRPr="00A162A8" w:rsidRDefault="00576607" w:rsidP="00A97841">
                  <w:pPr>
                    <w:jc w:val="both"/>
                  </w:pPr>
                  <w:r w:rsidRPr="00A162A8">
                    <w:t xml:space="preserve">Ортопедическая обувь сложная на утепленной подкладке (пара) </w:t>
                  </w:r>
                </w:p>
              </w:tc>
              <w:tc>
                <w:tcPr>
                  <w:tcW w:w="2381" w:type="dxa"/>
                  <w:vMerge/>
                  <w:vAlign w:val="center"/>
                </w:tcPr>
                <w:p w:rsidR="00576607" w:rsidRPr="00A162A8" w:rsidRDefault="00576607" w:rsidP="00A97841">
                  <w:pPr>
                    <w:jc w:val="both"/>
                  </w:pPr>
                </w:p>
              </w:tc>
            </w:tr>
          </w:tbl>
          <w:p w:rsidR="00576607" w:rsidRPr="00A162A8" w:rsidRDefault="00576607" w:rsidP="00A97841">
            <w:pPr>
              <w:jc w:val="both"/>
            </w:pPr>
          </w:p>
        </w:tc>
      </w:tr>
    </w:tbl>
    <w:p w:rsidR="00576607" w:rsidRPr="00A162A8" w:rsidRDefault="00576607" w:rsidP="00576607">
      <w:pPr>
        <w:autoSpaceDE w:val="0"/>
        <w:autoSpaceDN w:val="0"/>
        <w:adjustRightInd w:val="0"/>
        <w:ind w:firstLine="709"/>
        <w:jc w:val="both"/>
      </w:pPr>
    </w:p>
    <w:p w:rsidR="00576607" w:rsidRPr="001F196A" w:rsidRDefault="00576607" w:rsidP="00576607">
      <w:pPr>
        <w:pStyle w:val="FR3"/>
        <w:widowControl/>
        <w:ind w:left="0" w:firstLine="709"/>
        <w:rPr>
          <w:rFonts w:ascii="Times New Roman" w:hAnsi="Times New Roman"/>
          <w:sz w:val="22"/>
          <w:szCs w:val="22"/>
          <w:lang w:val="ru-RU"/>
        </w:rPr>
      </w:pPr>
      <w:r w:rsidRPr="00A162A8">
        <w:rPr>
          <w:rFonts w:ascii="Times New Roman" w:hAnsi="Times New Roman"/>
          <w:sz w:val="22"/>
          <w:szCs w:val="22"/>
          <w:lang w:val="ru-RU"/>
        </w:rPr>
        <w:t xml:space="preserve">Гарантийный срок на обувь устанавливается со дня выдачи обуви потребителю </w:t>
      </w:r>
      <w:r w:rsidRPr="001F196A">
        <w:rPr>
          <w:rFonts w:ascii="Times New Roman" w:hAnsi="Times New Roman"/>
          <w:sz w:val="22"/>
          <w:szCs w:val="22"/>
          <w:lang w:val="ru-RU"/>
        </w:rPr>
        <w:t>(п. 11.2. ГОСТ Р</w:t>
      </w:r>
      <w:r w:rsidRPr="00A162A8">
        <w:rPr>
          <w:rFonts w:ascii="Times New Roman" w:hAnsi="Times New Roman"/>
          <w:sz w:val="22"/>
          <w:szCs w:val="22"/>
        </w:rPr>
        <w:t> </w:t>
      </w:r>
      <w:r w:rsidRPr="001F196A">
        <w:rPr>
          <w:rFonts w:ascii="Times New Roman" w:hAnsi="Times New Roman"/>
          <w:sz w:val="22"/>
          <w:szCs w:val="22"/>
          <w:lang w:val="ru-RU"/>
        </w:rPr>
        <w:t xml:space="preserve">54407-2011) </w:t>
      </w:r>
      <w:r>
        <w:rPr>
          <w:rFonts w:ascii="Times New Roman" w:hAnsi="Times New Roman"/>
          <w:sz w:val="22"/>
          <w:szCs w:val="22"/>
          <w:lang w:val="ru-RU"/>
        </w:rPr>
        <w:t>и</w:t>
      </w:r>
      <w:r w:rsidRPr="001F196A">
        <w:rPr>
          <w:rFonts w:ascii="Times New Roman" w:hAnsi="Times New Roman"/>
          <w:sz w:val="22"/>
          <w:szCs w:val="22"/>
          <w:lang w:val="ru-RU"/>
        </w:rPr>
        <w:t xml:space="preserve"> составля</w:t>
      </w:r>
      <w:r>
        <w:rPr>
          <w:rFonts w:ascii="Times New Roman" w:hAnsi="Times New Roman"/>
          <w:sz w:val="22"/>
          <w:szCs w:val="22"/>
          <w:lang w:val="ru-RU"/>
        </w:rPr>
        <w:t>е</w:t>
      </w:r>
      <w:r w:rsidRPr="001F196A">
        <w:rPr>
          <w:rFonts w:ascii="Times New Roman" w:hAnsi="Times New Roman"/>
          <w:sz w:val="22"/>
          <w:szCs w:val="22"/>
          <w:lang w:val="ru-RU"/>
        </w:rPr>
        <w:t>т 45 дней на детскую обувь.</w:t>
      </w:r>
    </w:p>
    <w:p w:rsidR="00576607" w:rsidRPr="00A162A8" w:rsidRDefault="00576607" w:rsidP="00576607">
      <w:pPr>
        <w:shd w:val="clear" w:color="auto" w:fill="FFFFFF"/>
        <w:ind w:firstLine="709"/>
        <w:jc w:val="both"/>
        <w:rPr>
          <w:bCs/>
          <w:spacing w:val="-4"/>
        </w:rPr>
      </w:pPr>
      <w:r w:rsidRPr="00A162A8">
        <w:lastRenderedPageBreak/>
        <w:t>Гарантийный ремонт ортопедической обуви должен осуществляться за счет Исполнителя в период гарантийного срока эксплуатации</w:t>
      </w:r>
      <w:r w:rsidRPr="00A162A8">
        <w:rPr>
          <w:kern w:val="24"/>
        </w:rPr>
        <w:t>.</w:t>
      </w:r>
    </w:p>
    <w:p w:rsidR="00576607" w:rsidRDefault="00576607" w:rsidP="00576607">
      <w:pPr>
        <w:shd w:val="clear" w:color="auto" w:fill="FFFFFF"/>
        <w:tabs>
          <w:tab w:val="left" w:pos="758"/>
        </w:tabs>
        <w:ind w:firstLine="709"/>
        <w:jc w:val="both"/>
        <w:rPr>
          <w:bCs/>
          <w:spacing w:val="-4"/>
        </w:rPr>
      </w:pPr>
    </w:p>
    <w:p w:rsidR="00576607" w:rsidRDefault="00576607" w:rsidP="00576607">
      <w:pPr>
        <w:shd w:val="clear" w:color="auto" w:fill="FFFFFF"/>
        <w:tabs>
          <w:tab w:val="left" w:pos="758"/>
        </w:tabs>
        <w:ind w:firstLine="709"/>
        <w:jc w:val="both"/>
        <w:rPr>
          <w:bCs/>
          <w:spacing w:val="-4"/>
        </w:rPr>
      </w:pPr>
    </w:p>
    <w:p w:rsidR="00576607" w:rsidRDefault="00576607" w:rsidP="00576607">
      <w:pPr>
        <w:widowControl w:val="0"/>
        <w:jc w:val="center"/>
        <w:rPr>
          <w:b/>
        </w:rPr>
      </w:pPr>
      <w:r w:rsidRPr="009D1A3F">
        <w:rPr>
          <w:b/>
        </w:rPr>
        <w:t>Место, условия и сроки (периоды) выполнения работ</w:t>
      </w:r>
    </w:p>
    <w:p w:rsidR="00576607" w:rsidRPr="009D1A3F" w:rsidRDefault="00576607" w:rsidP="00576607">
      <w:pPr>
        <w:widowControl w:val="0"/>
        <w:jc w:val="center"/>
        <w:rPr>
          <w:b/>
        </w:rPr>
      </w:pPr>
    </w:p>
    <w:p w:rsidR="00576607" w:rsidRDefault="00576607" w:rsidP="00576607">
      <w:pPr>
        <w:widowControl w:val="0"/>
        <w:jc w:val="both"/>
      </w:pPr>
      <w:r w:rsidRPr="009D1A3F">
        <w:tab/>
        <w:t>Выполнение работ должно быть</w:t>
      </w:r>
      <w:r>
        <w:t xml:space="preserve"> осуществляется непосредственно Получателю по месту его жительства (Республика Ингушетия) в течение  </w:t>
      </w:r>
      <w:r w:rsidRPr="0027679F">
        <w:t>30 календарных дней, для Получателей из числа инвалидов, нуждающихся в оказании паллиативной медицинской помощи, в течение 7 календарных дней с момента обращения инвалида с направлением к Подрядчику</w:t>
      </w:r>
      <w:r>
        <w:t xml:space="preserve">, по месту нахождения стационарного пункта приема (выдачи) (пункты приема должны быть организованы в г. </w:t>
      </w:r>
      <w:proofErr w:type="spellStart"/>
      <w:r>
        <w:t>Магас</w:t>
      </w:r>
      <w:proofErr w:type="spellEnd"/>
      <w:r>
        <w:t xml:space="preserve">; в г. </w:t>
      </w:r>
      <w:proofErr w:type="spellStart"/>
      <w:r>
        <w:t>Малгобеке</w:t>
      </w:r>
      <w:proofErr w:type="spellEnd"/>
      <w:r>
        <w:t xml:space="preserve"> ; в </w:t>
      </w:r>
      <w:proofErr w:type="spellStart"/>
      <w:r>
        <w:t>г.Сунжа</w:t>
      </w:r>
      <w:proofErr w:type="spellEnd"/>
      <w:r>
        <w:t xml:space="preserve">, (бывшая ст. Орджоникидзевская), </w:t>
      </w:r>
      <w:proofErr w:type="spellStart"/>
      <w:r>
        <w:t>Джейрахский</w:t>
      </w:r>
      <w:proofErr w:type="spellEnd"/>
      <w:r>
        <w:t xml:space="preserve"> район   на расстоянии шаговой доступности для Получателей от остановок общественного транспорта (не более 500 метров от остановок. Площадь пункта приема, включая зону ожидания, складские и хозяйственные помещения – должен быть не менее </w:t>
      </w:r>
      <w:r w:rsidR="00EA3EA3">
        <w:t>70</w:t>
      </w:r>
      <w:r>
        <w:t xml:space="preserve"> квадратных метров. Центр приема должен </w:t>
      </w:r>
      <w:proofErr w:type="gramStart"/>
      <w:r>
        <w:t>иметь  зону</w:t>
      </w:r>
      <w:proofErr w:type="gramEnd"/>
      <w:r>
        <w:t xml:space="preserve"> ожидания Получателей – не менее </w:t>
      </w:r>
      <w:r w:rsidR="00EA3EA3">
        <w:t>1</w:t>
      </w:r>
      <w:r>
        <w:t xml:space="preserve">0 квадратных метров. В центре приема должен быть организован прием </w:t>
      </w:r>
      <w:proofErr w:type="gramStart"/>
      <w:r>
        <w:t>Получателей  не</w:t>
      </w:r>
      <w:proofErr w:type="gramEnd"/>
      <w:r>
        <w:t xml:space="preserve"> менее чем </w:t>
      </w:r>
      <w:r w:rsidR="00EA3EA3">
        <w:t>1</w:t>
      </w:r>
      <w:bookmarkStart w:id="0" w:name="_GoBack"/>
      <w:bookmarkEnd w:id="0"/>
      <w:r>
        <w:t xml:space="preserve"> сотрудниками одновременно. </w:t>
      </w:r>
    </w:p>
    <w:p w:rsidR="00576607" w:rsidRDefault="00576607" w:rsidP="00576607">
      <w:pPr>
        <w:widowControl w:val="0"/>
        <w:jc w:val="both"/>
      </w:pPr>
      <w:r>
        <w:t>Центр приема должен иметь отдельный вход, проход в пункт (ы) выдачи и передвижение по ним должны быть беспрепятственны для инвалидов, в случае необходимости, пункт (ы) выдачи должны быть оборудованы пандусами для облегчения передвижения инвалидов. Пункты выдачи должны иметь туалетные комнаты, оборудованные для посещения инвалидов. Пункты выдачи должны быть оснащены средствами связи.</w:t>
      </w:r>
    </w:p>
    <w:p w:rsidR="00576607" w:rsidRDefault="00576607" w:rsidP="00576607">
      <w:pPr>
        <w:widowControl w:val="0"/>
        <w:jc w:val="both"/>
      </w:pPr>
      <w:r>
        <w:t xml:space="preserve">Центр приема должен быть организован в течение пяти дней после подписания государственного контракта). </w:t>
      </w:r>
    </w:p>
    <w:p w:rsidR="00576607" w:rsidRPr="009D1A3F" w:rsidRDefault="00576607" w:rsidP="00576607">
      <w:pPr>
        <w:widowControl w:val="0"/>
        <w:jc w:val="both"/>
      </w:pPr>
      <w:r>
        <w:t xml:space="preserve">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</w:p>
    <w:p w:rsidR="00576607" w:rsidRDefault="00576607" w:rsidP="00576607">
      <w:pPr>
        <w:ind w:firstLine="540"/>
        <w:jc w:val="center"/>
        <w:rPr>
          <w:b/>
        </w:rPr>
      </w:pPr>
    </w:p>
    <w:p w:rsidR="00576607" w:rsidRDefault="00576607" w:rsidP="00576607">
      <w:pPr>
        <w:ind w:firstLine="540"/>
        <w:jc w:val="center"/>
        <w:rPr>
          <w:b/>
        </w:rPr>
      </w:pPr>
    </w:p>
    <w:p w:rsidR="004B204B" w:rsidRDefault="004B204B"/>
    <w:sectPr w:rsidR="004B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36"/>
    <w:rsid w:val="004B204B"/>
    <w:rsid w:val="00576607"/>
    <w:rsid w:val="00580536"/>
    <w:rsid w:val="00EA3EA3"/>
    <w:rsid w:val="00F94622"/>
    <w:rsid w:val="00F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407B2-B657-4EE0-BFF6-7857B3ED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6607"/>
    <w:pPr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rsid w:val="0057660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FR3">
    <w:name w:val="FR3"/>
    <w:rsid w:val="00576607"/>
    <w:pPr>
      <w:widowControl w:val="0"/>
      <w:spacing w:after="0" w:line="240" w:lineRule="auto"/>
      <w:ind w:left="960"/>
      <w:jc w:val="both"/>
    </w:pPr>
    <w:rPr>
      <w:rFonts w:ascii="Arial" w:eastAsia="Times New Roman" w:hAnsi="Arial" w:cs="Times New Roman"/>
      <w:snapToGrid w:val="0"/>
      <w:sz w:val="56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Могушков Заурбек Якубович</dc:creator>
  <cp:keywords/>
  <dc:description/>
  <cp:lastModifiedBy>Могушков Заурбек Якубович</cp:lastModifiedBy>
  <cp:revision>5</cp:revision>
  <dcterms:created xsi:type="dcterms:W3CDTF">2020-11-11T14:02:00Z</dcterms:created>
  <dcterms:modified xsi:type="dcterms:W3CDTF">2021-04-22T09:48:00Z</dcterms:modified>
</cp:coreProperties>
</file>