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С даты получения от Заказчика реестра получателей Товара по «</w:t>
      </w:r>
      <w:r w:rsidR="00D07E18">
        <w:rPr>
          <w:rFonts w:eastAsia="Andale Sans UI"/>
          <w:kern w:val="1"/>
          <w:sz w:val="26"/>
          <w:szCs w:val="26"/>
          <w:lang w:eastAsia="ar-SA"/>
        </w:rPr>
        <w:t>30</w:t>
      </w:r>
      <w:r w:rsidR="00427C62" w:rsidRPr="00427C62">
        <w:rPr>
          <w:rFonts w:eastAsia="Andale Sans UI"/>
          <w:kern w:val="1"/>
          <w:sz w:val="26"/>
          <w:szCs w:val="26"/>
          <w:lang w:eastAsia="ar-SA"/>
        </w:rPr>
        <w:t xml:space="preserve">» </w:t>
      </w:r>
      <w:r w:rsidR="00D07E18">
        <w:rPr>
          <w:rFonts w:eastAsia="Andale Sans UI"/>
          <w:kern w:val="1"/>
          <w:sz w:val="26"/>
          <w:szCs w:val="26"/>
          <w:lang w:eastAsia="ar-SA"/>
        </w:rPr>
        <w:t>ноября</w:t>
      </w:r>
      <w:r w:rsidR="00427C62" w:rsidRPr="00427C62">
        <w:rPr>
          <w:rFonts w:eastAsia="Andale Sans UI"/>
          <w:kern w:val="1"/>
          <w:sz w:val="26"/>
          <w:szCs w:val="26"/>
          <w:lang w:eastAsia="ar-SA"/>
        </w:rPr>
        <w:t xml:space="preserve"> 202</w:t>
      </w:r>
      <w:r w:rsidR="00427C62">
        <w:rPr>
          <w:rFonts w:eastAsia="Andale Sans UI"/>
          <w:kern w:val="1"/>
          <w:sz w:val="26"/>
          <w:szCs w:val="26"/>
          <w:lang w:eastAsia="ar-SA"/>
        </w:rPr>
        <w:t>1</w:t>
      </w:r>
      <w:r w:rsidR="00427C62" w:rsidRPr="00427C62">
        <w:rPr>
          <w:rFonts w:eastAsia="Andale Sans UI"/>
          <w:kern w:val="1"/>
          <w:sz w:val="26"/>
          <w:szCs w:val="26"/>
          <w:lang w:eastAsia="ar-SA"/>
        </w:rPr>
        <w:t xml:space="preserve"> года.</w:t>
      </w: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3260"/>
        <w:gridCol w:w="1559"/>
        <w:gridCol w:w="1701"/>
        <w:gridCol w:w="709"/>
        <w:gridCol w:w="759"/>
      </w:tblGrid>
      <w:tr w:rsidR="00240127" w:rsidRPr="00240127" w:rsidTr="00240127">
        <w:trPr>
          <w:trHeight w:val="490"/>
          <w:jc w:val="center"/>
        </w:trPr>
        <w:tc>
          <w:tcPr>
            <w:tcW w:w="562" w:type="dxa"/>
            <w:vMerge w:val="restart"/>
            <w:vAlign w:val="center"/>
          </w:tcPr>
          <w:p w:rsidR="00240127" w:rsidRPr="00240127" w:rsidRDefault="00240127" w:rsidP="00D31429">
            <w:pPr>
              <w:contextualSpacing/>
              <w:jc w:val="center"/>
              <w:rPr>
                <w:sz w:val="22"/>
                <w:szCs w:val="22"/>
              </w:rPr>
            </w:pPr>
            <w:r w:rsidRPr="00240127">
              <w:rPr>
                <w:sz w:val="22"/>
                <w:szCs w:val="22"/>
              </w:rPr>
              <w:t>№</w:t>
            </w:r>
          </w:p>
          <w:p w:rsidR="00240127" w:rsidRPr="00240127" w:rsidRDefault="00240127" w:rsidP="00D31429">
            <w:pPr>
              <w:contextualSpacing/>
              <w:jc w:val="center"/>
              <w:rPr>
                <w:sz w:val="22"/>
                <w:szCs w:val="22"/>
              </w:rPr>
            </w:pPr>
            <w:r w:rsidRPr="00240127">
              <w:rPr>
                <w:sz w:val="22"/>
                <w:szCs w:val="22"/>
              </w:rPr>
              <w:t>п/п</w:t>
            </w:r>
          </w:p>
        </w:tc>
        <w:tc>
          <w:tcPr>
            <w:tcW w:w="2127" w:type="dxa"/>
            <w:vMerge w:val="restart"/>
            <w:vAlign w:val="center"/>
          </w:tcPr>
          <w:p w:rsidR="00240127" w:rsidRPr="00240127" w:rsidRDefault="00240127" w:rsidP="00240127">
            <w:pPr>
              <w:contextualSpacing/>
              <w:jc w:val="center"/>
              <w:rPr>
                <w:sz w:val="22"/>
                <w:szCs w:val="22"/>
              </w:rPr>
            </w:pPr>
            <w:r>
              <w:rPr>
                <w:sz w:val="22"/>
                <w:szCs w:val="22"/>
              </w:rPr>
              <w:t>Наименование</w:t>
            </w:r>
          </w:p>
        </w:tc>
        <w:tc>
          <w:tcPr>
            <w:tcW w:w="6520" w:type="dxa"/>
            <w:gridSpan w:val="3"/>
            <w:vAlign w:val="center"/>
          </w:tcPr>
          <w:p w:rsidR="00240127" w:rsidRPr="00240127" w:rsidRDefault="00240127" w:rsidP="00D31429">
            <w:pPr>
              <w:contextualSpacing/>
              <w:jc w:val="center"/>
              <w:rPr>
                <w:sz w:val="22"/>
                <w:szCs w:val="22"/>
              </w:rPr>
            </w:pPr>
            <w:proofErr w:type="spellStart"/>
            <w:r w:rsidRPr="00D26EF6">
              <w:rPr>
                <w:rFonts w:eastAsia="Lucida Sans Unicode" w:cs="Tahoma"/>
                <w:color w:val="000000"/>
                <w:sz w:val="20"/>
                <w:szCs w:val="20"/>
                <w:lang w:val="en-US" w:eastAsia="en-US" w:bidi="en-US"/>
              </w:rPr>
              <w:t>Описание</w:t>
            </w:r>
            <w:proofErr w:type="spellEnd"/>
            <w:r w:rsidRPr="00D26EF6">
              <w:rPr>
                <w:rFonts w:eastAsia="Lucida Sans Unicode" w:cs="Tahoma"/>
                <w:color w:val="000000"/>
                <w:sz w:val="20"/>
                <w:szCs w:val="20"/>
                <w:lang w:val="en-US" w:eastAsia="en-US" w:bidi="en-US"/>
              </w:rPr>
              <w:t xml:space="preserve"> (</w:t>
            </w:r>
            <w:proofErr w:type="spellStart"/>
            <w:r w:rsidRPr="00D26EF6">
              <w:rPr>
                <w:rFonts w:eastAsia="Lucida Sans Unicode" w:cs="Tahoma"/>
                <w:color w:val="000000"/>
                <w:sz w:val="20"/>
                <w:szCs w:val="20"/>
                <w:lang w:val="en-US" w:eastAsia="en-US" w:bidi="en-US"/>
              </w:rPr>
              <w:t>характеристики</w:t>
            </w:r>
            <w:proofErr w:type="spellEnd"/>
            <w:r w:rsidRPr="00D26EF6">
              <w:rPr>
                <w:rFonts w:eastAsia="Lucida Sans Unicode" w:cs="Tahoma"/>
                <w:color w:val="000000"/>
                <w:sz w:val="20"/>
                <w:szCs w:val="20"/>
                <w:lang w:val="en-US" w:eastAsia="en-US" w:bidi="en-US"/>
              </w:rPr>
              <w:t xml:space="preserve">) </w:t>
            </w:r>
            <w:proofErr w:type="spellStart"/>
            <w:r w:rsidRPr="00D26EF6">
              <w:rPr>
                <w:rFonts w:eastAsia="Lucida Sans Unicode" w:cs="Tahoma"/>
                <w:color w:val="000000"/>
                <w:sz w:val="20"/>
                <w:szCs w:val="20"/>
                <w:lang w:val="en-US" w:eastAsia="en-US" w:bidi="en-US"/>
              </w:rPr>
              <w:t>объекта</w:t>
            </w:r>
            <w:proofErr w:type="spellEnd"/>
            <w:r w:rsidRPr="00D26EF6">
              <w:rPr>
                <w:rFonts w:eastAsia="Lucida Sans Unicode" w:cs="Tahoma"/>
                <w:color w:val="000000"/>
                <w:sz w:val="20"/>
                <w:szCs w:val="20"/>
                <w:lang w:val="en-US" w:eastAsia="en-US" w:bidi="en-US"/>
              </w:rPr>
              <w:t xml:space="preserve"> </w:t>
            </w:r>
            <w:proofErr w:type="spellStart"/>
            <w:r w:rsidRPr="00D26EF6">
              <w:rPr>
                <w:rFonts w:eastAsia="Lucida Sans Unicode" w:cs="Tahoma"/>
                <w:color w:val="000000"/>
                <w:sz w:val="20"/>
                <w:szCs w:val="20"/>
                <w:lang w:val="en-US" w:eastAsia="en-US" w:bidi="en-US"/>
              </w:rPr>
              <w:t>закупки</w:t>
            </w:r>
            <w:proofErr w:type="spellEnd"/>
            <w:r w:rsidRPr="00D26EF6">
              <w:rPr>
                <w:rFonts w:eastAsia="Lucida Sans Unicode" w:cs="Tahoma"/>
                <w:color w:val="000000"/>
                <w:sz w:val="20"/>
                <w:szCs w:val="20"/>
                <w:vertAlign w:val="superscript"/>
                <w:lang w:val="en-US" w:eastAsia="en-US" w:bidi="en-US"/>
              </w:rPr>
              <w:footnoteReference w:id="1"/>
            </w:r>
          </w:p>
        </w:tc>
        <w:tc>
          <w:tcPr>
            <w:tcW w:w="709" w:type="dxa"/>
            <w:vMerge w:val="restart"/>
            <w:vAlign w:val="center"/>
          </w:tcPr>
          <w:p w:rsidR="00240127" w:rsidRPr="00240127" w:rsidRDefault="00240127" w:rsidP="00D31429">
            <w:pPr>
              <w:autoSpaceDE w:val="0"/>
              <w:autoSpaceDN w:val="0"/>
              <w:adjustRightInd w:val="0"/>
              <w:contextualSpacing/>
              <w:jc w:val="center"/>
              <w:rPr>
                <w:sz w:val="22"/>
                <w:szCs w:val="22"/>
              </w:rPr>
            </w:pPr>
            <w:r w:rsidRPr="00240127">
              <w:rPr>
                <w:sz w:val="22"/>
                <w:szCs w:val="22"/>
              </w:rPr>
              <w:t>Ед. изм.</w:t>
            </w:r>
          </w:p>
        </w:tc>
        <w:tc>
          <w:tcPr>
            <w:tcW w:w="759" w:type="dxa"/>
            <w:vMerge w:val="restart"/>
            <w:vAlign w:val="center"/>
          </w:tcPr>
          <w:p w:rsidR="00240127" w:rsidRPr="00240127" w:rsidRDefault="00240127" w:rsidP="00D31429">
            <w:pPr>
              <w:contextualSpacing/>
              <w:jc w:val="center"/>
              <w:rPr>
                <w:sz w:val="22"/>
                <w:szCs w:val="22"/>
              </w:rPr>
            </w:pPr>
            <w:r>
              <w:rPr>
                <w:sz w:val="22"/>
                <w:szCs w:val="22"/>
              </w:rPr>
              <w:t>Кол-во</w:t>
            </w:r>
          </w:p>
        </w:tc>
      </w:tr>
      <w:tr w:rsidR="00240127" w:rsidRPr="00240127" w:rsidTr="00240127">
        <w:trPr>
          <w:cantSplit/>
          <w:trHeight w:val="1929"/>
          <w:jc w:val="center"/>
        </w:trPr>
        <w:tc>
          <w:tcPr>
            <w:tcW w:w="562" w:type="dxa"/>
            <w:vMerge/>
            <w:vAlign w:val="center"/>
          </w:tcPr>
          <w:p w:rsidR="00240127" w:rsidRPr="00240127" w:rsidRDefault="00240127" w:rsidP="00240127">
            <w:pPr>
              <w:contextualSpacing/>
              <w:jc w:val="center"/>
              <w:rPr>
                <w:sz w:val="22"/>
                <w:szCs w:val="22"/>
              </w:rPr>
            </w:pPr>
          </w:p>
        </w:tc>
        <w:tc>
          <w:tcPr>
            <w:tcW w:w="2127" w:type="dxa"/>
            <w:vMerge/>
            <w:vAlign w:val="center"/>
          </w:tcPr>
          <w:p w:rsidR="00240127" w:rsidRPr="00240127" w:rsidRDefault="00240127" w:rsidP="00240127">
            <w:pPr>
              <w:contextualSpacing/>
              <w:jc w:val="center"/>
              <w:rPr>
                <w:sz w:val="22"/>
                <w:szCs w:val="22"/>
              </w:rPr>
            </w:pPr>
          </w:p>
        </w:tc>
        <w:tc>
          <w:tcPr>
            <w:tcW w:w="3260" w:type="dxa"/>
            <w:vAlign w:val="center"/>
          </w:tcPr>
          <w:p w:rsidR="00240127" w:rsidRPr="00D26EF6" w:rsidRDefault="00240127" w:rsidP="00240127">
            <w:pPr>
              <w:widowControl w:val="0"/>
              <w:suppressAutoHyphens/>
              <w:jc w:val="center"/>
              <w:rPr>
                <w:rFonts w:eastAsia="Lucida Sans Unicode" w:cs="Tahoma"/>
                <w:color w:val="000000"/>
                <w:lang w:val="en-US" w:eastAsia="en-US" w:bidi="en-US"/>
              </w:rPr>
            </w:pPr>
            <w:proofErr w:type="spellStart"/>
            <w:r w:rsidRPr="00D26EF6">
              <w:rPr>
                <w:rFonts w:eastAsia="Lucida Sans Unicode" w:cs="Tahoma"/>
                <w:color w:val="000000"/>
                <w:sz w:val="20"/>
                <w:szCs w:val="20"/>
                <w:lang w:val="en-US" w:eastAsia="en-US" w:bidi="en-US"/>
              </w:rPr>
              <w:t>Наименование</w:t>
            </w:r>
            <w:proofErr w:type="spellEnd"/>
            <w:r w:rsidRPr="00D26EF6">
              <w:rPr>
                <w:rFonts w:eastAsia="Lucida Sans Unicode" w:cs="Tahoma"/>
                <w:color w:val="000000"/>
                <w:sz w:val="20"/>
                <w:szCs w:val="20"/>
                <w:lang w:val="en-US" w:eastAsia="en-US" w:bidi="en-US"/>
              </w:rPr>
              <w:t xml:space="preserve"> </w:t>
            </w:r>
            <w:proofErr w:type="spellStart"/>
            <w:r w:rsidRPr="00D26EF6">
              <w:rPr>
                <w:rFonts w:eastAsia="Lucida Sans Unicode" w:cs="Tahoma"/>
                <w:color w:val="000000"/>
                <w:sz w:val="20"/>
                <w:szCs w:val="20"/>
                <w:lang w:val="en-US" w:eastAsia="en-US" w:bidi="en-US"/>
              </w:rPr>
              <w:t>показателя</w:t>
            </w:r>
            <w:proofErr w:type="spellEnd"/>
            <w:r w:rsidRPr="00D26EF6">
              <w:rPr>
                <w:rFonts w:eastAsia="Lucida Sans Unicode" w:cs="Tahoma"/>
                <w:color w:val="000000"/>
                <w:vertAlign w:val="superscript"/>
                <w:lang w:val="en-US" w:eastAsia="en-US" w:bidi="en-US"/>
              </w:rPr>
              <w:t xml:space="preserve"> </w:t>
            </w:r>
            <w:r w:rsidRPr="00D26EF6">
              <w:rPr>
                <w:rFonts w:eastAsia="Lucida Sans Unicode" w:cs="Tahoma"/>
                <w:color w:val="000000"/>
                <w:vertAlign w:val="superscript"/>
                <w:lang w:val="en-US" w:eastAsia="en-US" w:bidi="en-US"/>
              </w:rPr>
              <w:footnoteReference w:id="2"/>
            </w:r>
          </w:p>
          <w:p w:rsidR="00240127" w:rsidRPr="00D26EF6" w:rsidRDefault="00240127" w:rsidP="00240127">
            <w:pPr>
              <w:widowControl w:val="0"/>
              <w:suppressAutoHyphens/>
              <w:jc w:val="center"/>
              <w:rPr>
                <w:rFonts w:eastAsia="Lucida Sans Unicode" w:cs="Tahoma"/>
                <w:color w:val="FF0000"/>
                <w:sz w:val="20"/>
                <w:szCs w:val="20"/>
                <w:lang w:val="en-US" w:eastAsia="en-US" w:bidi="en-US"/>
              </w:rPr>
            </w:pPr>
            <w:r w:rsidRPr="00D26EF6">
              <w:rPr>
                <w:rFonts w:eastAsia="Lucida Sans Unicode" w:cs="Tahoma"/>
                <w:color w:val="FF0000"/>
                <w:sz w:val="20"/>
                <w:szCs w:val="20"/>
                <w:lang w:val="en-US" w:eastAsia="en-US" w:bidi="en-US"/>
              </w:rPr>
              <w:t>(</w:t>
            </w:r>
            <w:proofErr w:type="spellStart"/>
            <w:r w:rsidRPr="00D26EF6">
              <w:rPr>
                <w:rFonts w:eastAsia="Lucida Sans Unicode" w:cs="Tahoma"/>
                <w:color w:val="FF0000"/>
                <w:sz w:val="20"/>
                <w:szCs w:val="20"/>
                <w:lang w:val="en-US" w:eastAsia="en-US" w:bidi="en-US"/>
              </w:rPr>
              <w:t>неизменяемое</w:t>
            </w:r>
            <w:proofErr w:type="spellEnd"/>
            <w:r w:rsidRPr="00D26EF6">
              <w:rPr>
                <w:rFonts w:eastAsia="Lucida Sans Unicode" w:cs="Tahoma"/>
                <w:color w:val="FF0000"/>
                <w:sz w:val="20"/>
                <w:szCs w:val="20"/>
                <w:lang w:val="en-US" w:eastAsia="en-US" w:bidi="en-US"/>
              </w:rPr>
              <w:t>)</w:t>
            </w:r>
          </w:p>
        </w:tc>
        <w:tc>
          <w:tcPr>
            <w:tcW w:w="1559" w:type="dxa"/>
            <w:vAlign w:val="center"/>
          </w:tcPr>
          <w:p w:rsidR="00240127" w:rsidRPr="00D26EF6" w:rsidRDefault="00240127" w:rsidP="00240127">
            <w:pPr>
              <w:widowControl w:val="0"/>
              <w:suppressAutoHyphens/>
              <w:autoSpaceDE w:val="0"/>
              <w:autoSpaceDN w:val="0"/>
              <w:adjustRightInd w:val="0"/>
              <w:jc w:val="center"/>
              <w:rPr>
                <w:rFonts w:eastAsia="Lucida Sans Unicode" w:cs="Tahoma"/>
                <w:color w:val="000000"/>
                <w:lang w:eastAsia="en-US" w:bidi="en-US"/>
              </w:rPr>
            </w:pPr>
            <w:r w:rsidRPr="00D26EF6">
              <w:rPr>
                <w:rFonts w:eastAsia="Lucida Sans Unicode" w:cs="Tahoma"/>
                <w:color w:val="000000"/>
                <w:sz w:val="20"/>
                <w:szCs w:val="20"/>
                <w:lang w:eastAsia="en-US" w:bidi="en-US"/>
              </w:rPr>
              <w:t>Значения показателей, которые не могут изменяться</w:t>
            </w:r>
            <w:r w:rsidRPr="00D26EF6">
              <w:rPr>
                <w:rFonts w:eastAsia="Lucida Sans Unicode" w:cs="Tahoma"/>
                <w:color w:val="000000"/>
                <w:vertAlign w:val="superscript"/>
                <w:lang w:val="en-US" w:eastAsia="en-US" w:bidi="en-US"/>
              </w:rPr>
              <w:footnoteReference w:id="3"/>
            </w:r>
          </w:p>
          <w:p w:rsidR="00240127" w:rsidRPr="00D26EF6" w:rsidRDefault="00240127" w:rsidP="00240127">
            <w:pPr>
              <w:widowControl w:val="0"/>
              <w:suppressAutoHyphens/>
              <w:autoSpaceDE w:val="0"/>
              <w:autoSpaceDN w:val="0"/>
              <w:adjustRightInd w:val="0"/>
              <w:jc w:val="center"/>
              <w:rPr>
                <w:rFonts w:eastAsia="Lucida Sans Unicode" w:cs="Tahoma"/>
                <w:color w:val="FF0000"/>
                <w:sz w:val="20"/>
                <w:szCs w:val="20"/>
                <w:lang w:val="en-US" w:eastAsia="en-US" w:bidi="en-US"/>
              </w:rPr>
            </w:pPr>
            <w:r w:rsidRPr="00D26EF6">
              <w:rPr>
                <w:rFonts w:eastAsia="Lucida Sans Unicode" w:cs="Tahoma"/>
                <w:color w:val="FF0000"/>
                <w:sz w:val="20"/>
                <w:szCs w:val="20"/>
                <w:lang w:val="en-US" w:eastAsia="en-US" w:bidi="en-US"/>
              </w:rPr>
              <w:t>(</w:t>
            </w:r>
            <w:proofErr w:type="spellStart"/>
            <w:r w:rsidRPr="00D26EF6">
              <w:rPr>
                <w:rFonts w:eastAsia="Lucida Sans Unicode" w:cs="Tahoma"/>
                <w:color w:val="FF0000"/>
                <w:sz w:val="20"/>
                <w:szCs w:val="20"/>
                <w:lang w:val="en-US" w:eastAsia="en-US" w:bidi="en-US"/>
              </w:rPr>
              <w:t>неизменяемое</w:t>
            </w:r>
            <w:proofErr w:type="spellEnd"/>
            <w:r w:rsidRPr="00D26EF6">
              <w:rPr>
                <w:rFonts w:eastAsia="Lucida Sans Unicode" w:cs="Tahoma"/>
                <w:color w:val="FF0000"/>
                <w:sz w:val="20"/>
                <w:szCs w:val="20"/>
                <w:lang w:val="en-US" w:eastAsia="en-US" w:bidi="en-US"/>
              </w:rPr>
              <w:t>)</w:t>
            </w:r>
          </w:p>
        </w:tc>
        <w:tc>
          <w:tcPr>
            <w:tcW w:w="1701" w:type="dxa"/>
            <w:vAlign w:val="center"/>
          </w:tcPr>
          <w:p w:rsidR="00240127" w:rsidRPr="00D26EF6" w:rsidRDefault="00240127" w:rsidP="00240127">
            <w:pPr>
              <w:widowControl w:val="0"/>
              <w:suppressAutoHyphens/>
              <w:autoSpaceDE w:val="0"/>
              <w:autoSpaceDN w:val="0"/>
              <w:adjustRightInd w:val="0"/>
              <w:jc w:val="center"/>
              <w:rPr>
                <w:rFonts w:eastAsia="Lucida Sans Unicode" w:cs="Tahoma"/>
                <w:color w:val="000000"/>
                <w:sz w:val="20"/>
                <w:szCs w:val="20"/>
                <w:lang w:eastAsia="en-US" w:bidi="en-US"/>
              </w:rPr>
            </w:pPr>
            <w:r w:rsidRPr="00D26EF6">
              <w:rPr>
                <w:rFonts w:eastAsia="Lucida Sans Unicode" w:cs="Tahoma"/>
                <w:color w:val="000000"/>
                <w:sz w:val="20"/>
                <w:szCs w:val="20"/>
                <w:lang w:eastAsia="en-US" w:bidi="en-US"/>
              </w:rPr>
              <w:t>Изменяемое значение показателей (точное значение устанавливает участник закупки)</w:t>
            </w:r>
          </w:p>
        </w:tc>
        <w:tc>
          <w:tcPr>
            <w:tcW w:w="709" w:type="dxa"/>
            <w:vMerge/>
          </w:tcPr>
          <w:p w:rsidR="00240127" w:rsidRPr="00240127" w:rsidRDefault="00240127" w:rsidP="00240127">
            <w:pPr>
              <w:contextualSpacing/>
              <w:jc w:val="center"/>
              <w:rPr>
                <w:sz w:val="22"/>
                <w:szCs w:val="22"/>
              </w:rPr>
            </w:pPr>
          </w:p>
        </w:tc>
        <w:tc>
          <w:tcPr>
            <w:tcW w:w="759" w:type="dxa"/>
            <w:vMerge/>
          </w:tcPr>
          <w:p w:rsidR="00240127" w:rsidRPr="00240127" w:rsidRDefault="00240127" w:rsidP="00240127">
            <w:pPr>
              <w:contextualSpacing/>
              <w:jc w:val="center"/>
              <w:rPr>
                <w:sz w:val="22"/>
                <w:szCs w:val="22"/>
              </w:rPr>
            </w:pPr>
          </w:p>
        </w:tc>
      </w:tr>
      <w:tr w:rsidR="00240127" w:rsidRPr="00240127" w:rsidTr="00240127">
        <w:trPr>
          <w:trHeight w:val="211"/>
          <w:jc w:val="center"/>
        </w:trPr>
        <w:tc>
          <w:tcPr>
            <w:tcW w:w="562" w:type="dxa"/>
            <w:vMerge w:val="restart"/>
          </w:tcPr>
          <w:p w:rsidR="00240127" w:rsidRPr="00240127" w:rsidRDefault="00240127" w:rsidP="00D31429">
            <w:pPr>
              <w:contextualSpacing/>
              <w:jc w:val="center"/>
              <w:rPr>
                <w:sz w:val="20"/>
                <w:szCs w:val="20"/>
              </w:rPr>
            </w:pPr>
            <w:r w:rsidRPr="00240127">
              <w:rPr>
                <w:sz w:val="20"/>
                <w:szCs w:val="20"/>
              </w:rPr>
              <w:t>1</w:t>
            </w:r>
          </w:p>
        </w:tc>
        <w:tc>
          <w:tcPr>
            <w:tcW w:w="2127" w:type="dxa"/>
            <w:vMerge w:val="restart"/>
          </w:tcPr>
          <w:p w:rsidR="00240127" w:rsidRPr="00240127" w:rsidRDefault="00240127" w:rsidP="00D31429">
            <w:pPr>
              <w:contextualSpacing/>
              <w:rPr>
                <w:sz w:val="20"/>
                <w:szCs w:val="20"/>
              </w:rPr>
            </w:pPr>
            <w:r w:rsidRPr="00240127">
              <w:rPr>
                <w:bCs/>
                <w:sz w:val="20"/>
                <w:szCs w:val="20"/>
              </w:rPr>
              <w:t>Специальное устройство для чтения "говорящих книг" на флэш-картах (</w:t>
            </w:r>
            <w:proofErr w:type="spellStart"/>
            <w:r w:rsidRPr="00240127">
              <w:rPr>
                <w:bCs/>
                <w:sz w:val="20"/>
                <w:szCs w:val="20"/>
              </w:rPr>
              <w:t>тифлофлешплеер</w:t>
            </w:r>
            <w:proofErr w:type="spellEnd"/>
            <w:r w:rsidRPr="00240127">
              <w:rPr>
                <w:bCs/>
                <w:sz w:val="20"/>
                <w:szCs w:val="20"/>
              </w:rPr>
              <w:t>)</w:t>
            </w: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 Специальное устройство для </w:t>
            </w:r>
            <w:proofErr w:type="gramStart"/>
            <w:r w:rsidRPr="00240127">
              <w:rPr>
                <w:bCs/>
                <w:sz w:val="20"/>
                <w:szCs w:val="20"/>
              </w:rPr>
              <w:t>чтения  «</w:t>
            </w:r>
            <w:proofErr w:type="gramEnd"/>
            <w:r w:rsidRPr="00240127">
              <w:rPr>
                <w:bCs/>
                <w:sz w:val="20"/>
                <w:szCs w:val="20"/>
              </w:rPr>
              <w:t>говорящих книг», на флэш-картах (</w:t>
            </w:r>
            <w:proofErr w:type="spellStart"/>
            <w:r w:rsidRPr="00240127">
              <w:rPr>
                <w:bCs/>
                <w:sz w:val="20"/>
                <w:szCs w:val="20"/>
              </w:rPr>
              <w:t>тифлофлешплеер</w:t>
            </w:r>
            <w:proofErr w:type="spellEnd"/>
            <w:r w:rsidRPr="00240127">
              <w:rPr>
                <w:bCs/>
                <w:sz w:val="20"/>
                <w:szCs w:val="20"/>
              </w:rPr>
              <w:t xml:space="preserve">) предназначено для воспроизведения «говорящих </w:t>
            </w:r>
            <w:bookmarkStart w:id="0" w:name="_GoBack"/>
            <w:bookmarkEnd w:id="0"/>
            <w:r w:rsidRPr="00240127">
              <w:rPr>
                <w:bCs/>
                <w:sz w:val="20"/>
                <w:szCs w:val="20"/>
              </w:rPr>
              <w:t xml:space="preserve">книг», записанных в специальном </w:t>
            </w:r>
            <w:proofErr w:type="spellStart"/>
            <w:r w:rsidRPr="00240127">
              <w:rPr>
                <w:bCs/>
                <w:sz w:val="20"/>
                <w:szCs w:val="20"/>
              </w:rPr>
              <w:t>криптозащищенном</w:t>
            </w:r>
            <w:proofErr w:type="spellEnd"/>
            <w:r w:rsidRPr="00240127">
              <w:rPr>
                <w:bCs/>
                <w:sz w:val="20"/>
                <w:szCs w:val="20"/>
              </w:rPr>
              <w:t xml:space="preserve"> формате,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23.01.2016г. №32.</w:t>
            </w:r>
          </w:p>
          <w:p w:rsidR="00240127" w:rsidRPr="00240127" w:rsidRDefault="00240127" w:rsidP="00D31429">
            <w:pPr>
              <w:tabs>
                <w:tab w:val="left" w:pos="708"/>
              </w:tabs>
              <w:contextualSpacing/>
              <w:rPr>
                <w:bCs/>
                <w:sz w:val="20"/>
                <w:szCs w:val="20"/>
              </w:rPr>
            </w:pPr>
            <w:r w:rsidRPr="00240127">
              <w:rPr>
                <w:bCs/>
                <w:sz w:val="20"/>
                <w:szCs w:val="20"/>
              </w:rPr>
              <w:t xml:space="preserve">Устройства предназначены для воспроизведения «говорящих книг» международного формата </w:t>
            </w:r>
            <w:r w:rsidRPr="00240127">
              <w:rPr>
                <w:bCs/>
                <w:sz w:val="20"/>
                <w:szCs w:val="20"/>
                <w:lang w:val="en-US"/>
              </w:rPr>
              <w:t>DAISY</w:t>
            </w:r>
            <w:r w:rsidRPr="00240127">
              <w:rPr>
                <w:bCs/>
                <w:sz w:val="20"/>
                <w:szCs w:val="20"/>
              </w:rPr>
              <w:t>, аудио файлов и электронных текстов из фондов Российской государственной библиотекой для слепых, специальных библиотек и школ для слепых.  Устройство должны способствовать компенсации ограничений способности к обучению, общению, трудовой деятельностью, особенно лиц, занятых в профессиях интеллектуального труда, овладению навыками самообслуживания.</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val="restart"/>
          </w:tcPr>
          <w:p w:rsidR="00240127" w:rsidRPr="00240127" w:rsidRDefault="00240127" w:rsidP="00D31429">
            <w:pPr>
              <w:contextualSpacing/>
              <w:jc w:val="center"/>
              <w:rPr>
                <w:sz w:val="20"/>
                <w:szCs w:val="20"/>
              </w:rPr>
            </w:pPr>
            <w:r w:rsidRPr="00240127">
              <w:rPr>
                <w:sz w:val="20"/>
                <w:szCs w:val="20"/>
              </w:rPr>
              <w:t>шт.</w:t>
            </w:r>
          </w:p>
        </w:tc>
        <w:tc>
          <w:tcPr>
            <w:tcW w:w="759" w:type="dxa"/>
            <w:vMerge w:val="restart"/>
          </w:tcPr>
          <w:p w:rsidR="00240127" w:rsidRPr="00240127" w:rsidRDefault="00240127" w:rsidP="00D31429">
            <w:pPr>
              <w:contextualSpacing/>
              <w:jc w:val="center"/>
              <w:rPr>
                <w:sz w:val="20"/>
                <w:szCs w:val="20"/>
              </w:rPr>
            </w:pPr>
            <w:r w:rsidRPr="00240127">
              <w:rPr>
                <w:sz w:val="20"/>
                <w:szCs w:val="20"/>
              </w:rPr>
              <w:t>70</w:t>
            </w: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 Поставляемый товар должен быть новым (товаром который не был в употреблении, в ремонте, в том числе который не был </w:t>
            </w:r>
            <w:proofErr w:type="spellStart"/>
            <w:r w:rsidRPr="00240127">
              <w:rPr>
                <w:bCs/>
                <w:sz w:val="20"/>
                <w:szCs w:val="20"/>
              </w:rPr>
              <w:t>востанновлен</w:t>
            </w:r>
            <w:proofErr w:type="spellEnd"/>
            <w:r w:rsidRPr="00240127">
              <w:rPr>
                <w:bCs/>
                <w:sz w:val="20"/>
                <w:szCs w:val="20"/>
              </w:rPr>
              <w:t xml:space="preserve">, у которого не была </w:t>
            </w:r>
            <w:r w:rsidRPr="00240127">
              <w:rPr>
                <w:bCs/>
                <w:sz w:val="20"/>
                <w:szCs w:val="20"/>
              </w:rPr>
              <w:lastRenderedPageBreak/>
              <w:t>осуществлена замена основных частей, не были восстановлены потребительские свойства)</w:t>
            </w:r>
          </w:p>
        </w:tc>
        <w:tc>
          <w:tcPr>
            <w:tcW w:w="1559" w:type="dxa"/>
          </w:tcPr>
          <w:p w:rsidR="00240127" w:rsidRPr="00240127" w:rsidRDefault="00240127" w:rsidP="00D31429">
            <w:pPr>
              <w:contextualSpacing/>
              <w:jc w:val="center"/>
              <w:rPr>
                <w:sz w:val="20"/>
                <w:szCs w:val="20"/>
              </w:rPr>
            </w:pPr>
            <w:r w:rsidRPr="00240127">
              <w:rPr>
                <w:sz w:val="20"/>
                <w:szCs w:val="20"/>
              </w:rPr>
              <w:lastRenderedPageBreak/>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4232"/>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lang w:val="de-DE"/>
              </w:rPr>
            </w:pPr>
            <w:r w:rsidRPr="00240127">
              <w:rPr>
                <w:bCs/>
                <w:sz w:val="20"/>
                <w:szCs w:val="20"/>
              </w:rPr>
              <w:t>3. Воспроизведение «говорящих книг», звуковых и электронных текстовых файлов следующих форматов:</w:t>
            </w:r>
          </w:p>
          <w:p w:rsidR="00240127" w:rsidRPr="00240127" w:rsidRDefault="00240127" w:rsidP="00D31429">
            <w:pPr>
              <w:tabs>
                <w:tab w:val="left" w:pos="708"/>
              </w:tabs>
              <w:contextualSpacing/>
              <w:rPr>
                <w:bCs/>
                <w:sz w:val="20"/>
                <w:szCs w:val="20"/>
              </w:rPr>
            </w:pPr>
            <w:r w:rsidRPr="00240127">
              <w:rPr>
                <w:bCs/>
                <w:sz w:val="20"/>
                <w:szCs w:val="20"/>
              </w:rPr>
              <w:t xml:space="preserve">1. </w:t>
            </w:r>
            <w:r w:rsidRPr="00240127">
              <w:rPr>
                <w:bCs/>
                <w:sz w:val="20"/>
                <w:szCs w:val="20"/>
                <w:lang w:val="de-DE"/>
              </w:rPr>
              <w:t>«</w:t>
            </w:r>
            <w:r w:rsidRPr="00240127">
              <w:rPr>
                <w:bCs/>
                <w:sz w:val="20"/>
                <w:szCs w:val="20"/>
              </w:rPr>
              <w:t>Г</w:t>
            </w:r>
            <w:proofErr w:type="spellStart"/>
            <w:r w:rsidRPr="00240127">
              <w:rPr>
                <w:bCs/>
                <w:sz w:val="20"/>
                <w:szCs w:val="20"/>
                <w:lang w:val="de-DE"/>
              </w:rPr>
              <w:t>оворящи</w:t>
            </w:r>
            <w:proofErr w:type="spellEnd"/>
            <w:r w:rsidRPr="00240127">
              <w:rPr>
                <w:bCs/>
                <w:sz w:val="20"/>
                <w:szCs w:val="20"/>
              </w:rPr>
              <w:t>е</w:t>
            </w:r>
            <w:r w:rsidRPr="00240127">
              <w:rPr>
                <w:bCs/>
                <w:sz w:val="20"/>
                <w:szCs w:val="20"/>
                <w:lang w:val="de-DE"/>
              </w:rPr>
              <w:t xml:space="preserve"> </w:t>
            </w:r>
            <w:proofErr w:type="spellStart"/>
            <w:r w:rsidRPr="00240127">
              <w:rPr>
                <w:bCs/>
                <w:sz w:val="20"/>
                <w:szCs w:val="20"/>
                <w:lang w:val="de-DE"/>
              </w:rPr>
              <w:t>книг</w:t>
            </w:r>
            <w:proofErr w:type="spellEnd"/>
            <w:r w:rsidRPr="00240127">
              <w:rPr>
                <w:bCs/>
                <w:sz w:val="20"/>
                <w:szCs w:val="20"/>
              </w:rPr>
              <w:t>и</w:t>
            </w:r>
            <w:r w:rsidRPr="00240127">
              <w:rPr>
                <w:bCs/>
                <w:sz w:val="20"/>
                <w:szCs w:val="20"/>
                <w:lang w:val="de-DE"/>
              </w:rPr>
              <w:t xml:space="preserve">», </w:t>
            </w:r>
            <w:proofErr w:type="spellStart"/>
            <w:r w:rsidRPr="00240127">
              <w:rPr>
                <w:bCs/>
                <w:sz w:val="20"/>
                <w:szCs w:val="20"/>
                <w:lang w:val="de-DE"/>
              </w:rPr>
              <w:t>записанны</w:t>
            </w:r>
            <w:proofErr w:type="spellEnd"/>
            <w:r w:rsidRPr="00240127">
              <w:rPr>
                <w:bCs/>
                <w:sz w:val="20"/>
                <w:szCs w:val="20"/>
              </w:rPr>
              <w:t>е</w:t>
            </w:r>
            <w:r w:rsidRPr="00240127">
              <w:rPr>
                <w:bCs/>
                <w:sz w:val="20"/>
                <w:szCs w:val="20"/>
                <w:lang w:val="de-DE"/>
              </w:rPr>
              <w:t xml:space="preserve"> </w:t>
            </w:r>
            <w:r w:rsidRPr="00240127">
              <w:rPr>
                <w:bCs/>
                <w:sz w:val="20"/>
                <w:szCs w:val="20"/>
              </w:rPr>
              <w:t>в специальном формате на</w:t>
            </w:r>
            <w:r w:rsidRPr="00240127">
              <w:rPr>
                <w:bCs/>
                <w:sz w:val="20"/>
                <w:szCs w:val="20"/>
                <w:lang w:val="de-DE"/>
              </w:rPr>
              <w:t xml:space="preserve"> </w:t>
            </w:r>
            <w:r w:rsidRPr="00240127">
              <w:rPr>
                <w:bCs/>
                <w:sz w:val="20"/>
                <w:szCs w:val="20"/>
              </w:rPr>
              <w:t>флэш-картах</w:t>
            </w:r>
            <w:r w:rsidRPr="00240127">
              <w:rPr>
                <w:bCs/>
                <w:sz w:val="20"/>
                <w:szCs w:val="20"/>
                <w:lang w:val="de-DE"/>
              </w:rPr>
              <w:t xml:space="preserve"> </w:t>
            </w:r>
            <w:proofErr w:type="spellStart"/>
            <w:r w:rsidRPr="00240127">
              <w:rPr>
                <w:bCs/>
                <w:sz w:val="20"/>
                <w:szCs w:val="20"/>
                <w:lang w:val="de-DE"/>
              </w:rPr>
              <w:t>типа</w:t>
            </w:r>
            <w:proofErr w:type="spellEnd"/>
            <w:r w:rsidRPr="00240127">
              <w:rPr>
                <w:bCs/>
                <w:sz w:val="20"/>
                <w:szCs w:val="20"/>
                <w:lang w:val="de-DE"/>
              </w:rPr>
              <w:t xml:space="preserve"> </w:t>
            </w:r>
            <w:r w:rsidRPr="00240127">
              <w:rPr>
                <w:bCs/>
                <w:sz w:val="20"/>
                <w:szCs w:val="20"/>
                <w:lang w:val="en-US"/>
              </w:rPr>
              <w:t>SD</w:t>
            </w:r>
            <w:r w:rsidRPr="00240127">
              <w:rPr>
                <w:bCs/>
                <w:sz w:val="20"/>
                <w:szCs w:val="20"/>
              </w:rPr>
              <w:t>,</w:t>
            </w:r>
            <w:r w:rsidRPr="00240127">
              <w:rPr>
                <w:bCs/>
                <w:sz w:val="20"/>
                <w:szCs w:val="20"/>
                <w:lang w:val="de-DE"/>
              </w:rPr>
              <w:t xml:space="preserve"> </w:t>
            </w:r>
            <w:r w:rsidRPr="00240127">
              <w:rPr>
                <w:bCs/>
                <w:sz w:val="20"/>
                <w:szCs w:val="20"/>
                <w:lang w:val="en-US"/>
              </w:rPr>
              <w:t>SDHC</w:t>
            </w:r>
            <w:r w:rsidRPr="00240127">
              <w:rPr>
                <w:bCs/>
                <w:sz w:val="20"/>
                <w:szCs w:val="20"/>
                <w:lang w:val="de-DE"/>
              </w:rPr>
              <w:t xml:space="preserve"> </w:t>
            </w:r>
            <w:r w:rsidRPr="00240127">
              <w:rPr>
                <w:bCs/>
                <w:sz w:val="20"/>
                <w:szCs w:val="20"/>
              </w:rPr>
              <w:t>и SDXC</w:t>
            </w:r>
            <w:r w:rsidRPr="00240127">
              <w:rPr>
                <w:bCs/>
                <w:sz w:val="20"/>
                <w:szCs w:val="20"/>
                <w:lang w:val="de-DE"/>
              </w:rPr>
              <w:t xml:space="preserve"> с </w:t>
            </w:r>
            <w:proofErr w:type="spellStart"/>
            <w:r w:rsidRPr="00240127">
              <w:rPr>
                <w:bCs/>
                <w:sz w:val="20"/>
                <w:szCs w:val="20"/>
                <w:lang w:val="de-DE"/>
              </w:rPr>
              <w:t>применением</w:t>
            </w:r>
            <w:proofErr w:type="spellEnd"/>
            <w:r w:rsidRPr="00240127">
              <w:rPr>
                <w:bCs/>
                <w:sz w:val="20"/>
                <w:szCs w:val="20"/>
                <w:lang w:val="de-DE"/>
              </w:rPr>
              <w:t xml:space="preserve"> </w:t>
            </w:r>
            <w:proofErr w:type="spellStart"/>
            <w:r w:rsidRPr="00240127">
              <w:rPr>
                <w:bCs/>
                <w:sz w:val="20"/>
                <w:szCs w:val="20"/>
                <w:lang w:val="de-DE"/>
              </w:rPr>
              <w:t>трехпроходного</w:t>
            </w:r>
            <w:proofErr w:type="spellEnd"/>
            <w:r w:rsidRPr="00240127">
              <w:rPr>
                <w:bCs/>
                <w:sz w:val="20"/>
                <w:szCs w:val="20"/>
                <w:lang w:val="de-DE"/>
              </w:rPr>
              <w:t xml:space="preserve"> </w:t>
            </w:r>
            <w:proofErr w:type="spellStart"/>
            <w:r w:rsidRPr="00240127">
              <w:rPr>
                <w:bCs/>
                <w:sz w:val="20"/>
                <w:szCs w:val="20"/>
                <w:lang w:val="de-DE"/>
              </w:rPr>
              <w:t>поточного</w:t>
            </w:r>
            <w:proofErr w:type="spellEnd"/>
            <w:r w:rsidRPr="00240127">
              <w:rPr>
                <w:bCs/>
                <w:sz w:val="20"/>
                <w:szCs w:val="20"/>
                <w:lang w:val="de-DE"/>
              </w:rPr>
              <w:t xml:space="preserve"> </w:t>
            </w:r>
            <w:proofErr w:type="spellStart"/>
            <w:r w:rsidRPr="00240127">
              <w:rPr>
                <w:bCs/>
                <w:sz w:val="20"/>
                <w:szCs w:val="20"/>
                <w:lang w:val="de-DE"/>
              </w:rPr>
              <w:t>блочного</w:t>
            </w:r>
            <w:proofErr w:type="spellEnd"/>
            <w:r w:rsidRPr="00240127">
              <w:rPr>
                <w:bCs/>
                <w:sz w:val="20"/>
                <w:szCs w:val="20"/>
                <w:lang w:val="de-DE"/>
              </w:rPr>
              <w:t xml:space="preserve"> </w:t>
            </w:r>
            <w:proofErr w:type="spellStart"/>
            <w:r w:rsidRPr="00240127">
              <w:rPr>
                <w:bCs/>
                <w:sz w:val="20"/>
                <w:szCs w:val="20"/>
                <w:lang w:val="de-DE"/>
              </w:rPr>
              <w:t>шифрования</w:t>
            </w:r>
            <w:proofErr w:type="spellEnd"/>
            <w:r w:rsidRPr="00240127">
              <w:rPr>
                <w:bCs/>
                <w:sz w:val="20"/>
                <w:szCs w:val="20"/>
                <w:lang w:val="de-DE"/>
              </w:rPr>
              <w:t xml:space="preserve"> </w:t>
            </w:r>
            <w:proofErr w:type="spellStart"/>
            <w:r w:rsidRPr="00240127">
              <w:rPr>
                <w:bCs/>
                <w:sz w:val="20"/>
                <w:szCs w:val="20"/>
                <w:lang w:val="de-DE"/>
              </w:rPr>
              <w:t>содержимого</w:t>
            </w:r>
            <w:proofErr w:type="spellEnd"/>
            <w:r w:rsidRPr="00240127">
              <w:rPr>
                <w:bCs/>
                <w:sz w:val="20"/>
                <w:szCs w:val="20"/>
                <w:lang w:val="de-DE"/>
              </w:rPr>
              <w:t xml:space="preserve"> </w:t>
            </w:r>
            <w:r w:rsidRPr="00240127">
              <w:rPr>
                <w:bCs/>
                <w:sz w:val="20"/>
                <w:szCs w:val="20"/>
                <w:lang w:val="en-US"/>
              </w:rPr>
              <w:t>MP</w:t>
            </w:r>
            <w:r w:rsidRPr="00240127">
              <w:rPr>
                <w:bCs/>
                <w:sz w:val="20"/>
                <w:szCs w:val="20"/>
                <w:lang w:val="de-DE"/>
              </w:rPr>
              <w:t xml:space="preserve">3 </w:t>
            </w:r>
            <w:proofErr w:type="spellStart"/>
            <w:r w:rsidRPr="00240127">
              <w:rPr>
                <w:bCs/>
                <w:sz w:val="20"/>
                <w:szCs w:val="20"/>
                <w:lang w:val="de-DE"/>
              </w:rPr>
              <w:t>файлов</w:t>
            </w:r>
            <w:proofErr w:type="spellEnd"/>
            <w:r w:rsidRPr="00240127">
              <w:rPr>
                <w:bCs/>
                <w:sz w:val="20"/>
                <w:szCs w:val="20"/>
                <w:lang w:val="de-DE"/>
              </w:rPr>
              <w:t xml:space="preserve"> по </w:t>
            </w:r>
            <w:proofErr w:type="spellStart"/>
            <w:r w:rsidRPr="00240127">
              <w:rPr>
                <w:bCs/>
                <w:sz w:val="20"/>
                <w:szCs w:val="20"/>
                <w:lang w:val="de-DE"/>
              </w:rPr>
              <w:t>алгоритму</w:t>
            </w:r>
            <w:proofErr w:type="spellEnd"/>
            <w:r w:rsidRPr="00240127">
              <w:rPr>
                <w:bCs/>
                <w:sz w:val="20"/>
                <w:szCs w:val="20"/>
                <w:lang w:val="de-DE"/>
              </w:rPr>
              <w:t xml:space="preserve"> </w:t>
            </w:r>
            <w:r w:rsidRPr="00240127">
              <w:rPr>
                <w:bCs/>
                <w:sz w:val="20"/>
                <w:szCs w:val="20"/>
                <w:lang w:val="en-US"/>
              </w:rPr>
              <w:t>XXTEA</w:t>
            </w:r>
            <w:r w:rsidRPr="00240127">
              <w:rPr>
                <w:bCs/>
                <w:sz w:val="20"/>
                <w:szCs w:val="20"/>
                <w:lang w:val="de-DE"/>
              </w:rPr>
              <w:t xml:space="preserve"> с </w:t>
            </w:r>
            <w:proofErr w:type="spellStart"/>
            <w:r w:rsidRPr="00240127">
              <w:rPr>
                <w:bCs/>
                <w:sz w:val="20"/>
                <w:szCs w:val="20"/>
                <w:lang w:val="de-DE"/>
              </w:rPr>
              <w:t>длиной</w:t>
            </w:r>
            <w:proofErr w:type="spellEnd"/>
            <w:r w:rsidRPr="00240127">
              <w:rPr>
                <w:bCs/>
                <w:sz w:val="20"/>
                <w:szCs w:val="20"/>
                <w:lang w:val="de-DE"/>
              </w:rPr>
              <w:t xml:space="preserve"> </w:t>
            </w:r>
            <w:proofErr w:type="spellStart"/>
            <w:r w:rsidRPr="00240127">
              <w:rPr>
                <w:bCs/>
                <w:sz w:val="20"/>
                <w:szCs w:val="20"/>
                <w:lang w:val="de-DE"/>
              </w:rPr>
              <w:t>ключа</w:t>
            </w:r>
            <w:proofErr w:type="spellEnd"/>
            <w:r w:rsidRPr="00240127">
              <w:rPr>
                <w:bCs/>
                <w:sz w:val="20"/>
                <w:szCs w:val="20"/>
                <w:lang w:val="de-DE"/>
              </w:rPr>
              <w:t xml:space="preserve"> </w:t>
            </w:r>
            <w:proofErr w:type="spellStart"/>
            <w:r w:rsidRPr="00240127">
              <w:rPr>
                <w:bCs/>
                <w:sz w:val="20"/>
                <w:szCs w:val="20"/>
                <w:lang w:val="de-DE"/>
              </w:rPr>
              <w:t>криптозащиты</w:t>
            </w:r>
            <w:proofErr w:type="spellEnd"/>
            <w:r w:rsidRPr="00240127">
              <w:rPr>
                <w:bCs/>
                <w:sz w:val="20"/>
                <w:szCs w:val="20"/>
                <w:lang w:val="de-DE"/>
              </w:rPr>
              <w:t xml:space="preserve"> </w:t>
            </w:r>
            <w:r w:rsidRPr="00240127">
              <w:rPr>
                <w:bCs/>
                <w:sz w:val="20"/>
                <w:szCs w:val="20"/>
              </w:rPr>
              <w:t>128-бит;</w:t>
            </w:r>
          </w:p>
          <w:p w:rsidR="00240127" w:rsidRPr="00240127" w:rsidRDefault="00240127" w:rsidP="00D31429">
            <w:pPr>
              <w:tabs>
                <w:tab w:val="left" w:pos="708"/>
              </w:tabs>
              <w:contextualSpacing/>
              <w:rPr>
                <w:bCs/>
                <w:sz w:val="20"/>
                <w:szCs w:val="20"/>
              </w:rPr>
            </w:pPr>
            <w:r w:rsidRPr="00240127">
              <w:rPr>
                <w:bCs/>
                <w:sz w:val="20"/>
                <w:szCs w:val="20"/>
              </w:rPr>
              <w:t xml:space="preserve">2. «Говорящие книги» международного формата </w:t>
            </w:r>
            <w:r w:rsidRPr="00240127">
              <w:rPr>
                <w:bCs/>
                <w:sz w:val="20"/>
                <w:szCs w:val="20"/>
                <w:lang w:val="en-US"/>
              </w:rPr>
              <w:t>DAISY</w:t>
            </w:r>
            <w:r w:rsidRPr="00240127">
              <w:rPr>
                <w:bCs/>
                <w:sz w:val="20"/>
                <w:szCs w:val="20"/>
              </w:rPr>
              <w:t xml:space="preserve"> (</w:t>
            </w:r>
            <w:r w:rsidRPr="00240127">
              <w:rPr>
                <w:bCs/>
                <w:sz w:val="20"/>
                <w:szCs w:val="20"/>
                <w:lang w:val="en-US"/>
              </w:rPr>
              <w:t>DAISY</w:t>
            </w:r>
            <w:r w:rsidRPr="00240127">
              <w:rPr>
                <w:bCs/>
                <w:sz w:val="20"/>
                <w:szCs w:val="20"/>
              </w:rPr>
              <w:t xml:space="preserve"> 2.0, </w:t>
            </w:r>
            <w:r w:rsidRPr="00240127">
              <w:rPr>
                <w:bCs/>
                <w:sz w:val="20"/>
                <w:szCs w:val="20"/>
                <w:lang w:val="en-US"/>
              </w:rPr>
              <w:t>DAISY</w:t>
            </w:r>
            <w:r w:rsidRPr="00240127">
              <w:rPr>
                <w:bCs/>
                <w:sz w:val="20"/>
                <w:szCs w:val="20"/>
              </w:rPr>
              <w:t xml:space="preserve"> 2,02).</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3.1. Озвученная перемотка в пределах всей книги в прямом и обратном направлениях.</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3.2. У</w:t>
            </w:r>
            <w:proofErr w:type="spellStart"/>
            <w:r w:rsidRPr="00240127">
              <w:rPr>
                <w:bCs/>
                <w:sz w:val="20"/>
                <w:szCs w:val="20"/>
                <w:lang w:val="de-DE"/>
              </w:rPr>
              <w:t>стан</w:t>
            </w:r>
            <w:r w:rsidRPr="00240127">
              <w:rPr>
                <w:bCs/>
                <w:sz w:val="20"/>
                <w:szCs w:val="20"/>
              </w:rPr>
              <w:t>овка</w:t>
            </w:r>
            <w:proofErr w:type="spellEnd"/>
            <w:r w:rsidRPr="00240127">
              <w:rPr>
                <w:bCs/>
                <w:sz w:val="20"/>
                <w:szCs w:val="20"/>
                <w:lang w:val="de-DE"/>
              </w:rPr>
              <w:t xml:space="preserve"> «</w:t>
            </w:r>
            <w:proofErr w:type="spellStart"/>
            <w:r w:rsidRPr="00240127">
              <w:rPr>
                <w:bCs/>
                <w:sz w:val="20"/>
                <w:szCs w:val="20"/>
                <w:lang w:val="de-DE"/>
              </w:rPr>
              <w:t>электронны</w:t>
            </w:r>
            <w:proofErr w:type="spellEnd"/>
            <w:r w:rsidRPr="00240127">
              <w:rPr>
                <w:bCs/>
                <w:sz w:val="20"/>
                <w:szCs w:val="20"/>
              </w:rPr>
              <w:t>х</w:t>
            </w:r>
            <w:r w:rsidRPr="00240127">
              <w:rPr>
                <w:bCs/>
                <w:sz w:val="20"/>
                <w:szCs w:val="20"/>
                <w:lang w:val="de-DE"/>
              </w:rPr>
              <w:t xml:space="preserve"> </w:t>
            </w:r>
            <w:proofErr w:type="spellStart"/>
            <w:r w:rsidRPr="00240127">
              <w:rPr>
                <w:bCs/>
                <w:sz w:val="20"/>
                <w:szCs w:val="20"/>
                <w:lang w:val="de-DE"/>
              </w:rPr>
              <w:t>заклад</w:t>
            </w:r>
            <w:r w:rsidRPr="00240127">
              <w:rPr>
                <w:bCs/>
                <w:sz w:val="20"/>
                <w:szCs w:val="20"/>
              </w:rPr>
              <w:t>ок</w:t>
            </w:r>
            <w:proofErr w:type="spellEnd"/>
            <w:r w:rsidRPr="00240127">
              <w:rPr>
                <w:bCs/>
                <w:sz w:val="20"/>
                <w:szCs w:val="20"/>
                <w:lang w:val="de-DE"/>
              </w:rPr>
              <w:t>» (</w:t>
            </w:r>
            <w:proofErr w:type="spellStart"/>
            <w:r w:rsidRPr="00240127">
              <w:rPr>
                <w:bCs/>
                <w:sz w:val="20"/>
                <w:szCs w:val="20"/>
                <w:lang w:val="de-DE"/>
              </w:rPr>
              <w:t>маркировка</w:t>
            </w:r>
            <w:proofErr w:type="spellEnd"/>
            <w:r w:rsidRPr="00240127">
              <w:rPr>
                <w:bCs/>
                <w:sz w:val="20"/>
                <w:szCs w:val="20"/>
                <w:lang w:val="de-DE"/>
              </w:rPr>
              <w:t xml:space="preserve"> </w:t>
            </w:r>
            <w:proofErr w:type="spellStart"/>
            <w:r w:rsidRPr="00240127">
              <w:rPr>
                <w:bCs/>
                <w:sz w:val="20"/>
                <w:szCs w:val="20"/>
                <w:lang w:val="de-DE"/>
              </w:rPr>
              <w:t>необходимого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w:t>
            </w:r>
            <w:proofErr w:type="spellStart"/>
            <w:r w:rsidRPr="00240127">
              <w:rPr>
                <w:bCs/>
                <w:sz w:val="20"/>
                <w:szCs w:val="20"/>
                <w:lang w:val="de-DE"/>
              </w:rPr>
              <w:t>на</w:t>
            </w:r>
            <w:proofErr w:type="spellEnd"/>
            <w:r w:rsidRPr="00240127">
              <w:rPr>
                <w:bCs/>
                <w:sz w:val="20"/>
                <w:szCs w:val="20"/>
                <w:lang w:val="de-DE"/>
              </w:rPr>
              <w:t xml:space="preserve"> </w:t>
            </w:r>
            <w:proofErr w:type="spellStart"/>
            <w:r w:rsidRPr="00240127">
              <w:rPr>
                <w:bCs/>
                <w:sz w:val="20"/>
                <w:szCs w:val="20"/>
                <w:lang w:val="de-DE"/>
              </w:rPr>
              <w:t>фонограмме</w:t>
            </w:r>
            <w:proofErr w:type="spellEnd"/>
            <w:r w:rsidRPr="00240127">
              <w:rPr>
                <w:bCs/>
                <w:sz w:val="20"/>
                <w:szCs w:val="20"/>
                <w:lang w:val="de-DE"/>
              </w:rPr>
              <w:t xml:space="preserve"> и </w:t>
            </w:r>
            <w:proofErr w:type="spellStart"/>
            <w:r w:rsidRPr="00240127">
              <w:rPr>
                <w:bCs/>
                <w:sz w:val="20"/>
                <w:szCs w:val="20"/>
                <w:lang w:val="de-DE"/>
              </w:rPr>
              <w:t>воспроизведение</w:t>
            </w:r>
            <w:proofErr w:type="spellEnd"/>
            <w:r w:rsidRPr="00240127">
              <w:rPr>
                <w:bCs/>
                <w:sz w:val="20"/>
                <w:szCs w:val="20"/>
                <w:lang w:val="de-DE"/>
              </w:rPr>
              <w:t xml:space="preserve"> с </w:t>
            </w:r>
            <w:proofErr w:type="spellStart"/>
            <w:r w:rsidRPr="00240127">
              <w:rPr>
                <w:bCs/>
                <w:sz w:val="20"/>
                <w:szCs w:val="20"/>
                <w:lang w:val="de-DE"/>
              </w:rPr>
              <w:t>установленного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для </w:t>
            </w:r>
            <w:proofErr w:type="spellStart"/>
            <w:r w:rsidRPr="00240127">
              <w:rPr>
                <w:bCs/>
                <w:sz w:val="20"/>
                <w:szCs w:val="20"/>
                <w:lang w:val="de-DE"/>
              </w:rPr>
              <w:t>каждой</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lang w:val="de-DE"/>
              </w:rPr>
              <w:t xml:space="preserve"> (</w:t>
            </w:r>
            <w:proofErr w:type="spellStart"/>
            <w:r w:rsidRPr="00240127">
              <w:rPr>
                <w:bCs/>
                <w:sz w:val="20"/>
                <w:szCs w:val="20"/>
                <w:lang w:val="de-DE"/>
              </w:rPr>
              <w:t>отдельный</w:t>
            </w:r>
            <w:proofErr w:type="spellEnd"/>
            <w:r w:rsidRPr="00240127">
              <w:rPr>
                <w:bCs/>
                <w:sz w:val="20"/>
                <w:szCs w:val="20"/>
                <w:lang w:val="de-DE"/>
              </w:rPr>
              <w:t xml:space="preserve"> </w:t>
            </w:r>
            <w:proofErr w:type="spellStart"/>
            <w:r w:rsidRPr="00240127">
              <w:rPr>
                <w:bCs/>
                <w:sz w:val="20"/>
                <w:szCs w:val="20"/>
                <w:lang w:val="de-DE"/>
              </w:rPr>
              <w:t>список</w:t>
            </w:r>
            <w:proofErr w:type="spellEnd"/>
            <w:r w:rsidRPr="00240127">
              <w:rPr>
                <w:bCs/>
                <w:sz w:val="20"/>
                <w:szCs w:val="20"/>
                <w:lang w:val="de-DE"/>
              </w:rPr>
              <w:t xml:space="preserve"> для </w:t>
            </w:r>
            <w:proofErr w:type="spellStart"/>
            <w:r w:rsidRPr="00240127">
              <w:rPr>
                <w:bCs/>
                <w:sz w:val="20"/>
                <w:szCs w:val="20"/>
                <w:lang w:val="de-DE"/>
              </w:rPr>
              <w:t>каждой</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lang w:val="de-DE"/>
              </w:rPr>
              <w:t>)</w:t>
            </w:r>
            <w:r w:rsidRPr="00240127">
              <w:rPr>
                <w:bCs/>
                <w:sz w:val="20"/>
                <w:szCs w:val="20"/>
              </w:rPr>
              <w:t>, шт.</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sz w:val="20"/>
                <w:szCs w:val="20"/>
              </w:rPr>
              <w:t>Не менее 50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3.3. </w:t>
            </w:r>
            <w:proofErr w:type="gramStart"/>
            <w:r w:rsidRPr="00240127">
              <w:rPr>
                <w:bCs/>
                <w:sz w:val="20"/>
                <w:szCs w:val="20"/>
              </w:rPr>
              <w:t>Р</w:t>
            </w:r>
            <w:proofErr w:type="spellStart"/>
            <w:r w:rsidRPr="00240127">
              <w:rPr>
                <w:bCs/>
                <w:sz w:val="20"/>
                <w:szCs w:val="20"/>
                <w:lang w:val="de-DE"/>
              </w:rPr>
              <w:t>егулировка</w:t>
            </w:r>
            <w:proofErr w:type="spellEnd"/>
            <w:r w:rsidRPr="00240127">
              <w:rPr>
                <w:bCs/>
                <w:sz w:val="20"/>
                <w:szCs w:val="20"/>
                <w:lang w:val="de-DE"/>
              </w:rPr>
              <w:t xml:space="preserve"> </w:t>
            </w:r>
            <w:proofErr w:type="spellStart"/>
            <w:r w:rsidRPr="00240127">
              <w:rPr>
                <w:bCs/>
                <w:sz w:val="20"/>
                <w:szCs w:val="20"/>
                <w:lang w:val="de-DE"/>
              </w:rPr>
              <w:t>скорости</w:t>
            </w:r>
            <w:proofErr w:type="spellEnd"/>
            <w:proofErr w:type="gramEnd"/>
            <w:r w:rsidRPr="00240127">
              <w:rPr>
                <w:bCs/>
                <w:sz w:val="20"/>
                <w:szCs w:val="20"/>
              </w:rPr>
              <w:t xml:space="preserve"> воспроизведенная без изменения тембра голоса: в сторону уменьшения-не менее, чем в 2 раза, и в сторону увеличения – не менее, чем в 3 раза;</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r w:rsidRPr="00240127">
              <w:rPr>
                <w:bCs/>
                <w:sz w:val="20"/>
                <w:szCs w:val="20"/>
              </w:rPr>
              <w:t>плавная или ступенчатая с количеством градаций не менее 11</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3.4. О</w:t>
            </w:r>
            <w:proofErr w:type="spellStart"/>
            <w:r w:rsidRPr="00240127">
              <w:rPr>
                <w:bCs/>
                <w:sz w:val="20"/>
                <w:szCs w:val="20"/>
                <w:lang w:val="de-DE"/>
              </w:rPr>
              <w:t>звученная</w:t>
            </w:r>
            <w:proofErr w:type="spellEnd"/>
            <w:r w:rsidRPr="00240127">
              <w:rPr>
                <w:bCs/>
                <w:sz w:val="20"/>
                <w:szCs w:val="20"/>
                <w:lang w:val="de-DE"/>
              </w:rPr>
              <w:t xml:space="preserve"> </w:t>
            </w:r>
            <w:proofErr w:type="spellStart"/>
            <w:r w:rsidRPr="00240127">
              <w:rPr>
                <w:bCs/>
                <w:sz w:val="20"/>
                <w:szCs w:val="20"/>
                <w:lang w:val="de-DE"/>
              </w:rPr>
              <w:t>речевая</w:t>
            </w:r>
            <w:proofErr w:type="spellEnd"/>
            <w:r w:rsidRPr="00240127">
              <w:rPr>
                <w:bCs/>
                <w:sz w:val="20"/>
                <w:szCs w:val="20"/>
                <w:lang w:val="de-DE"/>
              </w:rPr>
              <w:t xml:space="preserve"> </w:t>
            </w:r>
            <w:proofErr w:type="spellStart"/>
            <w:r w:rsidRPr="00240127">
              <w:rPr>
                <w:bCs/>
                <w:sz w:val="20"/>
                <w:szCs w:val="20"/>
                <w:lang w:val="de-DE"/>
              </w:rPr>
              <w:t>навигация</w:t>
            </w:r>
            <w:proofErr w:type="spellEnd"/>
            <w:r w:rsidRPr="00240127">
              <w:rPr>
                <w:bCs/>
                <w:sz w:val="20"/>
                <w:szCs w:val="20"/>
                <w:lang w:val="de-DE"/>
              </w:rPr>
              <w:t xml:space="preserve"> в </w:t>
            </w:r>
            <w:proofErr w:type="spellStart"/>
            <w:r w:rsidRPr="00240127">
              <w:rPr>
                <w:bCs/>
                <w:sz w:val="20"/>
                <w:szCs w:val="20"/>
                <w:lang w:val="de-DE"/>
              </w:rPr>
              <w:t>прямом</w:t>
            </w:r>
            <w:proofErr w:type="spellEnd"/>
            <w:r w:rsidRPr="00240127">
              <w:rPr>
                <w:bCs/>
                <w:sz w:val="20"/>
                <w:szCs w:val="20"/>
                <w:lang w:val="de-DE"/>
              </w:rPr>
              <w:t xml:space="preserve"> и </w:t>
            </w:r>
            <w:proofErr w:type="spellStart"/>
            <w:r w:rsidRPr="00240127">
              <w:rPr>
                <w:bCs/>
                <w:sz w:val="20"/>
                <w:szCs w:val="20"/>
                <w:lang w:val="de-DE"/>
              </w:rPr>
              <w:t>обратном</w:t>
            </w:r>
            <w:proofErr w:type="spellEnd"/>
            <w:r w:rsidRPr="00240127">
              <w:rPr>
                <w:bCs/>
                <w:sz w:val="20"/>
                <w:szCs w:val="20"/>
                <w:lang w:val="de-DE"/>
              </w:rPr>
              <w:t xml:space="preserve"> </w:t>
            </w:r>
            <w:proofErr w:type="spellStart"/>
            <w:r w:rsidRPr="00240127">
              <w:rPr>
                <w:bCs/>
                <w:sz w:val="20"/>
                <w:szCs w:val="20"/>
                <w:lang w:val="de-DE"/>
              </w:rPr>
              <w:t>направлениях</w:t>
            </w:r>
            <w:proofErr w:type="spellEnd"/>
            <w:r w:rsidRPr="00240127">
              <w:rPr>
                <w:bCs/>
                <w:sz w:val="20"/>
                <w:szCs w:val="20"/>
                <w:lang w:val="de-DE"/>
              </w:rPr>
              <w:t xml:space="preserve"> по </w:t>
            </w:r>
            <w:proofErr w:type="spellStart"/>
            <w:r w:rsidRPr="00240127">
              <w:rPr>
                <w:bCs/>
                <w:sz w:val="20"/>
                <w:szCs w:val="20"/>
                <w:lang w:val="de-DE"/>
              </w:rPr>
              <w:t>книгам</w:t>
            </w:r>
            <w:proofErr w:type="spellEnd"/>
            <w:r w:rsidRPr="00240127">
              <w:rPr>
                <w:bCs/>
                <w:sz w:val="20"/>
                <w:szCs w:val="20"/>
                <w:lang w:val="de-DE"/>
              </w:rPr>
              <w:t xml:space="preserve">, </w:t>
            </w:r>
            <w:proofErr w:type="spellStart"/>
            <w:r w:rsidRPr="00240127">
              <w:rPr>
                <w:bCs/>
                <w:sz w:val="20"/>
                <w:szCs w:val="20"/>
                <w:lang w:val="de-DE"/>
              </w:rPr>
              <w:t>фрагментам</w:t>
            </w:r>
            <w:proofErr w:type="spellEnd"/>
            <w:r w:rsidRPr="00240127">
              <w:rPr>
                <w:bCs/>
                <w:sz w:val="20"/>
                <w:szCs w:val="20"/>
                <w:lang w:val="de-DE"/>
              </w:rPr>
              <w:t xml:space="preserve">, </w:t>
            </w:r>
            <w:proofErr w:type="spellStart"/>
            <w:r w:rsidRPr="00240127">
              <w:rPr>
                <w:bCs/>
                <w:sz w:val="20"/>
                <w:szCs w:val="20"/>
                <w:lang w:val="de-DE"/>
              </w:rPr>
              <w:t>закладкам</w:t>
            </w:r>
            <w:proofErr w:type="spellEnd"/>
            <w:r w:rsidRPr="00240127">
              <w:rPr>
                <w:bCs/>
                <w:sz w:val="20"/>
                <w:szCs w:val="20"/>
              </w:rPr>
              <w:t>.</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3.5.</w:t>
            </w:r>
            <w:r w:rsidRPr="00240127">
              <w:rPr>
                <w:rFonts w:cs="Tahoma"/>
                <w:color w:val="000000"/>
                <w:sz w:val="20"/>
                <w:szCs w:val="20"/>
                <w:lang w:bidi="en-US"/>
              </w:rPr>
              <w:t xml:space="preserve"> </w:t>
            </w:r>
            <w:r w:rsidRPr="00240127">
              <w:rPr>
                <w:bCs/>
                <w:sz w:val="20"/>
                <w:szCs w:val="20"/>
              </w:rPr>
              <w:t>О</w:t>
            </w:r>
            <w:proofErr w:type="spellStart"/>
            <w:r w:rsidRPr="00240127">
              <w:rPr>
                <w:bCs/>
                <w:sz w:val="20"/>
                <w:szCs w:val="20"/>
                <w:lang w:val="de-DE"/>
              </w:rPr>
              <w:t>звучивание</w:t>
            </w:r>
            <w:proofErr w:type="spellEnd"/>
            <w:r w:rsidRPr="00240127">
              <w:rPr>
                <w:bCs/>
                <w:sz w:val="20"/>
                <w:szCs w:val="20"/>
                <w:lang w:val="de-DE"/>
              </w:rPr>
              <w:t xml:space="preserve"> </w:t>
            </w:r>
            <w:proofErr w:type="spellStart"/>
            <w:r w:rsidRPr="00240127">
              <w:rPr>
                <w:bCs/>
                <w:sz w:val="20"/>
                <w:szCs w:val="20"/>
                <w:lang w:val="de-DE"/>
              </w:rPr>
              <w:t>текущего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w:t>
            </w:r>
            <w:proofErr w:type="spellStart"/>
            <w:r w:rsidRPr="00240127">
              <w:rPr>
                <w:bCs/>
                <w:sz w:val="20"/>
                <w:szCs w:val="20"/>
                <w:lang w:val="de-DE"/>
              </w:rPr>
              <w:t>воспроизведения</w:t>
            </w:r>
            <w:proofErr w:type="spellEnd"/>
            <w:r w:rsidRPr="00240127">
              <w:rPr>
                <w:bCs/>
                <w:sz w:val="20"/>
                <w:szCs w:val="20"/>
                <w:lang w:val="de-DE"/>
              </w:rPr>
              <w:t xml:space="preserve">: </w:t>
            </w:r>
            <w:proofErr w:type="spellStart"/>
            <w:r w:rsidRPr="00240127">
              <w:rPr>
                <w:bCs/>
                <w:sz w:val="20"/>
                <w:szCs w:val="20"/>
                <w:lang w:val="de-DE"/>
              </w:rPr>
              <w:t>номера</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lang w:val="de-DE"/>
              </w:rPr>
              <w:t xml:space="preserve">, </w:t>
            </w:r>
            <w:proofErr w:type="spellStart"/>
            <w:r w:rsidRPr="00240127">
              <w:rPr>
                <w:bCs/>
                <w:sz w:val="20"/>
                <w:szCs w:val="20"/>
                <w:lang w:val="de-DE"/>
              </w:rPr>
              <w:t>номера</w:t>
            </w:r>
            <w:proofErr w:type="spellEnd"/>
            <w:r w:rsidRPr="00240127">
              <w:rPr>
                <w:bCs/>
                <w:sz w:val="20"/>
                <w:szCs w:val="20"/>
                <w:lang w:val="de-DE"/>
              </w:rPr>
              <w:t xml:space="preserve"> </w:t>
            </w:r>
            <w:proofErr w:type="spellStart"/>
            <w:r w:rsidRPr="00240127">
              <w:rPr>
                <w:bCs/>
                <w:sz w:val="20"/>
                <w:szCs w:val="20"/>
                <w:lang w:val="de-DE"/>
              </w:rPr>
              <w:t>фрагмента</w:t>
            </w:r>
            <w:proofErr w:type="spellEnd"/>
            <w:r w:rsidRPr="00240127">
              <w:rPr>
                <w:bCs/>
                <w:sz w:val="20"/>
                <w:szCs w:val="20"/>
                <w:lang w:val="de-DE"/>
              </w:rPr>
              <w:t xml:space="preserve">, </w:t>
            </w:r>
            <w:proofErr w:type="spellStart"/>
            <w:r w:rsidRPr="00240127">
              <w:rPr>
                <w:bCs/>
                <w:sz w:val="20"/>
                <w:szCs w:val="20"/>
                <w:lang w:val="de-DE"/>
              </w:rPr>
              <w:t>времени</w:t>
            </w:r>
            <w:proofErr w:type="spellEnd"/>
            <w:r w:rsidRPr="00240127">
              <w:rPr>
                <w:bCs/>
                <w:sz w:val="20"/>
                <w:szCs w:val="20"/>
                <w:lang w:val="de-DE"/>
              </w:rPr>
              <w:t xml:space="preserve"> </w:t>
            </w:r>
            <w:proofErr w:type="spellStart"/>
            <w:r w:rsidRPr="00240127">
              <w:rPr>
                <w:bCs/>
                <w:sz w:val="20"/>
                <w:szCs w:val="20"/>
                <w:lang w:val="de-DE"/>
              </w:rPr>
              <w:t>от</w:t>
            </w:r>
            <w:proofErr w:type="spellEnd"/>
            <w:r w:rsidRPr="00240127">
              <w:rPr>
                <w:bCs/>
                <w:sz w:val="20"/>
                <w:szCs w:val="20"/>
                <w:lang w:val="de-DE"/>
              </w:rPr>
              <w:t xml:space="preserve"> </w:t>
            </w:r>
            <w:proofErr w:type="spellStart"/>
            <w:r w:rsidRPr="00240127">
              <w:rPr>
                <w:bCs/>
                <w:sz w:val="20"/>
                <w:szCs w:val="20"/>
                <w:lang w:val="de-DE"/>
              </w:rPr>
              <w:t>начала</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lang w:val="de-DE"/>
              </w:rPr>
              <w:t xml:space="preserve"> и </w:t>
            </w:r>
            <w:proofErr w:type="spellStart"/>
            <w:r w:rsidRPr="00240127">
              <w:rPr>
                <w:bCs/>
                <w:sz w:val="20"/>
                <w:szCs w:val="20"/>
                <w:lang w:val="de-DE"/>
              </w:rPr>
              <w:t>общего</w:t>
            </w:r>
            <w:proofErr w:type="spellEnd"/>
            <w:r w:rsidRPr="00240127">
              <w:rPr>
                <w:bCs/>
                <w:sz w:val="20"/>
                <w:szCs w:val="20"/>
                <w:lang w:val="de-DE"/>
              </w:rPr>
              <w:t xml:space="preserve"> </w:t>
            </w:r>
            <w:proofErr w:type="spellStart"/>
            <w:r w:rsidRPr="00240127">
              <w:rPr>
                <w:bCs/>
                <w:sz w:val="20"/>
                <w:szCs w:val="20"/>
                <w:lang w:val="de-DE"/>
              </w:rPr>
              <w:t>времени</w:t>
            </w:r>
            <w:proofErr w:type="spellEnd"/>
            <w:r w:rsidRPr="00240127">
              <w:rPr>
                <w:bCs/>
                <w:sz w:val="20"/>
                <w:szCs w:val="20"/>
                <w:lang w:val="de-DE"/>
              </w:rPr>
              <w:t xml:space="preserve"> </w:t>
            </w:r>
            <w:proofErr w:type="spellStart"/>
            <w:r w:rsidRPr="00240127">
              <w:rPr>
                <w:bCs/>
                <w:sz w:val="20"/>
                <w:szCs w:val="20"/>
                <w:lang w:val="de-DE"/>
              </w:rPr>
              <w:t>звучания</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rPr>
              <w:t>.</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3.6. Озвучивание встроенным синтезатором речи имени автора и названия книги</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4.</w:t>
            </w:r>
            <w:r w:rsidRPr="00240127">
              <w:rPr>
                <w:rFonts w:eastAsia="Andale Sans UI" w:cs="Tahoma"/>
                <w:bCs/>
                <w:kern w:val="3"/>
                <w:sz w:val="20"/>
                <w:szCs w:val="20"/>
                <w:lang w:eastAsia="ja-JP" w:bidi="fa-IR"/>
              </w:rPr>
              <w:t xml:space="preserve"> Воспроизведение а</w:t>
            </w:r>
            <w:r w:rsidRPr="00240127">
              <w:rPr>
                <w:bCs/>
                <w:sz w:val="20"/>
                <w:szCs w:val="20"/>
              </w:rPr>
              <w:t xml:space="preserve">удиофайлов следующих форматов: </w:t>
            </w:r>
            <w:r w:rsidRPr="00240127">
              <w:rPr>
                <w:bCs/>
                <w:sz w:val="20"/>
                <w:szCs w:val="20"/>
                <w:lang w:val="en-US"/>
              </w:rPr>
              <w:t>MP</w:t>
            </w:r>
            <w:r w:rsidRPr="00240127">
              <w:rPr>
                <w:bCs/>
                <w:sz w:val="20"/>
                <w:szCs w:val="20"/>
              </w:rPr>
              <w:t xml:space="preserve">3 с </w:t>
            </w:r>
            <w:proofErr w:type="spellStart"/>
            <w:r w:rsidRPr="00240127">
              <w:rPr>
                <w:bCs/>
                <w:sz w:val="20"/>
                <w:szCs w:val="20"/>
              </w:rPr>
              <w:t>битрейтом</w:t>
            </w:r>
            <w:proofErr w:type="spellEnd"/>
            <w:r w:rsidRPr="00240127">
              <w:rPr>
                <w:bCs/>
                <w:sz w:val="20"/>
                <w:szCs w:val="20"/>
              </w:rPr>
              <w:t xml:space="preserve"> в диапазоне от 8 кбит/с до 320 кбит/с, </w:t>
            </w:r>
            <w:proofErr w:type="spellStart"/>
            <w:r w:rsidRPr="00240127">
              <w:rPr>
                <w:bCs/>
                <w:sz w:val="20"/>
                <w:szCs w:val="20"/>
                <w:lang w:val="de-DE"/>
              </w:rPr>
              <w:t>Ogg</w:t>
            </w:r>
            <w:proofErr w:type="spellEnd"/>
            <w:r w:rsidRPr="00240127">
              <w:rPr>
                <w:bCs/>
                <w:sz w:val="20"/>
                <w:szCs w:val="20"/>
                <w:lang w:val="de-DE"/>
              </w:rPr>
              <w:t xml:space="preserve"> </w:t>
            </w:r>
            <w:proofErr w:type="spellStart"/>
            <w:r w:rsidRPr="00240127">
              <w:rPr>
                <w:bCs/>
                <w:sz w:val="20"/>
                <w:szCs w:val="20"/>
                <w:lang w:val="de-DE"/>
              </w:rPr>
              <w:t>Vorbis</w:t>
            </w:r>
            <w:proofErr w:type="spellEnd"/>
            <w:r w:rsidRPr="00240127">
              <w:rPr>
                <w:bCs/>
                <w:sz w:val="20"/>
                <w:szCs w:val="20"/>
                <w:lang w:val="de-DE"/>
              </w:rPr>
              <w:t>, FLAC, WAVE(PCM), AAC</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4.1. Озвученная ускоренная перемотка в пределах папки в прямом и обратном направлениях.</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4.2. У</w:t>
            </w:r>
            <w:proofErr w:type="spellStart"/>
            <w:r w:rsidRPr="00240127">
              <w:rPr>
                <w:bCs/>
                <w:sz w:val="20"/>
                <w:szCs w:val="20"/>
                <w:lang w:val="de-DE"/>
              </w:rPr>
              <w:t>стан</w:t>
            </w:r>
            <w:r w:rsidRPr="00240127">
              <w:rPr>
                <w:bCs/>
                <w:sz w:val="20"/>
                <w:szCs w:val="20"/>
              </w:rPr>
              <w:t>овка</w:t>
            </w:r>
            <w:proofErr w:type="spellEnd"/>
            <w:r w:rsidRPr="00240127">
              <w:rPr>
                <w:bCs/>
                <w:sz w:val="20"/>
                <w:szCs w:val="20"/>
                <w:lang w:val="de-DE"/>
              </w:rPr>
              <w:t xml:space="preserve"> «</w:t>
            </w:r>
            <w:proofErr w:type="spellStart"/>
            <w:r w:rsidRPr="00240127">
              <w:rPr>
                <w:bCs/>
                <w:sz w:val="20"/>
                <w:szCs w:val="20"/>
                <w:lang w:val="de-DE"/>
              </w:rPr>
              <w:t>электронны</w:t>
            </w:r>
            <w:proofErr w:type="spellEnd"/>
            <w:r w:rsidRPr="00240127">
              <w:rPr>
                <w:bCs/>
                <w:sz w:val="20"/>
                <w:szCs w:val="20"/>
              </w:rPr>
              <w:t>х</w:t>
            </w:r>
            <w:r w:rsidRPr="00240127">
              <w:rPr>
                <w:bCs/>
                <w:sz w:val="20"/>
                <w:szCs w:val="20"/>
                <w:lang w:val="de-DE"/>
              </w:rPr>
              <w:t xml:space="preserve"> </w:t>
            </w:r>
            <w:proofErr w:type="spellStart"/>
            <w:r w:rsidRPr="00240127">
              <w:rPr>
                <w:bCs/>
                <w:sz w:val="20"/>
                <w:szCs w:val="20"/>
                <w:lang w:val="de-DE"/>
              </w:rPr>
              <w:t>заклад</w:t>
            </w:r>
            <w:r w:rsidRPr="00240127">
              <w:rPr>
                <w:bCs/>
                <w:sz w:val="20"/>
                <w:szCs w:val="20"/>
              </w:rPr>
              <w:t>ок</w:t>
            </w:r>
            <w:proofErr w:type="spellEnd"/>
            <w:r w:rsidRPr="00240127">
              <w:rPr>
                <w:bCs/>
                <w:sz w:val="20"/>
                <w:szCs w:val="20"/>
                <w:lang w:val="de-DE"/>
              </w:rPr>
              <w:t>» (</w:t>
            </w:r>
            <w:proofErr w:type="spellStart"/>
            <w:r w:rsidRPr="00240127">
              <w:rPr>
                <w:bCs/>
                <w:sz w:val="20"/>
                <w:szCs w:val="20"/>
                <w:lang w:val="de-DE"/>
              </w:rPr>
              <w:t>маркировка</w:t>
            </w:r>
            <w:proofErr w:type="spellEnd"/>
            <w:r w:rsidRPr="00240127">
              <w:rPr>
                <w:bCs/>
                <w:sz w:val="20"/>
                <w:szCs w:val="20"/>
                <w:lang w:val="de-DE"/>
              </w:rPr>
              <w:t xml:space="preserve"> </w:t>
            </w:r>
            <w:proofErr w:type="spellStart"/>
            <w:r w:rsidRPr="00240127">
              <w:rPr>
                <w:bCs/>
                <w:sz w:val="20"/>
                <w:szCs w:val="20"/>
                <w:lang w:val="de-DE"/>
              </w:rPr>
              <w:t>необходимого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w:t>
            </w:r>
            <w:proofErr w:type="spellStart"/>
            <w:r w:rsidRPr="00240127">
              <w:rPr>
                <w:bCs/>
                <w:sz w:val="20"/>
                <w:szCs w:val="20"/>
                <w:lang w:val="de-DE"/>
              </w:rPr>
              <w:t>на</w:t>
            </w:r>
            <w:proofErr w:type="spellEnd"/>
            <w:r w:rsidRPr="00240127">
              <w:rPr>
                <w:bCs/>
                <w:sz w:val="20"/>
                <w:szCs w:val="20"/>
                <w:lang w:val="de-DE"/>
              </w:rPr>
              <w:t xml:space="preserve"> </w:t>
            </w:r>
            <w:proofErr w:type="spellStart"/>
            <w:r w:rsidRPr="00240127">
              <w:rPr>
                <w:bCs/>
                <w:sz w:val="20"/>
                <w:szCs w:val="20"/>
                <w:lang w:val="de-DE"/>
              </w:rPr>
              <w:t>фонограмме</w:t>
            </w:r>
            <w:proofErr w:type="spellEnd"/>
            <w:r w:rsidRPr="00240127">
              <w:rPr>
                <w:bCs/>
                <w:sz w:val="20"/>
                <w:szCs w:val="20"/>
                <w:lang w:val="de-DE"/>
              </w:rPr>
              <w:t xml:space="preserve"> и </w:t>
            </w:r>
            <w:proofErr w:type="spellStart"/>
            <w:r w:rsidRPr="00240127">
              <w:rPr>
                <w:bCs/>
                <w:sz w:val="20"/>
                <w:szCs w:val="20"/>
                <w:lang w:val="de-DE"/>
              </w:rPr>
              <w:t>воспроизведение</w:t>
            </w:r>
            <w:proofErr w:type="spellEnd"/>
            <w:r w:rsidRPr="00240127">
              <w:rPr>
                <w:bCs/>
                <w:sz w:val="20"/>
                <w:szCs w:val="20"/>
                <w:lang w:val="de-DE"/>
              </w:rPr>
              <w:t xml:space="preserve"> с </w:t>
            </w:r>
            <w:proofErr w:type="spellStart"/>
            <w:r w:rsidRPr="00240127">
              <w:rPr>
                <w:bCs/>
                <w:sz w:val="20"/>
                <w:szCs w:val="20"/>
                <w:lang w:val="de-DE"/>
              </w:rPr>
              <w:t>установленного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для </w:t>
            </w:r>
            <w:proofErr w:type="spellStart"/>
            <w:r w:rsidRPr="00240127">
              <w:rPr>
                <w:bCs/>
                <w:sz w:val="20"/>
                <w:szCs w:val="20"/>
                <w:lang w:val="de-DE"/>
              </w:rPr>
              <w:t>каждой</w:t>
            </w:r>
            <w:proofErr w:type="spellEnd"/>
            <w:r w:rsidRPr="00240127">
              <w:rPr>
                <w:bCs/>
                <w:sz w:val="20"/>
                <w:szCs w:val="20"/>
                <w:lang w:val="de-DE"/>
              </w:rPr>
              <w:t xml:space="preserve"> </w:t>
            </w:r>
            <w:r w:rsidRPr="00240127">
              <w:rPr>
                <w:bCs/>
                <w:sz w:val="20"/>
                <w:szCs w:val="20"/>
              </w:rPr>
              <w:t>папки</w:t>
            </w:r>
            <w:r w:rsidRPr="00240127">
              <w:rPr>
                <w:bCs/>
                <w:sz w:val="20"/>
                <w:szCs w:val="20"/>
                <w:lang w:val="de-DE"/>
              </w:rPr>
              <w:t xml:space="preserve"> (</w:t>
            </w:r>
            <w:proofErr w:type="spellStart"/>
            <w:r w:rsidRPr="00240127">
              <w:rPr>
                <w:bCs/>
                <w:sz w:val="20"/>
                <w:szCs w:val="20"/>
                <w:lang w:val="de-DE"/>
              </w:rPr>
              <w:t>отдельный</w:t>
            </w:r>
            <w:proofErr w:type="spellEnd"/>
            <w:r w:rsidRPr="00240127">
              <w:rPr>
                <w:bCs/>
                <w:sz w:val="20"/>
                <w:szCs w:val="20"/>
                <w:lang w:val="de-DE"/>
              </w:rPr>
              <w:t xml:space="preserve"> </w:t>
            </w:r>
            <w:proofErr w:type="spellStart"/>
            <w:r w:rsidRPr="00240127">
              <w:rPr>
                <w:bCs/>
                <w:sz w:val="20"/>
                <w:szCs w:val="20"/>
                <w:lang w:val="de-DE"/>
              </w:rPr>
              <w:t>список</w:t>
            </w:r>
            <w:proofErr w:type="spellEnd"/>
            <w:r w:rsidRPr="00240127">
              <w:rPr>
                <w:bCs/>
                <w:sz w:val="20"/>
                <w:szCs w:val="20"/>
                <w:lang w:val="de-DE"/>
              </w:rPr>
              <w:t xml:space="preserve"> для </w:t>
            </w:r>
            <w:proofErr w:type="spellStart"/>
            <w:r w:rsidRPr="00240127">
              <w:rPr>
                <w:bCs/>
                <w:sz w:val="20"/>
                <w:szCs w:val="20"/>
                <w:lang w:val="de-DE"/>
              </w:rPr>
              <w:t>каждой</w:t>
            </w:r>
            <w:proofErr w:type="spellEnd"/>
            <w:r w:rsidRPr="00240127">
              <w:rPr>
                <w:bCs/>
                <w:sz w:val="20"/>
                <w:szCs w:val="20"/>
                <w:lang w:val="de-DE"/>
              </w:rPr>
              <w:t xml:space="preserve"> </w:t>
            </w:r>
            <w:r w:rsidRPr="00240127">
              <w:rPr>
                <w:bCs/>
                <w:sz w:val="20"/>
                <w:szCs w:val="20"/>
              </w:rPr>
              <w:t>папки</w:t>
            </w:r>
            <w:r w:rsidRPr="00240127">
              <w:rPr>
                <w:bCs/>
                <w:sz w:val="20"/>
                <w:szCs w:val="20"/>
                <w:lang w:val="de-DE"/>
              </w:rPr>
              <w:t>)</w:t>
            </w:r>
            <w:r w:rsidRPr="00240127">
              <w:rPr>
                <w:bCs/>
                <w:sz w:val="20"/>
                <w:szCs w:val="20"/>
              </w:rPr>
              <w:t>, шт.</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sz w:val="20"/>
                <w:szCs w:val="20"/>
              </w:rPr>
              <w:t>Не менее 50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kern w:val="3"/>
                <w:sz w:val="20"/>
                <w:szCs w:val="20"/>
              </w:rPr>
              <w:t xml:space="preserve">4.3. </w:t>
            </w:r>
            <w:proofErr w:type="gramStart"/>
            <w:r w:rsidRPr="00240127">
              <w:rPr>
                <w:bCs/>
                <w:sz w:val="20"/>
                <w:szCs w:val="20"/>
              </w:rPr>
              <w:t>Р</w:t>
            </w:r>
            <w:proofErr w:type="spellStart"/>
            <w:r w:rsidRPr="00240127">
              <w:rPr>
                <w:bCs/>
                <w:sz w:val="20"/>
                <w:szCs w:val="20"/>
                <w:lang w:val="de-DE"/>
              </w:rPr>
              <w:t>егулировка</w:t>
            </w:r>
            <w:proofErr w:type="spellEnd"/>
            <w:r w:rsidRPr="00240127">
              <w:rPr>
                <w:bCs/>
                <w:sz w:val="20"/>
                <w:szCs w:val="20"/>
                <w:lang w:val="de-DE"/>
              </w:rPr>
              <w:t xml:space="preserve"> </w:t>
            </w:r>
            <w:proofErr w:type="spellStart"/>
            <w:r w:rsidRPr="00240127">
              <w:rPr>
                <w:bCs/>
                <w:sz w:val="20"/>
                <w:szCs w:val="20"/>
                <w:lang w:val="de-DE"/>
              </w:rPr>
              <w:t>скорости</w:t>
            </w:r>
            <w:proofErr w:type="spellEnd"/>
            <w:proofErr w:type="gramEnd"/>
            <w:r w:rsidRPr="00240127">
              <w:rPr>
                <w:bCs/>
                <w:sz w:val="20"/>
                <w:szCs w:val="20"/>
              </w:rPr>
              <w:t xml:space="preserve"> воспроизведенная без изменения тембра голоса: в сторону </w:t>
            </w:r>
            <w:r w:rsidRPr="00240127">
              <w:rPr>
                <w:bCs/>
                <w:sz w:val="20"/>
                <w:szCs w:val="20"/>
              </w:rPr>
              <w:lastRenderedPageBreak/>
              <w:t>уменьшения-не менее, чем в 2 раза, и в сторону увеличения – не менее, чем в 3 раза;</w:t>
            </w:r>
          </w:p>
        </w:tc>
        <w:tc>
          <w:tcPr>
            <w:tcW w:w="1559" w:type="dxa"/>
          </w:tcPr>
          <w:p w:rsidR="00240127" w:rsidRPr="00240127" w:rsidRDefault="00240127" w:rsidP="00D31429">
            <w:pPr>
              <w:contextualSpacing/>
              <w:jc w:val="center"/>
              <w:rPr>
                <w:sz w:val="20"/>
                <w:szCs w:val="20"/>
              </w:rPr>
            </w:pPr>
            <w:r w:rsidRPr="00240127">
              <w:rPr>
                <w:sz w:val="20"/>
                <w:szCs w:val="20"/>
              </w:rPr>
              <w:lastRenderedPageBreak/>
              <w:t>Наличие</w:t>
            </w:r>
          </w:p>
        </w:tc>
        <w:tc>
          <w:tcPr>
            <w:tcW w:w="1701" w:type="dxa"/>
          </w:tcPr>
          <w:p w:rsidR="00240127" w:rsidRPr="00240127" w:rsidRDefault="00240127" w:rsidP="00D31429">
            <w:pPr>
              <w:contextualSpacing/>
              <w:jc w:val="center"/>
              <w:rPr>
                <w:sz w:val="20"/>
                <w:szCs w:val="20"/>
              </w:rPr>
            </w:pPr>
            <w:r w:rsidRPr="00240127">
              <w:rPr>
                <w:bCs/>
                <w:sz w:val="20"/>
                <w:szCs w:val="20"/>
              </w:rPr>
              <w:t xml:space="preserve">плавная или ступенчатая с количеством </w:t>
            </w:r>
            <w:r w:rsidRPr="00240127">
              <w:rPr>
                <w:bCs/>
                <w:sz w:val="20"/>
                <w:szCs w:val="20"/>
              </w:rPr>
              <w:lastRenderedPageBreak/>
              <w:t>градаций не менее 11</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4.4. О</w:t>
            </w:r>
            <w:proofErr w:type="spellStart"/>
            <w:r w:rsidRPr="00240127">
              <w:rPr>
                <w:bCs/>
                <w:sz w:val="20"/>
                <w:szCs w:val="20"/>
                <w:lang w:val="de-DE"/>
              </w:rPr>
              <w:t>звученная</w:t>
            </w:r>
            <w:proofErr w:type="spellEnd"/>
            <w:r w:rsidRPr="00240127">
              <w:rPr>
                <w:bCs/>
                <w:sz w:val="20"/>
                <w:szCs w:val="20"/>
                <w:lang w:val="de-DE"/>
              </w:rPr>
              <w:t xml:space="preserve"> </w:t>
            </w:r>
            <w:proofErr w:type="spellStart"/>
            <w:r w:rsidRPr="00240127">
              <w:rPr>
                <w:bCs/>
                <w:sz w:val="20"/>
                <w:szCs w:val="20"/>
                <w:lang w:val="de-DE"/>
              </w:rPr>
              <w:t>речевая</w:t>
            </w:r>
            <w:proofErr w:type="spellEnd"/>
            <w:r w:rsidRPr="00240127">
              <w:rPr>
                <w:bCs/>
                <w:sz w:val="20"/>
                <w:szCs w:val="20"/>
                <w:lang w:val="de-DE"/>
              </w:rPr>
              <w:t xml:space="preserve"> </w:t>
            </w:r>
            <w:proofErr w:type="spellStart"/>
            <w:r w:rsidRPr="00240127">
              <w:rPr>
                <w:bCs/>
                <w:sz w:val="20"/>
                <w:szCs w:val="20"/>
                <w:lang w:val="de-DE"/>
              </w:rPr>
              <w:t>навигация</w:t>
            </w:r>
            <w:proofErr w:type="spellEnd"/>
            <w:r w:rsidRPr="00240127">
              <w:rPr>
                <w:bCs/>
                <w:sz w:val="20"/>
                <w:szCs w:val="20"/>
                <w:lang w:val="de-DE"/>
              </w:rPr>
              <w:t xml:space="preserve"> в </w:t>
            </w:r>
            <w:proofErr w:type="spellStart"/>
            <w:r w:rsidRPr="00240127">
              <w:rPr>
                <w:bCs/>
                <w:sz w:val="20"/>
                <w:szCs w:val="20"/>
                <w:lang w:val="de-DE"/>
              </w:rPr>
              <w:t>прямом</w:t>
            </w:r>
            <w:proofErr w:type="spellEnd"/>
            <w:r w:rsidRPr="00240127">
              <w:rPr>
                <w:bCs/>
                <w:sz w:val="20"/>
                <w:szCs w:val="20"/>
                <w:lang w:val="de-DE"/>
              </w:rPr>
              <w:t xml:space="preserve"> и </w:t>
            </w:r>
            <w:proofErr w:type="spellStart"/>
            <w:r w:rsidRPr="00240127">
              <w:rPr>
                <w:bCs/>
                <w:sz w:val="20"/>
                <w:szCs w:val="20"/>
                <w:lang w:val="de-DE"/>
              </w:rPr>
              <w:t>обратном</w:t>
            </w:r>
            <w:proofErr w:type="spellEnd"/>
            <w:r w:rsidRPr="00240127">
              <w:rPr>
                <w:bCs/>
                <w:sz w:val="20"/>
                <w:szCs w:val="20"/>
                <w:lang w:val="de-DE"/>
              </w:rPr>
              <w:t xml:space="preserve"> </w:t>
            </w:r>
            <w:proofErr w:type="spellStart"/>
            <w:r w:rsidRPr="00240127">
              <w:rPr>
                <w:bCs/>
                <w:sz w:val="20"/>
                <w:szCs w:val="20"/>
                <w:lang w:val="de-DE"/>
              </w:rPr>
              <w:t>направлениях</w:t>
            </w:r>
            <w:proofErr w:type="spellEnd"/>
            <w:r w:rsidRPr="00240127">
              <w:rPr>
                <w:bCs/>
                <w:sz w:val="20"/>
                <w:szCs w:val="20"/>
                <w:lang w:val="de-DE"/>
              </w:rPr>
              <w:t xml:space="preserve"> по </w:t>
            </w:r>
            <w:r w:rsidRPr="00240127">
              <w:rPr>
                <w:bCs/>
                <w:sz w:val="20"/>
                <w:szCs w:val="20"/>
              </w:rPr>
              <w:t>папкам</w:t>
            </w:r>
            <w:r w:rsidRPr="00240127">
              <w:rPr>
                <w:bCs/>
                <w:sz w:val="20"/>
                <w:szCs w:val="20"/>
                <w:lang w:val="de-DE"/>
              </w:rPr>
              <w:t>, ф</w:t>
            </w:r>
            <w:proofErr w:type="spellStart"/>
            <w:r w:rsidRPr="00240127">
              <w:rPr>
                <w:bCs/>
                <w:sz w:val="20"/>
                <w:szCs w:val="20"/>
              </w:rPr>
              <w:t>айлам</w:t>
            </w:r>
            <w:proofErr w:type="spellEnd"/>
            <w:r w:rsidRPr="00240127">
              <w:rPr>
                <w:bCs/>
                <w:sz w:val="20"/>
                <w:szCs w:val="20"/>
                <w:lang w:val="de-DE"/>
              </w:rPr>
              <w:t xml:space="preserve">, </w:t>
            </w:r>
            <w:proofErr w:type="spellStart"/>
            <w:r w:rsidRPr="00240127">
              <w:rPr>
                <w:bCs/>
                <w:sz w:val="20"/>
                <w:szCs w:val="20"/>
                <w:lang w:val="de-DE"/>
              </w:rPr>
              <w:t>закладкам</w:t>
            </w:r>
            <w:proofErr w:type="spellEnd"/>
            <w:r w:rsidRPr="00240127">
              <w:rPr>
                <w:bCs/>
                <w:sz w:val="20"/>
                <w:szCs w:val="20"/>
              </w:rPr>
              <w:t>.</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4.5. Озвучивание текущего места воспроизведения встроенным синтезатором речи: имени файла включая длинные.</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sz w:val="20"/>
                <w:szCs w:val="20"/>
              </w:rPr>
              <w:t>Не менее 255</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5. </w:t>
            </w:r>
            <w:proofErr w:type="spellStart"/>
            <w:r w:rsidRPr="00240127">
              <w:rPr>
                <w:bCs/>
                <w:sz w:val="20"/>
                <w:szCs w:val="20"/>
                <w:lang w:val="de-DE"/>
              </w:rPr>
              <w:t>Воспроизведение</w:t>
            </w:r>
            <w:proofErr w:type="spellEnd"/>
            <w:r w:rsidRPr="00240127">
              <w:rPr>
                <w:bCs/>
                <w:sz w:val="20"/>
                <w:szCs w:val="20"/>
                <w:lang w:val="de-DE"/>
              </w:rPr>
              <w:t xml:space="preserve"> </w:t>
            </w:r>
            <w:proofErr w:type="spellStart"/>
            <w:r w:rsidRPr="00240127">
              <w:rPr>
                <w:bCs/>
                <w:sz w:val="20"/>
                <w:szCs w:val="20"/>
                <w:lang w:val="de-DE"/>
              </w:rPr>
              <w:t>электронных</w:t>
            </w:r>
            <w:proofErr w:type="spellEnd"/>
            <w:r w:rsidRPr="00240127">
              <w:rPr>
                <w:bCs/>
                <w:sz w:val="20"/>
                <w:szCs w:val="20"/>
                <w:lang w:val="de-DE"/>
              </w:rPr>
              <w:t xml:space="preserve"> </w:t>
            </w:r>
            <w:proofErr w:type="spellStart"/>
            <w:r w:rsidRPr="00240127">
              <w:rPr>
                <w:bCs/>
                <w:sz w:val="20"/>
                <w:szCs w:val="20"/>
                <w:lang w:val="de-DE"/>
              </w:rPr>
              <w:t>текстов</w:t>
            </w:r>
            <w:r w:rsidRPr="00240127">
              <w:rPr>
                <w:bCs/>
                <w:sz w:val="20"/>
                <w:szCs w:val="20"/>
              </w:rPr>
              <w:t>ых</w:t>
            </w:r>
            <w:proofErr w:type="spellEnd"/>
            <w:r w:rsidRPr="00240127">
              <w:rPr>
                <w:bCs/>
                <w:sz w:val="20"/>
                <w:szCs w:val="20"/>
              </w:rPr>
              <w:t xml:space="preserve"> форматов:</w:t>
            </w:r>
            <w:r w:rsidRPr="00240127">
              <w:rPr>
                <w:bCs/>
                <w:sz w:val="20"/>
                <w:szCs w:val="20"/>
                <w:lang w:val="de-DE"/>
              </w:rPr>
              <w:t xml:space="preserve"> </w:t>
            </w:r>
            <w:r w:rsidRPr="00240127">
              <w:rPr>
                <w:bCs/>
                <w:sz w:val="20"/>
                <w:szCs w:val="20"/>
                <w:lang w:val="en-US"/>
              </w:rPr>
              <w:t>TXT</w:t>
            </w:r>
            <w:r w:rsidRPr="00240127">
              <w:rPr>
                <w:bCs/>
                <w:sz w:val="20"/>
                <w:szCs w:val="20"/>
              </w:rPr>
              <w:t xml:space="preserve"> (в кодировках </w:t>
            </w:r>
            <w:r w:rsidRPr="00240127">
              <w:rPr>
                <w:bCs/>
                <w:sz w:val="20"/>
                <w:szCs w:val="20"/>
                <w:lang w:val="en-US"/>
              </w:rPr>
              <w:t>CP</w:t>
            </w:r>
            <w:r w:rsidRPr="00240127">
              <w:rPr>
                <w:bCs/>
                <w:sz w:val="20"/>
                <w:szCs w:val="20"/>
              </w:rPr>
              <w:t xml:space="preserve">1251, </w:t>
            </w:r>
            <w:r w:rsidRPr="00240127">
              <w:rPr>
                <w:bCs/>
                <w:sz w:val="20"/>
                <w:szCs w:val="20"/>
                <w:lang w:val="en-US"/>
              </w:rPr>
              <w:t>UTF</w:t>
            </w:r>
            <w:r w:rsidRPr="00240127">
              <w:rPr>
                <w:bCs/>
                <w:sz w:val="20"/>
                <w:szCs w:val="20"/>
              </w:rPr>
              <w:t xml:space="preserve">-8), </w:t>
            </w:r>
            <w:r w:rsidRPr="00240127">
              <w:rPr>
                <w:bCs/>
                <w:sz w:val="20"/>
                <w:szCs w:val="20"/>
                <w:lang w:val="en-US"/>
              </w:rPr>
              <w:t>HTML</w:t>
            </w:r>
            <w:r w:rsidRPr="00240127">
              <w:rPr>
                <w:bCs/>
                <w:sz w:val="20"/>
                <w:szCs w:val="20"/>
              </w:rPr>
              <w:t xml:space="preserve">, </w:t>
            </w:r>
            <w:r w:rsidRPr="00240127">
              <w:rPr>
                <w:bCs/>
                <w:sz w:val="20"/>
                <w:szCs w:val="20"/>
                <w:lang w:val="en-US"/>
              </w:rPr>
              <w:t>Microsoft</w:t>
            </w:r>
            <w:r w:rsidRPr="00240127">
              <w:rPr>
                <w:bCs/>
                <w:sz w:val="20"/>
                <w:szCs w:val="20"/>
              </w:rPr>
              <w:t xml:space="preserve"> </w:t>
            </w:r>
            <w:r w:rsidRPr="00240127">
              <w:rPr>
                <w:bCs/>
                <w:sz w:val="20"/>
                <w:szCs w:val="20"/>
                <w:lang w:val="en-US"/>
              </w:rPr>
              <w:t>Word</w:t>
            </w:r>
            <w:r w:rsidRPr="00240127">
              <w:rPr>
                <w:bCs/>
                <w:sz w:val="20"/>
                <w:szCs w:val="20"/>
              </w:rPr>
              <w:t xml:space="preserve"> (</w:t>
            </w:r>
            <w:r w:rsidRPr="00240127">
              <w:rPr>
                <w:bCs/>
                <w:sz w:val="20"/>
                <w:szCs w:val="20"/>
                <w:lang w:val="en-US"/>
              </w:rPr>
              <w:t>DOC</w:t>
            </w:r>
            <w:r w:rsidRPr="00240127">
              <w:rPr>
                <w:bCs/>
                <w:sz w:val="20"/>
                <w:szCs w:val="20"/>
              </w:rPr>
              <w:t>)</w:t>
            </w:r>
            <w:r w:rsidRPr="00240127">
              <w:rPr>
                <w:bCs/>
                <w:sz w:val="20"/>
                <w:szCs w:val="20"/>
                <w:lang w:val="de-DE"/>
              </w:rPr>
              <w:t xml:space="preserve"> </w:t>
            </w:r>
            <w:proofErr w:type="spellStart"/>
            <w:r w:rsidRPr="00240127">
              <w:rPr>
                <w:bCs/>
                <w:sz w:val="20"/>
                <w:szCs w:val="20"/>
                <w:lang w:val="de-DE"/>
              </w:rPr>
              <w:t>при</w:t>
            </w:r>
            <w:proofErr w:type="spellEnd"/>
            <w:r w:rsidRPr="00240127">
              <w:rPr>
                <w:bCs/>
                <w:sz w:val="20"/>
                <w:szCs w:val="20"/>
                <w:lang w:val="de-DE"/>
              </w:rPr>
              <w:t xml:space="preserve"> </w:t>
            </w:r>
            <w:proofErr w:type="spellStart"/>
            <w:r w:rsidRPr="00240127">
              <w:rPr>
                <w:bCs/>
                <w:sz w:val="20"/>
                <w:szCs w:val="20"/>
                <w:lang w:val="de-DE"/>
              </w:rPr>
              <w:t>помощи</w:t>
            </w:r>
            <w:proofErr w:type="spellEnd"/>
            <w:r w:rsidRPr="00240127">
              <w:rPr>
                <w:bCs/>
                <w:sz w:val="20"/>
                <w:szCs w:val="20"/>
                <w:lang w:val="de-DE"/>
              </w:rPr>
              <w:t xml:space="preserve"> </w:t>
            </w:r>
            <w:r w:rsidRPr="00240127">
              <w:rPr>
                <w:bCs/>
                <w:sz w:val="20"/>
                <w:szCs w:val="20"/>
              </w:rPr>
              <w:t>встроенного</w:t>
            </w:r>
            <w:r w:rsidRPr="00240127">
              <w:rPr>
                <w:bCs/>
                <w:sz w:val="20"/>
                <w:szCs w:val="20"/>
                <w:lang w:val="de-DE"/>
              </w:rPr>
              <w:t xml:space="preserve"> </w:t>
            </w:r>
            <w:proofErr w:type="spellStart"/>
            <w:r w:rsidRPr="00240127">
              <w:rPr>
                <w:bCs/>
                <w:sz w:val="20"/>
                <w:szCs w:val="20"/>
              </w:rPr>
              <w:t>рускоязычного</w:t>
            </w:r>
            <w:proofErr w:type="spellEnd"/>
            <w:r w:rsidRPr="00240127">
              <w:rPr>
                <w:bCs/>
                <w:sz w:val="20"/>
                <w:szCs w:val="20"/>
              </w:rPr>
              <w:t xml:space="preserve"> синтезатора </w:t>
            </w:r>
            <w:proofErr w:type="spellStart"/>
            <w:r w:rsidRPr="00240127">
              <w:rPr>
                <w:bCs/>
                <w:sz w:val="20"/>
                <w:szCs w:val="20"/>
                <w:lang w:val="de-DE"/>
              </w:rPr>
              <w:t>речи</w:t>
            </w:r>
            <w:proofErr w:type="spellEnd"/>
            <w:r w:rsidRPr="00240127">
              <w:rPr>
                <w:bCs/>
                <w:sz w:val="20"/>
                <w:szCs w:val="20"/>
                <w:lang w:val="de-DE"/>
              </w:rPr>
              <w:t xml:space="preserve">. </w:t>
            </w:r>
            <w:r w:rsidRPr="00240127">
              <w:rPr>
                <w:bCs/>
                <w:sz w:val="20"/>
                <w:szCs w:val="20"/>
              </w:rPr>
              <w:t>Синтезатор речи должен соответствует высшему классу качества по ГОСТ Р 50840-95 пункт 8.4.</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5.1. Озвученная перемотка в пределах файла в прямом и обратном направлениях.</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5.2. У</w:t>
            </w:r>
            <w:proofErr w:type="spellStart"/>
            <w:r w:rsidRPr="00240127">
              <w:rPr>
                <w:bCs/>
                <w:sz w:val="20"/>
                <w:szCs w:val="20"/>
                <w:lang w:val="de-DE"/>
              </w:rPr>
              <w:t>стан</w:t>
            </w:r>
            <w:r w:rsidRPr="00240127">
              <w:rPr>
                <w:bCs/>
                <w:sz w:val="20"/>
                <w:szCs w:val="20"/>
              </w:rPr>
              <w:t>овка</w:t>
            </w:r>
            <w:proofErr w:type="spellEnd"/>
            <w:r w:rsidRPr="00240127">
              <w:rPr>
                <w:bCs/>
                <w:sz w:val="20"/>
                <w:szCs w:val="20"/>
                <w:lang w:val="de-DE"/>
              </w:rPr>
              <w:t xml:space="preserve"> «</w:t>
            </w:r>
            <w:proofErr w:type="spellStart"/>
            <w:r w:rsidRPr="00240127">
              <w:rPr>
                <w:bCs/>
                <w:sz w:val="20"/>
                <w:szCs w:val="20"/>
                <w:lang w:val="de-DE"/>
              </w:rPr>
              <w:t>электронны</w:t>
            </w:r>
            <w:proofErr w:type="spellEnd"/>
            <w:r w:rsidRPr="00240127">
              <w:rPr>
                <w:bCs/>
                <w:sz w:val="20"/>
                <w:szCs w:val="20"/>
              </w:rPr>
              <w:t>х</w:t>
            </w:r>
            <w:r w:rsidRPr="00240127">
              <w:rPr>
                <w:bCs/>
                <w:sz w:val="20"/>
                <w:szCs w:val="20"/>
                <w:lang w:val="de-DE"/>
              </w:rPr>
              <w:t xml:space="preserve"> </w:t>
            </w:r>
            <w:proofErr w:type="spellStart"/>
            <w:r w:rsidRPr="00240127">
              <w:rPr>
                <w:bCs/>
                <w:sz w:val="20"/>
                <w:szCs w:val="20"/>
                <w:lang w:val="de-DE"/>
              </w:rPr>
              <w:t>заклад</w:t>
            </w:r>
            <w:r w:rsidRPr="00240127">
              <w:rPr>
                <w:bCs/>
                <w:sz w:val="20"/>
                <w:szCs w:val="20"/>
              </w:rPr>
              <w:t>ок</w:t>
            </w:r>
            <w:proofErr w:type="spellEnd"/>
            <w:r w:rsidRPr="00240127">
              <w:rPr>
                <w:bCs/>
                <w:sz w:val="20"/>
                <w:szCs w:val="20"/>
                <w:lang w:val="de-DE"/>
              </w:rPr>
              <w:t>» (</w:t>
            </w:r>
            <w:proofErr w:type="spellStart"/>
            <w:r w:rsidRPr="00240127">
              <w:rPr>
                <w:bCs/>
                <w:sz w:val="20"/>
                <w:szCs w:val="20"/>
                <w:lang w:val="de-DE"/>
              </w:rPr>
              <w:t>маркировка</w:t>
            </w:r>
            <w:proofErr w:type="spellEnd"/>
            <w:r w:rsidRPr="00240127">
              <w:rPr>
                <w:bCs/>
                <w:sz w:val="20"/>
                <w:szCs w:val="20"/>
                <w:lang w:val="de-DE"/>
              </w:rPr>
              <w:t xml:space="preserve"> </w:t>
            </w:r>
            <w:proofErr w:type="spellStart"/>
            <w:r w:rsidRPr="00240127">
              <w:rPr>
                <w:bCs/>
                <w:sz w:val="20"/>
                <w:szCs w:val="20"/>
                <w:lang w:val="de-DE"/>
              </w:rPr>
              <w:t>необходимого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w:t>
            </w:r>
            <w:proofErr w:type="spellStart"/>
            <w:r w:rsidRPr="00240127">
              <w:rPr>
                <w:bCs/>
                <w:sz w:val="20"/>
                <w:szCs w:val="20"/>
                <w:lang w:val="de-DE"/>
              </w:rPr>
              <w:t>на</w:t>
            </w:r>
            <w:proofErr w:type="spellEnd"/>
            <w:r w:rsidRPr="00240127">
              <w:rPr>
                <w:bCs/>
                <w:sz w:val="20"/>
                <w:szCs w:val="20"/>
                <w:lang w:val="de-DE"/>
              </w:rPr>
              <w:t xml:space="preserve"> </w:t>
            </w:r>
            <w:proofErr w:type="spellStart"/>
            <w:r w:rsidRPr="00240127">
              <w:rPr>
                <w:bCs/>
                <w:sz w:val="20"/>
                <w:szCs w:val="20"/>
                <w:lang w:val="de-DE"/>
              </w:rPr>
              <w:t>фонограмме</w:t>
            </w:r>
            <w:proofErr w:type="spellEnd"/>
            <w:r w:rsidRPr="00240127">
              <w:rPr>
                <w:bCs/>
                <w:sz w:val="20"/>
                <w:szCs w:val="20"/>
                <w:lang w:val="de-DE"/>
              </w:rPr>
              <w:t xml:space="preserve"> и </w:t>
            </w:r>
            <w:proofErr w:type="spellStart"/>
            <w:r w:rsidRPr="00240127">
              <w:rPr>
                <w:bCs/>
                <w:sz w:val="20"/>
                <w:szCs w:val="20"/>
                <w:lang w:val="de-DE"/>
              </w:rPr>
              <w:t>воспроизведение</w:t>
            </w:r>
            <w:proofErr w:type="spellEnd"/>
            <w:r w:rsidRPr="00240127">
              <w:rPr>
                <w:bCs/>
                <w:sz w:val="20"/>
                <w:szCs w:val="20"/>
                <w:lang w:val="de-DE"/>
              </w:rPr>
              <w:t xml:space="preserve"> с </w:t>
            </w:r>
            <w:proofErr w:type="spellStart"/>
            <w:r w:rsidRPr="00240127">
              <w:rPr>
                <w:bCs/>
                <w:sz w:val="20"/>
                <w:szCs w:val="20"/>
                <w:lang w:val="de-DE"/>
              </w:rPr>
              <w:t>установленного</w:t>
            </w:r>
            <w:proofErr w:type="spellEnd"/>
            <w:r w:rsidRPr="00240127">
              <w:rPr>
                <w:bCs/>
                <w:sz w:val="20"/>
                <w:szCs w:val="20"/>
                <w:lang w:val="de-DE"/>
              </w:rPr>
              <w:t xml:space="preserve"> </w:t>
            </w:r>
            <w:proofErr w:type="spellStart"/>
            <w:r w:rsidRPr="00240127">
              <w:rPr>
                <w:bCs/>
                <w:sz w:val="20"/>
                <w:szCs w:val="20"/>
                <w:lang w:val="de-DE"/>
              </w:rPr>
              <w:t>места</w:t>
            </w:r>
            <w:proofErr w:type="spellEnd"/>
            <w:r w:rsidRPr="00240127">
              <w:rPr>
                <w:bCs/>
                <w:sz w:val="20"/>
                <w:szCs w:val="20"/>
                <w:lang w:val="de-DE"/>
              </w:rPr>
              <w:t xml:space="preserve">) для </w:t>
            </w:r>
            <w:proofErr w:type="spellStart"/>
            <w:r w:rsidRPr="00240127">
              <w:rPr>
                <w:bCs/>
                <w:sz w:val="20"/>
                <w:szCs w:val="20"/>
                <w:lang w:val="de-DE"/>
              </w:rPr>
              <w:t>каждой</w:t>
            </w:r>
            <w:proofErr w:type="spellEnd"/>
            <w:r w:rsidRPr="00240127">
              <w:rPr>
                <w:bCs/>
                <w:sz w:val="20"/>
                <w:szCs w:val="20"/>
                <w:lang w:val="de-DE"/>
              </w:rPr>
              <w:t xml:space="preserve"> </w:t>
            </w:r>
            <w:proofErr w:type="spellStart"/>
            <w:r w:rsidRPr="00240127">
              <w:rPr>
                <w:bCs/>
                <w:sz w:val="20"/>
                <w:szCs w:val="20"/>
                <w:lang w:val="de-DE"/>
              </w:rPr>
              <w:t>книги</w:t>
            </w:r>
            <w:proofErr w:type="spellEnd"/>
            <w:r w:rsidRPr="00240127">
              <w:rPr>
                <w:bCs/>
                <w:sz w:val="20"/>
                <w:szCs w:val="20"/>
                <w:lang w:val="de-DE"/>
              </w:rPr>
              <w:t xml:space="preserve"> (</w:t>
            </w:r>
            <w:proofErr w:type="spellStart"/>
            <w:r w:rsidRPr="00240127">
              <w:rPr>
                <w:bCs/>
                <w:sz w:val="20"/>
                <w:szCs w:val="20"/>
                <w:lang w:val="de-DE"/>
              </w:rPr>
              <w:t>отдельный</w:t>
            </w:r>
            <w:proofErr w:type="spellEnd"/>
            <w:r w:rsidRPr="00240127">
              <w:rPr>
                <w:bCs/>
                <w:sz w:val="20"/>
                <w:szCs w:val="20"/>
                <w:lang w:val="de-DE"/>
              </w:rPr>
              <w:t xml:space="preserve"> </w:t>
            </w:r>
            <w:proofErr w:type="spellStart"/>
            <w:r w:rsidRPr="00240127">
              <w:rPr>
                <w:bCs/>
                <w:sz w:val="20"/>
                <w:szCs w:val="20"/>
                <w:lang w:val="de-DE"/>
              </w:rPr>
              <w:t>список</w:t>
            </w:r>
            <w:proofErr w:type="spellEnd"/>
            <w:r w:rsidRPr="00240127">
              <w:rPr>
                <w:bCs/>
                <w:sz w:val="20"/>
                <w:szCs w:val="20"/>
                <w:lang w:val="de-DE"/>
              </w:rPr>
              <w:t xml:space="preserve"> для </w:t>
            </w:r>
            <w:proofErr w:type="spellStart"/>
            <w:r w:rsidRPr="00240127">
              <w:rPr>
                <w:bCs/>
                <w:sz w:val="20"/>
                <w:szCs w:val="20"/>
                <w:lang w:val="de-DE"/>
              </w:rPr>
              <w:t>каждо</w:t>
            </w:r>
            <w:r w:rsidRPr="00240127">
              <w:rPr>
                <w:bCs/>
                <w:sz w:val="20"/>
                <w:szCs w:val="20"/>
              </w:rPr>
              <w:t>го</w:t>
            </w:r>
            <w:proofErr w:type="spellEnd"/>
            <w:r w:rsidRPr="00240127">
              <w:rPr>
                <w:bCs/>
                <w:sz w:val="20"/>
                <w:szCs w:val="20"/>
                <w:lang w:val="de-DE"/>
              </w:rPr>
              <w:t xml:space="preserve"> </w:t>
            </w:r>
            <w:r w:rsidRPr="00240127">
              <w:rPr>
                <w:bCs/>
                <w:sz w:val="20"/>
                <w:szCs w:val="20"/>
              </w:rPr>
              <w:t>файла</w:t>
            </w:r>
            <w:r w:rsidRPr="00240127">
              <w:rPr>
                <w:bCs/>
                <w:sz w:val="20"/>
                <w:szCs w:val="20"/>
                <w:lang w:val="de-DE"/>
              </w:rPr>
              <w:t>)</w:t>
            </w:r>
            <w:r w:rsidRPr="00240127">
              <w:rPr>
                <w:bCs/>
                <w:sz w:val="20"/>
                <w:szCs w:val="20"/>
              </w:rPr>
              <w:t>, шт.</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sz w:val="20"/>
                <w:szCs w:val="20"/>
              </w:rPr>
              <w:t>Не менее 50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kern w:val="3"/>
                <w:sz w:val="20"/>
                <w:szCs w:val="20"/>
              </w:rPr>
              <w:t xml:space="preserve">5.3. </w:t>
            </w:r>
            <w:proofErr w:type="gramStart"/>
            <w:r w:rsidRPr="00240127">
              <w:rPr>
                <w:bCs/>
                <w:sz w:val="20"/>
                <w:szCs w:val="20"/>
              </w:rPr>
              <w:t>Р</w:t>
            </w:r>
            <w:proofErr w:type="spellStart"/>
            <w:r w:rsidRPr="00240127">
              <w:rPr>
                <w:bCs/>
                <w:sz w:val="20"/>
                <w:szCs w:val="20"/>
                <w:lang w:val="de-DE"/>
              </w:rPr>
              <w:t>егулировка</w:t>
            </w:r>
            <w:proofErr w:type="spellEnd"/>
            <w:r w:rsidRPr="00240127">
              <w:rPr>
                <w:bCs/>
                <w:sz w:val="20"/>
                <w:szCs w:val="20"/>
                <w:lang w:val="de-DE"/>
              </w:rPr>
              <w:t xml:space="preserve"> </w:t>
            </w:r>
            <w:proofErr w:type="spellStart"/>
            <w:r w:rsidRPr="00240127">
              <w:rPr>
                <w:bCs/>
                <w:sz w:val="20"/>
                <w:szCs w:val="20"/>
                <w:lang w:val="de-DE"/>
              </w:rPr>
              <w:t>скорости</w:t>
            </w:r>
            <w:proofErr w:type="spellEnd"/>
            <w:proofErr w:type="gramEnd"/>
            <w:r w:rsidRPr="00240127">
              <w:rPr>
                <w:bCs/>
                <w:sz w:val="20"/>
                <w:szCs w:val="20"/>
              </w:rPr>
              <w:t xml:space="preserve"> воспроизведенная без изменения тембра голоса: в сторону уменьшения-не менее, чем в 2 раза, и в сторону увеличения – не менее, чем в 3 раза;</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bCs/>
                <w:sz w:val="20"/>
                <w:szCs w:val="20"/>
              </w:rPr>
              <w:t>плавная или ступенчатая с количеством градаций не менее 11</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5.4. О</w:t>
            </w:r>
            <w:proofErr w:type="spellStart"/>
            <w:r w:rsidRPr="00240127">
              <w:rPr>
                <w:bCs/>
                <w:sz w:val="20"/>
                <w:szCs w:val="20"/>
                <w:lang w:val="de-DE"/>
              </w:rPr>
              <w:t>звученная</w:t>
            </w:r>
            <w:proofErr w:type="spellEnd"/>
            <w:r w:rsidRPr="00240127">
              <w:rPr>
                <w:bCs/>
                <w:sz w:val="20"/>
                <w:szCs w:val="20"/>
                <w:lang w:val="de-DE"/>
              </w:rPr>
              <w:t xml:space="preserve"> </w:t>
            </w:r>
            <w:proofErr w:type="spellStart"/>
            <w:r w:rsidRPr="00240127">
              <w:rPr>
                <w:bCs/>
                <w:sz w:val="20"/>
                <w:szCs w:val="20"/>
                <w:lang w:val="de-DE"/>
              </w:rPr>
              <w:t>речевая</w:t>
            </w:r>
            <w:proofErr w:type="spellEnd"/>
            <w:r w:rsidRPr="00240127">
              <w:rPr>
                <w:bCs/>
                <w:sz w:val="20"/>
                <w:szCs w:val="20"/>
                <w:lang w:val="de-DE"/>
              </w:rPr>
              <w:t xml:space="preserve"> </w:t>
            </w:r>
            <w:proofErr w:type="spellStart"/>
            <w:r w:rsidRPr="00240127">
              <w:rPr>
                <w:bCs/>
                <w:sz w:val="20"/>
                <w:szCs w:val="20"/>
                <w:lang w:val="de-DE"/>
              </w:rPr>
              <w:t>навигация</w:t>
            </w:r>
            <w:proofErr w:type="spellEnd"/>
            <w:r w:rsidRPr="00240127">
              <w:rPr>
                <w:bCs/>
                <w:sz w:val="20"/>
                <w:szCs w:val="20"/>
                <w:lang w:val="de-DE"/>
              </w:rPr>
              <w:t xml:space="preserve"> в </w:t>
            </w:r>
            <w:proofErr w:type="spellStart"/>
            <w:r w:rsidRPr="00240127">
              <w:rPr>
                <w:bCs/>
                <w:sz w:val="20"/>
                <w:szCs w:val="20"/>
                <w:lang w:val="de-DE"/>
              </w:rPr>
              <w:t>прямом</w:t>
            </w:r>
            <w:proofErr w:type="spellEnd"/>
            <w:r w:rsidRPr="00240127">
              <w:rPr>
                <w:bCs/>
                <w:sz w:val="20"/>
                <w:szCs w:val="20"/>
                <w:lang w:val="de-DE"/>
              </w:rPr>
              <w:t xml:space="preserve"> и </w:t>
            </w:r>
            <w:proofErr w:type="spellStart"/>
            <w:r w:rsidRPr="00240127">
              <w:rPr>
                <w:bCs/>
                <w:sz w:val="20"/>
                <w:szCs w:val="20"/>
                <w:lang w:val="de-DE"/>
              </w:rPr>
              <w:t>обратном</w:t>
            </w:r>
            <w:proofErr w:type="spellEnd"/>
            <w:r w:rsidRPr="00240127">
              <w:rPr>
                <w:bCs/>
                <w:sz w:val="20"/>
                <w:szCs w:val="20"/>
                <w:lang w:val="de-DE"/>
              </w:rPr>
              <w:t xml:space="preserve"> </w:t>
            </w:r>
            <w:proofErr w:type="spellStart"/>
            <w:r w:rsidRPr="00240127">
              <w:rPr>
                <w:bCs/>
                <w:sz w:val="20"/>
                <w:szCs w:val="20"/>
                <w:lang w:val="de-DE"/>
              </w:rPr>
              <w:t>направлениях</w:t>
            </w:r>
            <w:proofErr w:type="spellEnd"/>
            <w:r w:rsidRPr="00240127">
              <w:rPr>
                <w:bCs/>
                <w:sz w:val="20"/>
                <w:szCs w:val="20"/>
                <w:lang w:val="de-DE"/>
              </w:rPr>
              <w:t xml:space="preserve"> по </w:t>
            </w:r>
            <w:r w:rsidRPr="00240127">
              <w:rPr>
                <w:bCs/>
                <w:sz w:val="20"/>
                <w:szCs w:val="20"/>
              </w:rPr>
              <w:t>папкам</w:t>
            </w:r>
            <w:r w:rsidRPr="00240127">
              <w:rPr>
                <w:bCs/>
                <w:sz w:val="20"/>
                <w:szCs w:val="20"/>
                <w:lang w:val="de-DE"/>
              </w:rPr>
              <w:t xml:space="preserve">, </w:t>
            </w:r>
            <w:proofErr w:type="spellStart"/>
            <w:r w:rsidRPr="00240127">
              <w:rPr>
                <w:bCs/>
                <w:sz w:val="20"/>
                <w:szCs w:val="20"/>
                <w:lang w:val="de-DE"/>
              </w:rPr>
              <w:t>фа</w:t>
            </w:r>
            <w:r w:rsidRPr="00240127">
              <w:rPr>
                <w:bCs/>
                <w:sz w:val="20"/>
                <w:szCs w:val="20"/>
              </w:rPr>
              <w:t>йлам</w:t>
            </w:r>
            <w:proofErr w:type="spellEnd"/>
            <w:r w:rsidRPr="00240127">
              <w:rPr>
                <w:bCs/>
                <w:sz w:val="20"/>
                <w:szCs w:val="20"/>
                <w:lang w:val="de-DE"/>
              </w:rPr>
              <w:t>,</w:t>
            </w:r>
            <w:r w:rsidRPr="00240127">
              <w:rPr>
                <w:bCs/>
                <w:sz w:val="20"/>
                <w:szCs w:val="20"/>
              </w:rPr>
              <w:t xml:space="preserve"> предложениям,</w:t>
            </w:r>
            <w:r w:rsidRPr="00240127">
              <w:rPr>
                <w:bCs/>
                <w:sz w:val="20"/>
                <w:szCs w:val="20"/>
                <w:lang w:val="de-DE"/>
              </w:rPr>
              <w:t xml:space="preserve"> </w:t>
            </w:r>
            <w:proofErr w:type="spellStart"/>
            <w:r w:rsidRPr="00240127">
              <w:rPr>
                <w:bCs/>
                <w:sz w:val="20"/>
                <w:szCs w:val="20"/>
                <w:lang w:val="de-DE"/>
              </w:rPr>
              <w:t>закладкам</w:t>
            </w:r>
            <w:proofErr w:type="spellEnd"/>
            <w:r w:rsidRPr="00240127">
              <w:rPr>
                <w:bCs/>
                <w:sz w:val="20"/>
                <w:szCs w:val="20"/>
              </w:rPr>
              <w:t>, процентам.</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5.5. Озвучивание текущего места воспроизведения встроенным синтезатором речи: имени файла включая длинные и количество прочитанного в процентах.</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sz w:val="20"/>
                <w:szCs w:val="20"/>
              </w:rPr>
              <w:t>Не менее 255</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6. Устройство должно иметь возможность соединения с сетью интернет по беспроводному интерфейсу </w:t>
            </w:r>
            <w:proofErr w:type="spellStart"/>
            <w:r w:rsidRPr="00240127">
              <w:rPr>
                <w:bCs/>
                <w:sz w:val="20"/>
                <w:szCs w:val="20"/>
              </w:rPr>
              <w:t>Wi-Fi</w:t>
            </w:r>
            <w:proofErr w:type="spellEnd"/>
            <w:r w:rsidRPr="00240127">
              <w:rPr>
                <w:bCs/>
                <w:sz w:val="20"/>
                <w:szCs w:val="20"/>
              </w:rPr>
              <w:t xml:space="preserve">, реализуемому с помощью встроенного в устройство модуля </w:t>
            </w:r>
            <w:proofErr w:type="spellStart"/>
            <w:r w:rsidRPr="00240127">
              <w:rPr>
                <w:bCs/>
                <w:sz w:val="20"/>
                <w:szCs w:val="20"/>
              </w:rPr>
              <w:t>Wi-Fi</w:t>
            </w:r>
            <w:proofErr w:type="spellEnd"/>
            <w:r w:rsidRPr="00240127">
              <w:rPr>
                <w:bCs/>
                <w:sz w:val="20"/>
                <w:szCs w:val="20"/>
              </w:rPr>
              <w:t xml:space="preserve"> или внешнего подключаемого </w:t>
            </w:r>
            <w:r w:rsidRPr="00240127">
              <w:rPr>
                <w:bCs/>
                <w:sz w:val="20"/>
                <w:szCs w:val="20"/>
                <w:lang w:val="en-US"/>
              </w:rPr>
              <w:t>USB</w:t>
            </w:r>
            <w:r w:rsidRPr="00240127">
              <w:rPr>
                <w:bCs/>
                <w:sz w:val="20"/>
                <w:szCs w:val="20"/>
              </w:rPr>
              <w:t xml:space="preserve"> </w:t>
            </w:r>
            <w:r w:rsidRPr="00240127">
              <w:rPr>
                <w:bCs/>
                <w:sz w:val="20"/>
                <w:szCs w:val="20"/>
                <w:lang w:val="en-US"/>
              </w:rPr>
              <w:t>Wi</w:t>
            </w:r>
            <w:r w:rsidRPr="00240127">
              <w:rPr>
                <w:bCs/>
                <w:sz w:val="20"/>
                <w:szCs w:val="20"/>
              </w:rPr>
              <w:t>-</w:t>
            </w:r>
            <w:r w:rsidRPr="00240127">
              <w:rPr>
                <w:bCs/>
                <w:sz w:val="20"/>
                <w:szCs w:val="20"/>
                <w:lang w:val="en-US"/>
              </w:rPr>
              <w:t>Fi</w:t>
            </w:r>
            <w:r w:rsidRPr="00240127">
              <w:rPr>
                <w:bCs/>
                <w:sz w:val="20"/>
                <w:szCs w:val="20"/>
              </w:rPr>
              <w:t xml:space="preserve"> модуля, входящего в комплект поставки устройства.</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7. Устройство должно поддерживать работу с сервисами сетевых электронных библиотек для инвалидов по зрению по протоколу </w:t>
            </w:r>
            <w:r w:rsidRPr="00240127">
              <w:rPr>
                <w:bCs/>
                <w:sz w:val="20"/>
                <w:szCs w:val="20"/>
                <w:lang w:val="en-US"/>
              </w:rPr>
              <w:t>DIASY</w:t>
            </w:r>
            <w:r w:rsidRPr="00240127">
              <w:rPr>
                <w:bCs/>
                <w:sz w:val="20"/>
                <w:szCs w:val="20"/>
              </w:rPr>
              <w:t xml:space="preserve"> </w:t>
            </w:r>
            <w:r w:rsidRPr="00240127">
              <w:rPr>
                <w:bCs/>
                <w:sz w:val="20"/>
                <w:szCs w:val="20"/>
                <w:lang w:val="en-US"/>
              </w:rPr>
              <w:t>Online</w:t>
            </w:r>
            <w:r w:rsidRPr="00240127">
              <w:rPr>
                <w:bCs/>
                <w:sz w:val="20"/>
                <w:szCs w:val="20"/>
              </w:rPr>
              <w:t xml:space="preserve"> </w:t>
            </w:r>
            <w:r w:rsidRPr="00240127">
              <w:rPr>
                <w:bCs/>
                <w:sz w:val="20"/>
                <w:szCs w:val="20"/>
                <w:lang w:val="en-US"/>
              </w:rPr>
              <w:t>Delivery</w:t>
            </w:r>
            <w:r w:rsidRPr="00240127">
              <w:rPr>
                <w:bCs/>
                <w:sz w:val="20"/>
                <w:szCs w:val="20"/>
              </w:rPr>
              <w:t xml:space="preserve"> </w:t>
            </w:r>
            <w:r w:rsidRPr="00240127">
              <w:rPr>
                <w:bCs/>
                <w:sz w:val="20"/>
                <w:szCs w:val="20"/>
                <w:lang w:val="en-US"/>
              </w:rPr>
              <w:t>Protocol</w:t>
            </w:r>
            <w:r w:rsidRPr="00240127">
              <w:rPr>
                <w:bCs/>
                <w:sz w:val="20"/>
                <w:szCs w:val="20"/>
              </w:rPr>
              <w:t xml:space="preserve"> (</w:t>
            </w:r>
            <w:r w:rsidRPr="00240127">
              <w:rPr>
                <w:bCs/>
                <w:sz w:val="20"/>
                <w:szCs w:val="20"/>
                <w:lang w:val="en-US"/>
              </w:rPr>
              <w:t>DODP</w:t>
            </w:r>
            <w:r w:rsidRPr="00240127">
              <w:rPr>
                <w:bCs/>
                <w:sz w:val="20"/>
                <w:szCs w:val="20"/>
              </w:rPr>
              <w:t>).</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7.1. Пользователь должен иметь следующие возможности выбора книг:</w:t>
            </w:r>
          </w:p>
          <w:p w:rsidR="00240127" w:rsidRPr="00240127" w:rsidRDefault="00240127" w:rsidP="00D31429">
            <w:pPr>
              <w:tabs>
                <w:tab w:val="left" w:pos="708"/>
              </w:tabs>
              <w:suppressAutoHyphens/>
              <w:contextualSpacing/>
              <w:rPr>
                <w:bCs/>
                <w:sz w:val="20"/>
                <w:szCs w:val="20"/>
              </w:rPr>
            </w:pPr>
            <w:r w:rsidRPr="00240127">
              <w:rPr>
                <w:bCs/>
                <w:sz w:val="20"/>
                <w:szCs w:val="20"/>
              </w:rPr>
              <w:lastRenderedPageBreak/>
              <w:t>- самостоятельный выбор книг путем текстового или голосового поиска по навигационному меню;</w:t>
            </w:r>
          </w:p>
          <w:p w:rsidR="00240127" w:rsidRPr="00240127" w:rsidRDefault="00240127" w:rsidP="00D31429">
            <w:pPr>
              <w:tabs>
                <w:tab w:val="left" w:pos="708"/>
              </w:tabs>
              <w:suppressAutoHyphens/>
              <w:contextualSpacing/>
              <w:rPr>
                <w:bCs/>
                <w:sz w:val="20"/>
                <w:szCs w:val="20"/>
              </w:rPr>
            </w:pPr>
            <w:r w:rsidRPr="00240127">
              <w:rPr>
                <w:bCs/>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240127" w:rsidRPr="00240127" w:rsidRDefault="00240127" w:rsidP="00D31429">
            <w:pPr>
              <w:tabs>
                <w:tab w:val="left" w:pos="708"/>
              </w:tabs>
              <w:suppressAutoHyphens/>
              <w:contextualSpacing/>
              <w:rPr>
                <w:bCs/>
                <w:sz w:val="20"/>
                <w:szCs w:val="20"/>
              </w:rPr>
            </w:pPr>
            <w:r w:rsidRPr="00240127">
              <w:rPr>
                <w:bCs/>
                <w:sz w:val="20"/>
                <w:szCs w:val="20"/>
              </w:rPr>
              <w:t xml:space="preserve">- загрузка выбранных книг из электронной полки и библиотечной базы в </w:t>
            </w:r>
            <w:proofErr w:type="spellStart"/>
            <w:r w:rsidRPr="00240127">
              <w:rPr>
                <w:bCs/>
                <w:sz w:val="20"/>
                <w:szCs w:val="20"/>
              </w:rPr>
              <w:t>тифлофлешплеер</w:t>
            </w:r>
            <w:proofErr w:type="spellEnd"/>
            <w:r w:rsidRPr="00240127">
              <w:rPr>
                <w:bCs/>
                <w:sz w:val="20"/>
                <w:szCs w:val="20"/>
              </w:rPr>
              <w:t>;</w:t>
            </w:r>
          </w:p>
          <w:p w:rsidR="00240127" w:rsidRPr="00240127" w:rsidRDefault="00240127" w:rsidP="00D31429">
            <w:pPr>
              <w:tabs>
                <w:tab w:val="left" w:pos="708"/>
              </w:tabs>
              <w:contextualSpacing/>
              <w:rPr>
                <w:bCs/>
                <w:sz w:val="20"/>
                <w:szCs w:val="20"/>
              </w:rPr>
            </w:pPr>
            <w:r w:rsidRPr="00240127">
              <w:rPr>
                <w:bCs/>
                <w:sz w:val="20"/>
                <w:szCs w:val="20"/>
              </w:rPr>
              <w:t xml:space="preserve">онлайн прослушивание выбранных книг без их загрузки в </w:t>
            </w:r>
            <w:proofErr w:type="spellStart"/>
            <w:r w:rsidRPr="00240127">
              <w:rPr>
                <w:bCs/>
                <w:sz w:val="20"/>
                <w:szCs w:val="20"/>
              </w:rPr>
              <w:t>тифлофлешплеер</w:t>
            </w:r>
            <w:proofErr w:type="spellEnd"/>
            <w:r w:rsidRPr="00240127">
              <w:rPr>
                <w:bCs/>
                <w:sz w:val="20"/>
                <w:szCs w:val="20"/>
              </w:rPr>
              <w:t xml:space="preserve"> с сохранением позиции воспроизведения каждой книги.</w:t>
            </w:r>
          </w:p>
        </w:tc>
        <w:tc>
          <w:tcPr>
            <w:tcW w:w="1559" w:type="dxa"/>
          </w:tcPr>
          <w:p w:rsidR="00240127" w:rsidRPr="00240127" w:rsidRDefault="00240127" w:rsidP="00D31429">
            <w:pPr>
              <w:contextualSpacing/>
              <w:jc w:val="center"/>
              <w:rPr>
                <w:sz w:val="20"/>
                <w:szCs w:val="20"/>
              </w:rPr>
            </w:pPr>
            <w:r w:rsidRPr="00240127">
              <w:rPr>
                <w:sz w:val="20"/>
                <w:szCs w:val="20"/>
              </w:rPr>
              <w:lastRenderedPageBreak/>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8. Устройство должно иметь </w:t>
            </w:r>
            <w:proofErr w:type="spellStart"/>
            <w:r w:rsidRPr="00240127">
              <w:rPr>
                <w:bCs/>
                <w:sz w:val="20"/>
                <w:szCs w:val="20"/>
              </w:rPr>
              <w:t>встроеный</w:t>
            </w:r>
            <w:proofErr w:type="spellEnd"/>
            <w:r w:rsidRPr="00240127">
              <w:rPr>
                <w:bCs/>
                <w:sz w:val="20"/>
                <w:szCs w:val="20"/>
              </w:rPr>
              <w:t xml:space="preserve"> </w:t>
            </w:r>
            <w:r w:rsidRPr="00240127">
              <w:rPr>
                <w:bCs/>
                <w:sz w:val="20"/>
                <w:szCs w:val="20"/>
                <w:lang w:val="en-US"/>
              </w:rPr>
              <w:t>FM</w:t>
            </w:r>
            <w:r w:rsidRPr="00240127">
              <w:rPr>
                <w:bCs/>
                <w:sz w:val="20"/>
                <w:szCs w:val="20"/>
              </w:rPr>
              <w:t>-радиоприемник со следующими техническими параметрами и функциональными характеристиками:</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8.1.</w:t>
            </w:r>
            <w:r w:rsidRPr="00240127">
              <w:rPr>
                <w:rFonts w:eastAsia="Andale Sans UI" w:cs="Tahoma"/>
                <w:kern w:val="3"/>
                <w:sz w:val="20"/>
                <w:szCs w:val="20"/>
                <w:lang w:eastAsia="ja-JP" w:bidi="fa-IR"/>
              </w:rPr>
              <w:t xml:space="preserve"> </w:t>
            </w:r>
            <w:r w:rsidRPr="00240127">
              <w:rPr>
                <w:bCs/>
                <w:sz w:val="20"/>
                <w:szCs w:val="20"/>
              </w:rPr>
              <w:t>Диапазон принимаемых частот, МГц.</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не уже чем 64-108 Гц (диапазон может быть расширен)</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8.2. Тип приемной антенны</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телескопическая или внутренняя</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8.3. Функция сохранения в памяти устройства настроек на определенные радиостанции, шт.</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r w:rsidRPr="00240127">
              <w:rPr>
                <w:sz w:val="20"/>
                <w:szCs w:val="20"/>
              </w:rPr>
              <w:t>Не менее 50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8.4. Озвученная речевая навигация по сохраненным в памяти устройства радиостанциям</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8.5. Режим записи с радиоприемника на флэш-карту (или во внутреннею память) с возможностью последующего воспроизведения</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9. Устройство должно иметь встроенный диктофон со следующими функциональными характеристиками:</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9.1. Запись на флэш-карту (или во внутреннюю память) со встроенного и с внешнего микрофонов и возможность последующего воспроизведения.</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9.2. Функция редактирование записей, выполненных в режиме диктофона (вырезка фрагмента, вставка новой записи)</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10. Устройство должно обеспечивать работу со следующими типами носителей информации поддерживающими файловую структуру </w:t>
            </w:r>
            <w:r w:rsidRPr="00240127">
              <w:rPr>
                <w:bCs/>
                <w:sz w:val="20"/>
                <w:szCs w:val="20"/>
                <w:lang w:val="en-US"/>
              </w:rPr>
              <w:t>FAT</w:t>
            </w:r>
            <w:r w:rsidRPr="00240127">
              <w:rPr>
                <w:bCs/>
                <w:sz w:val="20"/>
                <w:szCs w:val="20"/>
              </w:rPr>
              <w:t xml:space="preserve"> и </w:t>
            </w:r>
            <w:r w:rsidRPr="00240127">
              <w:rPr>
                <w:bCs/>
                <w:sz w:val="20"/>
                <w:szCs w:val="20"/>
                <w:lang w:val="en-US"/>
              </w:rPr>
              <w:t>FAT</w:t>
            </w:r>
            <w:r w:rsidRPr="00240127">
              <w:rPr>
                <w:bCs/>
                <w:sz w:val="20"/>
                <w:szCs w:val="20"/>
              </w:rPr>
              <w:t>32:</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10.1. Флэш-карты типов: SD, SDHC и SDXC объемом, ГБ</w:t>
            </w:r>
          </w:p>
        </w:tc>
        <w:tc>
          <w:tcPr>
            <w:tcW w:w="1559" w:type="dxa"/>
          </w:tcPr>
          <w:p w:rsidR="00240127" w:rsidRPr="00240127" w:rsidRDefault="00240127" w:rsidP="00D31429">
            <w:pPr>
              <w:contextualSpacing/>
              <w:jc w:val="center"/>
              <w:rPr>
                <w:sz w:val="20"/>
                <w:szCs w:val="20"/>
              </w:rPr>
            </w:pPr>
            <w:r w:rsidRPr="00240127">
              <w:rPr>
                <w:sz w:val="20"/>
                <w:szCs w:val="20"/>
              </w:rPr>
              <w:t>поддержка</w:t>
            </w:r>
          </w:p>
        </w:tc>
        <w:tc>
          <w:tcPr>
            <w:tcW w:w="1701" w:type="dxa"/>
          </w:tcPr>
          <w:p w:rsidR="00240127" w:rsidRPr="00240127" w:rsidRDefault="00240127" w:rsidP="00D31429">
            <w:pPr>
              <w:contextualSpacing/>
              <w:jc w:val="center"/>
              <w:rPr>
                <w:sz w:val="20"/>
                <w:szCs w:val="20"/>
              </w:rPr>
            </w:pPr>
            <w:r w:rsidRPr="00240127">
              <w:rPr>
                <w:sz w:val="20"/>
                <w:szCs w:val="20"/>
              </w:rPr>
              <w:t xml:space="preserve">Не менее </w:t>
            </w:r>
            <w:r w:rsidRPr="00240127">
              <w:rPr>
                <w:bCs/>
                <w:sz w:val="20"/>
                <w:szCs w:val="20"/>
              </w:rPr>
              <w:t>64</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10.2. </w:t>
            </w:r>
            <w:r w:rsidRPr="00240127">
              <w:rPr>
                <w:bCs/>
                <w:sz w:val="20"/>
                <w:szCs w:val="20"/>
                <w:lang w:val="en-US"/>
              </w:rPr>
              <w:t xml:space="preserve">USB </w:t>
            </w:r>
            <w:r w:rsidRPr="00240127">
              <w:rPr>
                <w:bCs/>
                <w:sz w:val="20"/>
                <w:szCs w:val="20"/>
              </w:rPr>
              <w:t>флэш-накопители</w:t>
            </w:r>
          </w:p>
        </w:tc>
        <w:tc>
          <w:tcPr>
            <w:tcW w:w="1559" w:type="dxa"/>
          </w:tcPr>
          <w:p w:rsidR="00240127" w:rsidRPr="00240127" w:rsidRDefault="00240127" w:rsidP="00D31429">
            <w:pPr>
              <w:contextualSpacing/>
              <w:jc w:val="center"/>
              <w:rPr>
                <w:sz w:val="20"/>
                <w:szCs w:val="20"/>
              </w:rPr>
            </w:pPr>
            <w:r w:rsidRPr="00240127">
              <w:rPr>
                <w:sz w:val="20"/>
                <w:szCs w:val="20"/>
              </w:rPr>
              <w:t>поддержка</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10.3. Внутренняя флэш-память</w:t>
            </w:r>
          </w:p>
        </w:tc>
        <w:tc>
          <w:tcPr>
            <w:tcW w:w="1559" w:type="dxa"/>
          </w:tcPr>
          <w:p w:rsidR="00240127" w:rsidRPr="00240127" w:rsidRDefault="00240127" w:rsidP="00D31429">
            <w:pPr>
              <w:contextualSpacing/>
              <w:jc w:val="center"/>
              <w:rPr>
                <w:sz w:val="20"/>
                <w:szCs w:val="20"/>
              </w:rPr>
            </w:pPr>
            <w:r w:rsidRPr="00240127">
              <w:rPr>
                <w:sz w:val="20"/>
                <w:szCs w:val="20"/>
              </w:rPr>
              <w:t>поддержка</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11. Устройство должно обеспечивать возможность прослушивания как через встроенную </w:t>
            </w:r>
            <w:proofErr w:type="spellStart"/>
            <w:r w:rsidRPr="00240127">
              <w:rPr>
                <w:bCs/>
                <w:sz w:val="20"/>
                <w:szCs w:val="20"/>
              </w:rPr>
              <w:t>аккустическую</w:t>
            </w:r>
            <w:proofErr w:type="spellEnd"/>
            <w:r w:rsidRPr="00240127">
              <w:rPr>
                <w:bCs/>
                <w:sz w:val="20"/>
                <w:szCs w:val="20"/>
              </w:rPr>
              <w:t xml:space="preserve"> </w:t>
            </w:r>
            <w:r w:rsidRPr="00240127">
              <w:rPr>
                <w:bCs/>
                <w:sz w:val="20"/>
                <w:szCs w:val="20"/>
              </w:rPr>
              <w:lastRenderedPageBreak/>
              <w:t xml:space="preserve">систему, так и с использованием стереонаушников. </w:t>
            </w:r>
          </w:p>
        </w:tc>
        <w:tc>
          <w:tcPr>
            <w:tcW w:w="1559" w:type="dxa"/>
          </w:tcPr>
          <w:p w:rsidR="00240127" w:rsidRPr="00240127" w:rsidRDefault="00240127" w:rsidP="00D31429">
            <w:pPr>
              <w:contextualSpacing/>
              <w:jc w:val="center"/>
              <w:rPr>
                <w:sz w:val="20"/>
                <w:szCs w:val="20"/>
              </w:rPr>
            </w:pPr>
            <w:r w:rsidRPr="00240127">
              <w:rPr>
                <w:sz w:val="20"/>
                <w:szCs w:val="20"/>
              </w:rPr>
              <w:lastRenderedPageBreak/>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12. Встроенная </w:t>
            </w:r>
            <w:proofErr w:type="spellStart"/>
            <w:r w:rsidRPr="00240127">
              <w:rPr>
                <w:bCs/>
                <w:sz w:val="20"/>
                <w:szCs w:val="20"/>
              </w:rPr>
              <w:t>аккустическая</w:t>
            </w:r>
            <w:proofErr w:type="spellEnd"/>
            <w:r w:rsidRPr="00240127">
              <w:rPr>
                <w:bCs/>
                <w:sz w:val="20"/>
                <w:szCs w:val="20"/>
              </w:rPr>
              <w:t xml:space="preserve"> система должна содержать широкополосные громкоговорители, расположенные в разных плоскостях для достижения стерео эффекта и иметь звукопроницаемую защиту от внешних повреждений</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13. Суммарная выходная мощностью встроенной акустической системы, Вт.</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не менее 4</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14. Диапазон воспроизводимых частот, Гц</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не уже чем 100-10000 (диапазон может быть расширен)</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15. Регулировка громкости во всех режимах работы устройства.</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плавная или ступенчатая с количеством градаций не менее 25</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989"/>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widowControl w:val="0"/>
              <w:tabs>
                <w:tab w:val="left" w:pos="708"/>
              </w:tabs>
              <w:suppressAutoHyphens/>
              <w:contextualSpacing/>
              <w:rPr>
                <w:bCs/>
                <w:sz w:val="20"/>
                <w:szCs w:val="20"/>
              </w:rPr>
            </w:pPr>
            <w:r w:rsidRPr="00240127">
              <w:rPr>
                <w:bCs/>
                <w:sz w:val="20"/>
                <w:szCs w:val="20"/>
              </w:rPr>
              <w:t>16. При повторном включении аппарата после его включения должны сохраняться следующие параметры работы устройства: режим, громкость воспроизведения фонограммы или частота радиостанции.</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608"/>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widowControl w:val="0"/>
              <w:tabs>
                <w:tab w:val="left" w:pos="708"/>
              </w:tabs>
              <w:suppressAutoHyphens/>
              <w:contextualSpacing/>
              <w:rPr>
                <w:bCs/>
                <w:sz w:val="20"/>
                <w:szCs w:val="20"/>
              </w:rPr>
            </w:pPr>
            <w:r w:rsidRPr="00240127">
              <w:rPr>
                <w:bCs/>
                <w:sz w:val="20"/>
                <w:szCs w:val="20"/>
              </w:rPr>
              <w:t>17. Режим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tc>
        <w:tc>
          <w:tcPr>
            <w:tcW w:w="1559" w:type="dxa"/>
          </w:tcPr>
          <w:p w:rsidR="00240127" w:rsidRPr="00240127" w:rsidRDefault="00240127" w:rsidP="00D31429">
            <w:pPr>
              <w:widowControl w:val="0"/>
              <w:suppressAutoHyphens/>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18. Режим записи на флэш-карту (или во внутреннюю память) с внешних </w:t>
            </w:r>
            <w:proofErr w:type="spellStart"/>
            <w:r w:rsidRPr="00240127">
              <w:rPr>
                <w:bCs/>
                <w:sz w:val="20"/>
                <w:szCs w:val="20"/>
              </w:rPr>
              <w:t>аудиоисточников</w:t>
            </w:r>
            <w:proofErr w:type="spellEnd"/>
            <w:r w:rsidRPr="00240127">
              <w:rPr>
                <w:bCs/>
                <w:sz w:val="20"/>
                <w:szCs w:val="20"/>
              </w:rPr>
              <w:t xml:space="preserve"> через линейных вход с возможностью последующего воспроизведения.</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19. Блокировка клавиатуры.</w:t>
            </w:r>
          </w:p>
        </w:tc>
        <w:tc>
          <w:tcPr>
            <w:tcW w:w="1559" w:type="dxa"/>
          </w:tcPr>
          <w:p w:rsidR="00240127" w:rsidRPr="00240127" w:rsidRDefault="00240127" w:rsidP="00D31429">
            <w:pPr>
              <w:contextualSpacing/>
              <w:jc w:val="center"/>
              <w:rPr>
                <w:sz w:val="20"/>
                <w:szCs w:val="20"/>
              </w:rPr>
            </w:pPr>
            <w:r w:rsidRPr="00240127">
              <w:rPr>
                <w:sz w:val="20"/>
                <w:szCs w:val="20"/>
              </w:rPr>
              <w:t>Наличие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20. Обновление внутреннего программного обеспечения производится из файлов, записанных на флэш-карте.</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21. Корпус </w:t>
            </w:r>
            <w:proofErr w:type="spellStart"/>
            <w:r w:rsidRPr="00240127">
              <w:rPr>
                <w:bCs/>
                <w:sz w:val="20"/>
                <w:szCs w:val="20"/>
              </w:rPr>
              <w:t>тифлофлешплеера</w:t>
            </w:r>
            <w:proofErr w:type="spellEnd"/>
            <w:r w:rsidRPr="00240127">
              <w:rPr>
                <w:bCs/>
                <w:sz w:val="20"/>
                <w:szCs w:val="20"/>
              </w:rPr>
              <w:t xml:space="preserve"> изготовлен из высокопрочного АБС пластика.</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22. Клавиатура управления тип. </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кнопочная или клавишная</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22.1. Все кнопки (или клавиши) должны быть снабжены звуковым сигнализатором (речевым информатором) и тактильными обозначениями.</w:t>
            </w:r>
          </w:p>
        </w:tc>
        <w:tc>
          <w:tcPr>
            <w:tcW w:w="1559" w:type="dxa"/>
          </w:tcPr>
          <w:p w:rsidR="00240127" w:rsidRPr="00240127" w:rsidRDefault="00240127" w:rsidP="00D31429">
            <w:pPr>
              <w:contextualSpacing/>
              <w:jc w:val="center"/>
              <w:rPr>
                <w:sz w:val="20"/>
                <w:szCs w:val="20"/>
              </w:rPr>
            </w:pPr>
            <w:proofErr w:type="spellStart"/>
            <w:r w:rsidRPr="00240127">
              <w:rPr>
                <w:sz w:val="20"/>
                <w:szCs w:val="20"/>
              </w:rPr>
              <w:t>Соответсвие</w:t>
            </w:r>
            <w:proofErr w:type="spellEnd"/>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23. Все надписи, знаки и символы, указывающие на назначение органов управления </w:t>
            </w:r>
            <w:proofErr w:type="spellStart"/>
            <w:r w:rsidRPr="00240127">
              <w:rPr>
                <w:bCs/>
                <w:sz w:val="20"/>
                <w:szCs w:val="20"/>
              </w:rPr>
              <w:t>тифлофлешплеера</w:t>
            </w:r>
            <w:proofErr w:type="spellEnd"/>
            <w:r w:rsidRPr="00240127">
              <w:rPr>
                <w:bCs/>
                <w:sz w:val="20"/>
                <w:szCs w:val="20"/>
              </w:rPr>
              <w:t>, выполнены</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рельефно-точечным шрифтом Брайля или рельефными буквами русского алфавита и (или) арабскими цифрами и (или) знаками символов.</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24. Питание устройства, комбинированное: от сети переменного тока 198-242 В, 50 Гц и от встроенного аккумулятора</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25.  Автономная работа от аккумулятора в режиме чтения «говорящей книги» через встроенную </w:t>
            </w:r>
            <w:proofErr w:type="spellStart"/>
            <w:r w:rsidRPr="00240127">
              <w:rPr>
                <w:bCs/>
                <w:sz w:val="20"/>
                <w:szCs w:val="20"/>
              </w:rPr>
              <w:t>аккустическую</w:t>
            </w:r>
            <w:proofErr w:type="spellEnd"/>
            <w:r w:rsidRPr="00240127">
              <w:rPr>
                <w:bCs/>
                <w:sz w:val="20"/>
                <w:szCs w:val="20"/>
              </w:rPr>
              <w:t xml:space="preserve"> систему при среднем уровне громкости.</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sz w:val="20"/>
                <w:szCs w:val="20"/>
              </w:rPr>
            </w:pPr>
            <w:r w:rsidRPr="00240127">
              <w:rPr>
                <w:bCs/>
                <w:sz w:val="20"/>
                <w:szCs w:val="20"/>
              </w:rPr>
              <w:t>не менее 6 часов</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 xml:space="preserve">26. Время полной зарядки аккумулятора, час. </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не более 7</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27. Габаритные размеры устройства:</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27.1. Длинна, мм.</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не более 200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27.2. Высота, мм.</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не более 140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27.3. Глубина, мм.</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не более 80</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28. Масса, кг.</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не более 0,5</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29. Комплект поставки:</w:t>
            </w:r>
          </w:p>
          <w:p w:rsidR="00240127" w:rsidRPr="00240127" w:rsidRDefault="00240127" w:rsidP="00D31429">
            <w:pPr>
              <w:numPr>
                <w:ilvl w:val="0"/>
                <w:numId w:val="31"/>
              </w:numPr>
              <w:tabs>
                <w:tab w:val="left" w:pos="708"/>
              </w:tabs>
              <w:suppressAutoHyphens/>
              <w:contextualSpacing/>
              <w:rPr>
                <w:bCs/>
                <w:sz w:val="20"/>
                <w:szCs w:val="20"/>
                <w:lang w:val="de-DE"/>
              </w:rPr>
            </w:pPr>
            <w:proofErr w:type="spellStart"/>
            <w:r w:rsidRPr="00240127">
              <w:rPr>
                <w:bCs/>
                <w:sz w:val="20"/>
                <w:szCs w:val="20"/>
                <w:lang w:val="de-DE"/>
              </w:rPr>
              <w:t>специальное</w:t>
            </w:r>
            <w:proofErr w:type="spellEnd"/>
            <w:r w:rsidRPr="00240127">
              <w:rPr>
                <w:bCs/>
                <w:sz w:val="20"/>
                <w:szCs w:val="20"/>
                <w:lang w:val="de-DE"/>
              </w:rPr>
              <w:t xml:space="preserve"> </w:t>
            </w:r>
            <w:proofErr w:type="spellStart"/>
            <w:r w:rsidRPr="00240127">
              <w:rPr>
                <w:bCs/>
                <w:sz w:val="20"/>
                <w:szCs w:val="20"/>
                <w:lang w:val="de-DE"/>
              </w:rPr>
              <w:t>устройство</w:t>
            </w:r>
            <w:proofErr w:type="spellEnd"/>
            <w:r w:rsidRPr="00240127">
              <w:rPr>
                <w:bCs/>
                <w:sz w:val="20"/>
                <w:szCs w:val="20"/>
                <w:lang w:val="de-DE"/>
              </w:rPr>
              <w:t xml:space="preserve"> для </w:t>
            </w:r>
            <w:proofErr w:type="spellStart"/>
            <w:r w:rsidRPr="00240127">
              <w:rPr>
                <w:bCs/>
                <w:sz w:val="20"/>
                <w:szCs w:val="20"/>
                <w:lang w:val="de-DE"/>
              </w:rPr>
              <w:t>чтения</w:t>
            </w:r>
            <w:proofErr w:type="spellEnd"/>
            <w:r w:rsidRPr="00240127">
              <w:rPr>
                <w:bCs/>
                <w:sz w:val="20"/>
                <w:szCs w:val="20"/>
                <w:lang w:val="de-DE"/>
              </w:rPr>
              <w:t xml:space="preserve"> «</w:t>
            </w:r>
            <w:proofErr w:type="spellStart"/>
            <w:r w:rsidRPr="00240127">
              <w:rPr>
                <w:bCs/>
                <w:sz w:val="20"/>
                <w:szCs w:val="20"/>
                <w:lang w:val="de-DE"/>
              </w:rPr>
              <w:t>говорящих</w:t>
            </w:r>
            <w:proofErr w:type="spellEnd"/>
            <w:r w:rsidRPr="00240127">
              <w:rPr>
                <w:bCs/>
                <w:sz w:val="20"/>
                <w:szCs w:val="20"/>
                <w:lang w:val="de-DE"/>
              </w:rPr>
              <w:t xml:space="preserve"> </w:t>
            </w:r>
            <w:proofErr w:type="spellStart"/>
            <w:r w:rsidRPr="00240127">
              <w:rPr>
                <w:bCs/>
                <w:sz w:val="20"/>
                <w:szCs w:val="20"/>
                <w:lang w:val="de-DE"/>
              </w:rPr>
              <w:t>книг</w:t>
            </w:r>
            <w:proofErr w:type="spellEnd"/>
            <w:r w:rsidRPr="00240127">
              <w:rPr>
                <w:bCs/>
                <w:sz w:val="20"/>
                <w:szCs w:val="20"/>
                <w:lang w:val="de-DE"/>
              </w:rPr>
              <w:t xml:space="preserve">» </w:t>
            </w:r>
            <w:proofErr w:type="spellStart"/>
            <w:r w:rsidRPr="00240127">
              <w:rPr>
                <w:bCs/>
                <w:sz w:val="20"/>
                <w:szCs w:val="20"/>
                <w:lang w:val="de-DE"/>
              </w:rPr>
              <w:t>на</w:t>
            </w:r>
            <w:proofErr w:type="spellEnd"/>
            <w:r w:rsidRPr="00240127">
              <w:rPr>
                <w:bCs/>
                <w:sz w:val="20"/>
                <w:szCs w:val="20"/>
                <w:lang w:val="de-DE"/>
              </w:rPr>
              <w:t xml:space="preserve"> </w:t>
            </w:r>
            <w:r w:rsidRPr="00240127">
              <w:rPr>
                <w:bCs/>
                <w:sz w:val="20"/>
                <w:szCs w:val="20"/>
              </w:rPr>
              <w:t>флэш</w:t>
            </w:r>
            <w:r w:rsidRPr="00240127">
              <w:rPr>
                <w:bCs/>
                <w:sz w:val="20"/>
                <w:szCs w:val="20"/>
                <w:lang w:val="de-DE"/>
              </w:rPr>
              <w:t>-</w:t>
            </w:r>
            <w:proofErr w:type="spellStart"/>
            <w:r w:rsidRPr="00240127">
              <w:rPr>
                <w:bCs/>
                <w:sz w:val="20"/>
                <w:szCs w:val="20"/>
                <w:lang w:val="de-DE"/>
              </w:rPr>
              <w:t>картах</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lang w:val="de-DE"/>
              </w:rPr>
            </w:pPr>
            <w:r w:rsidRPr="00240127">
              <w:rPr>
                <w:bCs/>
                <w:sz w:val="20"/>
                <w:szCs w:val="20"/>
              </w:rPr>
              <w:t>флэш</w:t>
            </w:r>
            <w:r w:rsidRPr="00240127">
              <w:rPr>
                <w:bCs/>
                <w:sz w:val="20"/>
                <w:szCs w:val="20"/>
                <w:lang w:val="de-DE"/>
              </w:rPr>
              <w:t>-</w:t>
            </w:r>
            <w:proofErr w:type="spellStart"/>
            <w:r w:rsidRPr="00240127">
              <w:rPr>
                <w:bCs/>
                <w:sz w:val="20"/>
                <w:szCs w:val="20"/>
                <w:lang w:val="de-DE"/>
              </w:rPr>
              <w:t>карта</w:t>
            </w:r>
            <w:proofErr w:type="spellEnd"/>
            <w:r w:rsidRPr="00240127">
              <w:rPr>
                <w:bCs/>
                <w:sz w:val="20"/>
                <w:szCs w:val="20"/>
                <w:lang w:val="de-DE"/>
              </w:rPr>
              <w:t xml:space="preserve"> с </w:t>
            </w:r>
            <w:proofErr w:type="spellStart"/>
            <w:r w:rsidRPr="00240127">
              <w:rPr>
                <w:bCs/>
                <w:sz w:val="20"/>
                <w:szCs w:val="20"/>
                <w:lang w:val="de-DE"/>
              </w:rPr>
              <w:t>записанными</w:t>
            </w:r>
            <w:proofErr w:type="spellEnd"/>
            <w:r w:rsidRPr="00240127">
              <w:rPr>
                <w:bCs/>
                <w:sz w:val="20"/>
                <w:szCs w:val="20"/>
              </w:rPr>
              <w:t xml:space="preserve"> в специальном формате </w:t>
            </w:r>
            <w:r w:rsidRPr="00240127">
              <w:rPr>
                <w:bCs/>
                <w:sz w:val="20"/>
                <w:szCs w:val="20"/>
                <w:lang w:val="de-DE"/>
              </w:rPr>
              <w:t>«</w:t>
            </w:r>
            <w:proofErr w:type="spellStart"/>
            <w:r w:rsidRPr="00240127">
              <w:rPr>
                <w:bCs/>
                <w:sz w:val="20"/>
                <w:szCs w:val="20"/>
                <w:lang w:val="de-DE"/>
              </w:rPr>
              <w:t>говорящими</w:t>
            </w:r>
            <w:proofErr w:type="spellEnd"/>
            <w:r w:rsidRPr="00240127">
              <w:rPr>
                <w:bCs/>
                <w:sz w:val="20"/>
                <w:szCs w:val="20"/>
                <w:lang w:val="de-DE"/>
              </w:rPr>
              <w:t xml:space="preserve"> </w:t>
            </w:r>
            <w:proofErr w:type="spellStart"/>
            <w:r w:rsidRPr="00240127">
              <w:rPr>
                <w:bCs/>
                <w:sz w:val="20"/>
                <w:szCs w:val="20"/>
                <w:lang w:val="de-DE"/>
              </w:rPr>
              <w:t>книгами</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lang w:val="de-DE"/>
              </w:rPr>
            </w:pPr>
            <w:proofErr w:type="spellStart"/>
            <w:r w:rsidRPr="00240127">
              <w:rPr>
                <w:bCs/>
                <w:sz w:val="20"/>
                <w:szCs w:val="20"/>
                <w:lang w:val="de-DE"/>
              </w:rPr>
              <w:t>сетевой</w:t>
            </w:r>
            <w:proofErr w:type="spellEnd"/>
            <w:r w:rsidRPr="00240127">
              <w:rPr>
                <w:bCs/>
                <w:sz w:val="20"/>
                <w:szCs w:val="20"/>
                <w:lang w:val="de-DE"/>
              </w:rPr>
              <w:t xml:space="preserve"> </w:t>
            </w:r>
            <w:proofErr w:type="spellStart"/>
            <w:r w:rsidRPr="00240127">
              <w:rPr>
                <w:bCs/>
                <w:sz w:val="20"/>
                <w:szCs w:val="20"/>
                <w:lang w:val="de-DE"/>
              </w:rPr>
              <w:t>адаптер</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rPr>
            </w:pPr>
            <w:r w:rsidRPr="00240127">
              <w:rPr>
                <w:bCs/>
                <w:sz w:val="20"/>
                <w:szCs w:val="20"/>
              </w:rPr>
              <w:t>головные телефоны;</w:t>
            </w:r>
          </w:p>
          <w:p w:rsidR="00240127" w:rsidRPr="00240127" w:rsidRDefault="00240127" w:rsidP="00D31429">
            <w:pPr>
              <w:numPr>
                <w:ilvl w:val="0"/>
                <w:numId w:val="31"/>
              </w:numPr>
              <w:tabs>
                <w:tab w:val="left" w:pos="708"/>
              </w:tabs>
              <w:suppressAutoHyphens/>
              <w:contextualSpacing/>
              <w:rPr>
                <w:bCs/>
                <w:sz w:val="20"/>
                <w:szCs w:val="20"/>
                <w:lang w:val="de-DE"/>
              </w:rPr>
            </w:pPr>
            <w:proofErr w:type="spellStart"/>
            <w:r w:rsidRPr="00240127">
              <w:rPr>
                <w:bCs/>
                <w:sz w:val="20"/>
                <w:szCs w:val="20"/>
                <w:lang w:val="de-DE"/>
              </w:rPr>
              <w:t>паспорт</w:t>
            </w:r>
            <w:proofErr w:type="spellEnd"/>
            <w:r w:rsidRPr="00240127">
              <w:rPr>
                <w:bCs/>
                <w:sz w:val="20"/>
                <w:szCs w:val="20"/>
                <w:lang w:val="de-DE"/>
              </w:rPr>
              <w:t xml:space="preserve"> </w:t>
            </w:r>
            <w:proofErr w:type="spellStart"/>
            <w:r w:rsidRPr="00240127">
              <w:rPr>
                <w:bCs/>
                <w:sz w:val="20"/>
                <w:szCs w:val="20"/>
                <w:lang w:val="de-DE"/>
              </w:rPr>
              <w:t>изделия</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lang w:val="de-DE"/>
              </w:rPr>
            </w:pPr>
            <w:proofErr w:type="spellStart"/>
            <w:r w:rsidRPr="00240127">
              <w:rPr>
                <w:bCs/>
                <w:sz w:val="20"/>
                <w:szCs w:val="20"/>
                <w:lang w:val="de-DE"/>
              </w:rPr>
              <w:t>плоскопечатное</w:t>
            </w:r>
            <w:proofErr w:type="spellEnd"/>
            <w:r w:rsidRPr="00240127">
              <w:rPr>
                <w:bCs/>
                <w:sz w:val="20"/>
                <w:szCs w:val="20"/>
                <w:lang w:val="de-DE"/>
              </w:rPr>
              <w:t xml:space="preserve"> (</w:t>
            </w:r>
            <w:proofErr w:type="spellStart"/>
            <w:r w:rsidRPr="00240127">
              <w:rPr>
                <w:bCs/>
                <w:sz w:val="20"/>
                <w:szCs w:val="20"/>
                <w:lang w:val="de-DE"/>
              </w:rPr>
              <w:t>крупным</w:t>
            </w:r>
            <w:proofErr w:type="spellEnd"/>
            <w:r w:rsidRPr="00240127">
              <w:rPr>
                <w:bCs/>
                <w:sz w:val="20"/>
                <w:szCs w:val="20"/>
                <w:lang w:val="de-DE"/>
              </w:rPr>
              <w:t xml:space="preserve"> </w:t>
            </w:r>
            <w:proofErr w:type="spellStart"/>
            <w:r w:rsidRPr="00240127">
              <w:rPr>
                <w:bCs/>
                <w:sz w:val="20"/>
                <w:szCs w:val="20"/>
                <w:lang w:val="de-DE"/>
              </w:rPr>
              <w:t>шрифтом</w:t>
            </w:r>
            <w:proofErr w:type="spellEnd"/>
            <w:r w:rsidRPr="00240127">
              <w:rPr>
                <w:bCs/>
                <w:sz w:val="20"/>
                <w:szCs w:val="20"/>
                <w:lang w:val="de-DE"/>
              </w:rPr>
              <w:t xml:space="preserve">) </w:t>
            </w:r>
            <w:proofErr w:type="spellStart"/>
            <w:r w:rsidRPr="00240127">
              <w:rPr>
                <w:bCs/>
                <w:sz w:val="20"/>
                <w:szCs w:val="20"/>
                <w:lang w:val="de-DE"/>
              </w:rPr>
              <w:t>руководств</w:t>
            </w:r>
            <w:proofErr w:type="spellEnd"/>
            <w:r w:rsidRPr="00240127">
              <w:rPr>
                <w:bCs/>
                <w:sz w:val="20"/>
                <w:szCs w:val="20"/>
              </w:rPr>
              <w:t>о</w:t>
            </w:r>
            <w:r w:rsidRPr="00240127">
              <w:rPr>
                <w:bCs/>
                <w:sz w:val="20"/>
                <w:szCs w:val="20"/>
                <w:lang w:val="de-DE"/>
              </w:rPr>
              <w:t xml:space="preserve"> по </w:t>
            </w:r>
            <w:proofErr w:type="spellStart"/>
            <w:r w:rsidRPr="00240127">
              <w:rPr>
                <w:bCs/>
                <w:sz w:val="20"/>
                <w:szCs w:val="20"/>
                <w:lang w:val="de-DE"/>
              </w:rPr>
              <w:t>эксплуатации</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lang w:val="de-DE"/>
              </w:rPr>
            </w:pPr>
            <w:proofErr w:type="spellStart"/>
            <w:r w:rsidRPr="00240127">
              <w:rPr>
                <w:bCs/>
                <w:sz w:val="20"/>
                <w:szCs w:val="20"/>
                <w:lang w:val="de-DE"/>
              </w:rPr>
              <w:t>звуковое</w:t>
            </w:r>
            <w:proofErr w:type="spellEnd"/>
            <w:r w:rsidRPr="00240127">
              <w:rPr>
                <w:bCs/>
                <w:sz w:val="20"/>
                <w:szCs w:val="20"/>
                <w:lang w:val="de-DE"/>
              </w:rPr>
              <w:t xml:space="preserve"> (</w:t>
            </w:r>
            <w:proofErr w:type="spellStart"/>
            <w:r w:rsidRPr="00240127">
              <w:rPr>
                <w:bCs/>
                <w:sz w:val="20"/>
                <w:szCs w:val="20"/>
                <w:lang w:val="de-DE"/>
              </w:rPr>
              <w:t>на</w:t>
            </w:r>
            <w:proofErr w:type="spellEnd"/>
            <w:r w:rsidRPr="00240127">
              <w:rPr>
                <w:bCs/>
                <w:sz w:val="20"/>
                <w:szCs w:val="20"/>
                <w:lang w:val="de-DE"/>
              </w:rPr>
              <w:t xml:space="preserve"> </w:t>
            </w:r>
            <w:proofErr w:type="spellStart"/>
            <w:r w:rsidRPr="00240127">
              <w:rPr>
                <w:bCs/>
                <w:sz w:val="20"/>
                <w:szCs w:val="20"/>
                <w:lang w:val="de-DE"/>
              </w:rPr>
              <w:t>флэш-карте</w:t>
            </w:r>
            <w:proofErr w:type="spellEnd"/>
            <w:r w:rsidRPr="00240127">
              <w:rPr>
                <w:bCs/>
                <w:sz w:val="20"/>
                <w:szCs w:val="20"/>
                <w:lang w:val="de-DE"/>
              </w:rPr>
              <w:t xml:space="preserve"> </w:t>
            </w:r>
            <w:r w:rsidRPr="00240127">
              <w:rPr>
                <w:bCs/>
                <w:sz w:val="20"/>
                <w:szCs w:val="20"/>
              </w:rPr>
              <w:t>или во внутренней памяти</w:t>
            </w:r>
            <w:r w:rsidRPr="00240127">
              <w:rPr>
                <w:bCs/>
                <w:sz w:val="20"/>
                <w:szCs w:val="20"/>
                <w:lang w:val="de-DE"/>
              </w:rPr>
              <w:t xml:space="preserve">) </w:t>
            </w:r>
            <w:proofErr w:type="spellStart"/>
            <w:r w:rsidRPr="00240127">
              <w:rPr>
                <w:bCs/>
                <w:sz w:val="20"/>
                <w:szCs w:val="20"/>
                <w:lang w:val="de-DE"/>
              </w:rPr>
              <w:t>руководств</w:t>
            </w:r>
            <w:proofErr w:type="spellEnd"/>
            <w:r w:rsidRPr="00240127">
              <w:rPr>
                <w:bCs/>
                <w:sz w:val="20"/>
                <w:szCs w:val="20"/>
              </w:rPr>
              <w:t>о</w:t>
            </w:r>
            <w:r w:rsidRPr="00240127">
              <w:rPr>
                <w:bCs/>
                <w:sz w:val="20"/>
                <w:szCs w:val="20"/>
                <w:lang w:val="de-DE"/>
              </w:rPr>
              <w:t xml:space="preserve"> по </w:t>
            </w:r>
            <w:proofErr w:type="spellStart"/>
            <w:r w:rsidRPr="00240127">
              <w:rPr>
                <w:bCs/>
                <w:sz w:val="20"/>
                <w:szCs w:val="20"/>
                <w:lang w:val="de-DE"/>
              </w:rPr>
              <w:t>эксплуатации</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rPr>
            </w:pPr>
            <w:r w:rsidRPr="00240127">
              <w:rPr>
                <w:bCs/>
                <w:sz w:val="20"/>
                <w:szCs w:val="20"/>
              </w:rPr>
              <w:t>ремень или сумка для переноски;</w:t>
            </w:r>
          </w:p>
          <w:p w:rsidR="00240127" w:rsidRPr="00240127" w:rsidRDefault="00240127" w:rsidP="00D31429">
            <w:pPr>
              <w:numPr>
                <w:ilvl w:val="0"/>
                <w:numId w:val="31"/>
              </w:numPr>
              <w:tabs>
                <w:tab w:val="left" w:pos="708"/>
              </w:tabs>
              <w:suppressAutoHyphens/>
              <w:contextualSpacing/>
              <w:rPr>
                <w:bCs/>
                <w:sz w:val="20"/>
                <w:szCs w:val="20"/>
                <w:lang w:val="de-DE"/>
              </w:rPr>
            </w:pPr>
            <w:r w:rsidRPr="00240127">
              <w:rPr>
                <w:bCs/>
                <w:sz w:val="20"/>
                <w:szCs w:val="20"/>
              </w:rPr>
              <w:t>у</w:t>
            </w:r>
            <w:proofErr w:type="spellStart"/>
            <w:r w:rsidRPr="00240127">
              <w:rPr>
                <w:bCs/>
                <w:sz w:val="20"/>
                <w:szCs w:val="20"/>
                <w:lang w:val="de-DE"/>
              </w:rPr>
              <w:t>паковочная</w:t>
            </w:r>
            <w:proofErr w:type="spellEnd"/>
            <w:r w:rsidRPr="00240127">
              <w:rPr>
                <w:bCs/>
                <w:sz w:val="20"/>
                <w:szCs w:val="20"/>
                <w:lang w:val="de-DE"/>
              </w:rPr>
              <w:t xml:space="preserve"> </w:t>
            </w:r>
            <w:proofErr w:type="spellStart"/>
            <w:r w:rsidRPr="00240127">
              <w:rPr>
                <w:bCs/>
                <w:sz w:val="20"/>
                <w:szCs w:val="20"/>
                <w:lang w:val="de-DE"/>
              </w:rPr>
              <w:t>коробка</w:t>
            </w:r>
            <w:proofErr w:type="spellEnd"/>
            <w:r w:rsidRPr="00240127">
              <w:rPr>
                <w:bCs/>
                <w:sz w:val="20"/>
                <w:szCs w:val="20"/>
                <w:lang w:val="de-DE"/>
              </w:rPr>
              <w:t>;</w:t>
            </w:r>
          </w:p>
          <w:p w:rsidR="00240127" w:rsidRPr="00240127" w:rsidRDefault="00240127" w:rsidP="00D31429">
            <w:pPr>
              <w:numPr>
                <w:ilvl w:val="0"/>
                <w:numId w:val="31"/>
              </w:numPr>
              <w:tabs>
                <w:tab w:val="left" w:pos="708"/>
              </w:tabs>
              <w:suppressAutoHyphens/>
              <w:contextualSpacing/>
              <w:rPr>
                <w:bCs/>
                <w:sz w:val="20"/>
                <w:szCs w:val="20"/>
              </w:rPr>
            </w:pPr>
            <w:r w:rsidRPr="00240127">
              <w:rPr>
                <w:bCs/>
                <w:sz w:val="20"/>
                <w:szCs w:val="20"/>
                <w:lang w:val="en-US"/>
              </w:rPr>
              <w:t>USB</w:t>
            </w:r>
            <w:r w:rsidRPr="00240127">
              <w:rPr>
                <w:bCs/>
                <w:sz w:val="20"/>
                <w:szCs w:val="20"/>
              </w:rPr>
              <w:t xml:space="preserve"> кабель для соединения устройства с компьютером.</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29.1 Объем флэш-карты входящей в комплект поставки, Гб.</w:t>
            </w:r>
          </w:p>
        </w:tc>
        <w:tc>
          <w:tcPr>
            <w:tcW w:w="1559" w:type="dxa"/>
          </w:tcPr>
          <w:p w:rsidR="00240127" w:rsidRPr="00240127" w:rsidRDefault="00240127" w:rsidP="00D31429">
            <w:pPr>
              <w:contextualSpacing/>
              <w:jc w:val="center"/>
              <w:rPr>
                <w:sz w:val="20"/>
                <w:szCs w:val="20"/>
              </w:rPr>
            </w:pPr>
          </w:p>
        </w:tc>
        <w:tc>
          <w:tcPr>
            <w:tcW w:w="1701" w:type="dxa"/>
          </w:tcPr>
          <w:p w:rsidR="00240127" w:rsidRPr="00240127" w:rsidRDefault="00240127" w:rsidP="00D31429">
            <w:pPr>
              <w:contextualSpacing/>
              <w:jc w:val="center"/>
              <w:rPr>
                <w:bCs/>
                <w:sz w:val="20"/>
                <w:szCs w:val="20"/>
              </w:rPr>
            </w:pPr>
            <w:r w:rsidRPr="00240127">
              <w:rPr>
                <w:bCs/>
                <w:sz w:val="20"/>
                <w:szCs w:val="20"/>
              </w:rPr>
              <w:t xml:space="preserve">Не </w:t>
            </w:r>
            <w:proofErr w:type="spellStart"/>
            <w:r w:rsidRPr="00240127">
              <w:rPr>
                <w:bCs/>
                <w:sz w:val="20"/>
                <w:szCs w:val="20"/>
                <w:lang w:val="de-DE"/>
              </w:rPr>
              <w:t>менее</w:t>
            </w:r>
            <w:proofErr w:type="spellEnd"/>
            <w:r w:rsidRPr="00240127">
              <w:rPr>
                <w:bCs/>
                <w:sz w:val="20"/>
                <w:szCs w:val="20"/>
                <w:lang w:val="de-DE"/>
              </w:rPr>
              <w:t xml:space="preserve"> 2</w:t>
            </w: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30. Требованиям к безопасности товара в соответствии с техническими регламентами Таможенного союза:</w:t>
            </w:r>
          </w:p>
          <w:p w:rsidR="00240127" w:rsidRPr="00240127" w:rsidRDefault="00240127" w:rsidP="00D31429">
            <w:pPr>
              <w:tabs>
                <w:tab w:val="left" w:pos="708"/>
              </w:tabs>
              <w:contextualSpacing/>
              <w:rPr>
                <w:bCs/>
                <w:sz w:val="20"/>
                <w:szCs w:val="20"/>
              </w:rPr>
            </w:pPr>
            <w:r w:rsidRPr="00240127">
              <w:rPr>
                <w:bCs/>
                <w:sz w:val="20"/>
                <w:szCs w:val="20"/>
              </w:rPr>
              <w:t xml:space="preserve">ТР ТС 004/2011 «О безопасности </w:t>
            </w:r>
            <w:proofErr w:type="spellStart"/>
            <w:r w:rsidRPr="00240127">
              <w:rPr>
                <w:bCs/>
                <w:sz w:val="20"/>
                <w:szCs w:val="20"/>
              </w:rPr>
              <w:t>низковольтового</w:t>
            </w:r>
            <w:proofErr w:type="spellEnd"/>
            <w:r w:rsidRPr="00240127">
              <w:rPr>
                <w:bCs/>
                <w:sz w:val="20"/>
                <w:szCs w:val="20"/>
              </w:rPr>
              <w:t xml:space="preserve"> оборудования»</w:t>
            </w:r>
          </w:p>
          <w:p w:rsidR="00240127" w:rsidRPr="00240127" w:rsidRDefault="00240127" w:rsidP="00D31429">
            <w:pPr>
              <w:tabs>
                <w:tab w:val="left" w:pos="708"/>
              </w:tabs>
              <w:contextualSpacing/>
              <w:rPr>
                <w:bCs/>
                <w:sz w:val="20"/>
                <w:szCs w:val="20"/>
              </w:rPr>
            </w:pPr>
            <w:r w:rsidRPr="00240127">
              <w:rPr>
                <w:bCs/>
                <w:sz w:val="20"/>
                <w:szCs w:val="20"/>
              </w:rPr>
              <w:t>ТР ТС 020/2011 «Электромагнитная совместимость технических средств».</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240127">
        <w:trPr>
          <w:trHeight w:val="211"/>
          <w:jc w:val="center"/>
        </w:trPr>
        <w:tc>
          <w:tcPr>
            <w:tcW w:w="562" w:type="dxa"/>
            <w:vMerge/>
          </w:tcPr>
          <w:p w:rsidR="00240127" w:rsidRPr="00240127" w:rsidRDefault="00240127" w:rsidP="00D31429">
            <w:pPr>
              <w:contextualSpacing/>
              <w:jc w:val="center"/>
              <w:rPr>
                <w:sz w:val="20"/>
                <w:szCs w:val="20"/>
              </w:rPr>
            </w:pPr>
          </w:p>
        </w:tc>
        <w:tc>
          <w:tcPr>
            <w:tcW w:w="2127" w:type="dxa"/>
            <w:vMerge/>
          </w:tcPr>
          <w:p w:rsidR="00240127" w:rsidRPr="00240127" w:rsidRDefault="00240127" w:rsidP="00D31429">
            <w:pPr>
              <w:contextualSpacing/>
              <w:jc w:val="center"/>
              <w:rPr>
                <w:bCs/>
                <w:sz w:val="20"/>
                <w:szCs w:val="20"/>
              </w:rPr>
            </w:pPr>
          </w:p>
        </w:tc>
        <w:tc>
          <w:tcPr>
            <w:tcW w:w="3260" w:type="dxa"/>
          </w:tcPr>
          <w:p w:rsidR="00240127" w:rsidRPr="00240127" w:rsidRDefault="00240127" w:rsidP="00D31429">
            <w:pPr>
              <w:tabs>
                <w:tab w:val="left" w:pos="708"/>
              </w:tabs>
              <w:contextualSpacing/>
              <w:rPr>
                <w:bCs/>
                <w:sz w:val="20"/>
                <w:szCs w:val="20"/>
              </w:rPr>
            </w:pPr>
            <w:r w:rsidRPr="00240127">
              <w:rPr>
                <w:bCs/>
                <w:sz w:val="20"/>
                <w:szCs w:val="20"/>
              </w:rPr>
              <w:t>31.Упаковка, маркировка, транспортирование и хранение специальных устройств для чтения «говорящих книг» должны осуществляться с соблюдением требований ГОСТ 28594-90.</w:t>
            </w:r>
          </w:p>
          <w:p w:rsidR="00240127" w:rsidRPr="00240127" w:rsidRDefault="00240127" w:rsidP="00D31429">
            <w:pPr>
              <w:tabs>
                <w:tab w:val="left" w:pos="708"/>
              </w:tabs>
              <w:contextualSpacing/>
              <w:rPr>
                <w:bCs/>
                <w:sz w:val="20"/>
                <w:szCs w:val="20"/>
              </w:rPr>
            </w:pPr>
            <w:r w:rsidRPr="00240127">
              <w:rPr>
                <w:bCs/>
                <w:sz w:val="20"/>
                <w:szCs w:val="20"/>
              </w:rPr>
              <w:t>Упаковка специальных устройств для чтения «говорящих книг»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tc>
        <w:tc>
          <w:tcPr>
            <w:tcW w:w="1559" w:type="dxa"/>
          </w:tcPr>
          <w:p w:rsidR="00240127" w:rsidRPr="00240127" w:rsidRDefault="00240127" w:rsidP="00D31429">
            <w:pPr>
              <w:contextualSpacing/>
              <w:jc w:val="center"/>
              <w:rPr>
                <w:sz w:val="20"/>
                <w:szCs w:val="20"/>
              </w:rPr>
            </w:pPr>
            <w:r w:rsidRPr="00240127">
              <w:rPr>
                <w:sz w:val="20"/>
                <w:szCs w:val="20"/>
              </w:rPr>
              <w:t>соответствие</w:t>
            </w:r>
          </w:p>
        </w:tc>
        <w:tc>
          <w:tcPr>
            <w:tcW w:w="1701" w:type="dxa"/>
          </w:tcPr>
          <w:p w:rsidR="00240127" w:rsidRPr="00240127" w:rsidRDefault="00240127" w:rsidP="00D31429">
            <w:pPr>
              <w:contextualSpacing/>
              <w:jc w:val="center"/>
              <w:rPr>
                <w:bCs/>
                <w:sz w:val="20"/>
                <w:szCs w:val="20"/>
              </w:rPr>
            </w:pPr>
          </w:p>
        </w:tc>
        <w:tc>
          <w:tcPr>
            <w:tcW w:w="709" w:type="dxa"/>
            <w:vMerge/>
          </w:tcPr>
          <w:p w:rsidR="00240127" w:rsidRPr="00240127" w:rsidRDefault="00240127" w:rsidP="00D31429">
            <w:pPr>
              <w:contextualSpacing/>
              <w:jc w:val="center"/>
              <w:rPr>
                <w:sz w:val="20"/>
                <w:szCs w:val="20"/>
              </w:rPr>
            </w:pPr>
          </w:p>
        </w:tc>
        <w:tc>
          <w:tcPr>
            <w:tcW w:w="759" w:type="dxa"/>
            <w:vMerge/>
          </w:tcPr>
          <w:p w:rsidR="00240127" w:rsidRPr="00240127" w:rsidRDefault="00240127" w:rsidP="00D31429">
            <w:pPr>
              <w:contextualSpacing/>
              <w:jc w:val="center"/>
              <w:rPr>
                <w:sz w:val="20"/>
                <w:szCs w:val="20"/>
              </w:rPr>
            </w:pPr>
          </w:p>
        </w:tc>
      </w:tr>
      <w:tr w:rsidR="00240127" w:rsidRPr="00240127" w:rsidTr="00D31429">
        <w:trPr>
          <w:trHeight w:val="211"/>
          <w:jc w:val="center"/>
        </w:trPr>
        <w:tc>
          <w:tcPr>
            <w:tcW w:w="10677" w:type="dxa"/>
            <w:gridSpan w:val="7"/>
          </w:tcPr>
          <w:p w:rsidR="00240127" w:rsidRPr="00240127" w:rsidRDefault="00240127" w:rsidP="00D31429">
            <w:pPr>
              <w:contextualSpacing/>
              <w:rPr>
                <w:sz w:val="20"/>
                <w:szCs w:val="20"/>
              </w:rPr>
            </w:pPr>
            <w:r w:rsidRPr="00240127">
              <w:rPr>
                <w:sz w:val="20"/>
                <w:szCs w:val="20"/>
              </w:rPr>
              <w:t>Срок службы для устройства должен быть не менее 7 лет.</w:t>
            </w:r>
          </w:p>
        </w:tc>
      </w:tr>
    </w:tbl>
    <w:p w:rsidR="00240127" w:rsidRDefault="00240127" w:rsidP="00240127">
      <w:pPr>
        <w:widowControl w:val="0"/>
        <w:tabs>
          <w:tab w:val="left" w:pos="708"/>
        </w:tabs>
        <w:suppressAutoHyphens/>
        <w:autoSpaceDE w:val="0"/>
        <w:autoSpaceDN w:val="0"/>
        <w:ind w:firstLine="709"/>
        <w:contextualSpacing/>
        <w:jc w:val="center"/>
        <w:textAlignment w:val="baseline"/>
        <w:rPr>
          <w:rFonts w:eastAsia="Lucida Sans Unicode"/>
          <w:b/>
          <w:kern w:val="3"/>
        </w:rPr>
      </w:pPr>
    </w:p>
    <w:p w:rsidR="00240127" w:rsidRPr="00A631B9" w:rsidRDefault="00240127" w:rsidP="00240127">
      <w:pPr>
        <w:widowControl w:val="0"/>
        <w:tabs>
          <w:tab w:val="left" w:pos="708"/>
        </w:tabs>
        <w:suppressAutoHyphens/>
        <w:autoSpaceDE w:val="0"/>
        <w:autoSpaceDN w:val="0"/>
        <w:ind w:firstLine="709"/>
        <w:contextualSpacing/>
        <w:jc w:val="center"/>
        <w:textAlignment w:val="baseline"/>
        <w:rPr>
          <w:rFonts w:eastAsia="Lucida Sans Unicode"/>
          <w:b/>
          <w:kern w:val="3"/>
        </w:rPr>
      </w:pPr>
      <w:r w:rsidRPr="00A631B9">
        <w:rPr>
          <w:rFonts w:eastAsia="Lucida Sans Unicode"/>
          <w:b/>
          <w:kern w:val="3"/>
        </w:rPr>
        <w:lastRenderedPageBreak/>
        <w:t>Наименование, характеристики и количество поставляемых товаров</w:t>
      </w:r>
    </w:p>
    <w:p w:rsidR="00240127" w:rsidRPr="00A631B9" w:rsidRDefault="00240127" w:rsidP="00240127">
      <w:pPr>
        <w:pStyle w:val="ConsPlusNormal"/>
        <w:keepNext/>
        <w:keepLines/>
        <w:contextualSpacing/>
        <w:jc w:val="both"/>
        <w:rPr>
          <w:rFonts w:ascii="Times New Roman" w:hAnsi="Times New Roman" w:cs="Times New Roman"/>
        </w:rPr>
      </w:pPr>
      <w:r w:rsidRPr="00A631B9">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40127" w:rsidRDefault="00240127" w:rsidP="009A4C9B">
      <w:pPr>
        <w:spacing w:after="160" w:line="259" w:lineRule="auto"/>
        <w:jc w:val="both"/>
        <w:rPr>
          <w:sz w:val="26"/>
          <w:szCs w:val="26"/>
        </w:rPr>
      </w:pPr>
    </w:p>
    <w:p w:rsidR="00240127" w:rsidRDefault="00240127" w:rsidP="009A4C9B">
      <w:pPr>
        <w:spacing w:after="160" w:line="259" w:lineRule="auto"/>
        <w:jc w:val="both"/>
        <w:rPr>
          <w:sz w:val="26"/>
          <w:szCs w:val="26"/>
        </w:rPr>
      </w:pPr>
    </w:p>
    <w:p w:rsidR="00D32CD4" w:rsidRDefault="00D32CD4" w:rsidP="00D32CD4">
      <w:pPr>
        <w:autoSpaceDE w:val="0"/>
        <w:autoSpaceDN w:val="0"/>
        <w:adjustRightInd w:val="0"/>
        <w:ind w:firstLine="540"/>
        <w:jc w:val="center"/>
        <w:rPr>
          <w:b/>
          <w:bCs/>
          <w:sz w:val="26"/>
          <w:szCs w:val="26"/>
        </w:rPr>
      </w:pPr>
    </w:p>
    <w:p w:rsidR="00706EF7" w:rsidRPr="00FD79FF" w:rsidRDefault="00706EF7" w:rsidP="009A4C9B">
      <w:pPr>
        <w:spacing w:after="160" w:line="259" w:lineRule="auto"/>
        <w:jc w:val="both"/>
        <w:rPr>
          <w:sz w:val="22"/>
          <w:szCs w:val="22"/>
        </w:rPr>
      </w:pPr>
    </w:p>
    <w:p w:rsidR="00B82A3E" w:rsidRDefault="00B82A3E" w:rsidP="009A4C9B">
      <w:pPr>
        <w:spacing w:after="160" w:line="259" w:lineRule="auto"/>
        <w:jc w:val="both"/>
        <w:rPr>
          <w:sz w:val="26"/>
          <w:szCs w:val="26"/>
        </w:rPr>
      </w:pPr>
    </w:p>
    <w:p w:rsidR="00B82A3E" w:rsidRDefault="00B82A3E" w:rsidP="009A4C9B">
      <w:pPr>
        <w:spacing w:after="160" w:line="259" w:lineRule="auto"/>
        <w:jc w:val="both"/>
        <w:rPr>
          <w:sz w:val="26"/>
          <w:szCs w:val="26"/>
        </w:rPr>
      </w:pPr>
    </w:p>
    <w:p w:rsidR="00CF42D3" w:rsidRDefault="00CF42D3"/>
    <w:sectPr w:rsidR="00CF42D3"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7C" w:rsidRDefault="007B5E7C" w:rsidP="00D7115C">
      <w:r>
        <w:separator/>
      </w:r>
    </w:p>
  </w:endnote>
  <w:endnote w:type="continuationSeparator" w:id="0">
    <w:p w:rsidR="007B5E7C" w:rsidRDefault="007B5E7C"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7C" w:rsidRDefault="007B5E7C" w:rsidP="00D7115C">
      <w:r>
        <w:separator/>
      </w:r>
    </w:p>
  </w:footnote>
  <w:footnote w:type="continuationSeparator" w:id="0">
    <w:p w:rsidR="007B5E7C" w:rsidRDefault="007B5E7C" w:rsidP="00D7115C">
      <w:r>
        <w:continuationSeparator/>
      </w:r>
    </w:p>
  </w:footnote>
  <w:footnote w:id="1">
    <w:p w:rsidR="00240127" w:rsidRDefault="00240127" w:rsidP="00240127">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240127" w:rsidRDefault="00240127" w:rsidP="00D07E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240127" w:rsidRPr="00985908" w:rsidRDefault="00240127" w:rsidP="00D07E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6C21"/>
    <w:rsid w:val="000A357E"/>
    <w:rsid w:val="000A37D4"/>
    <w:rsid w:val="000D3DE0"/>
    <w:rsid w:val="00126DEB"/>
    <w:rsid w:val="001370D2"/>
    <w:rsid w:val="001A1B23"/>
    <w:rsid w:val="001E621C"/>
    <w:rsid w:val="00235DA7"/>
    <w:rsid w:val="00240127"/>
    <w:rsid w:val="00310864"/>
    <w:rsid w:val="003210F2"/>
    <w:rsid w:val="00386012"/>
    <w:rsid w:val="003D486E"/>
    <w:rsid w:val="00427C62"/>
    <w:rsid w:val="00457089"/>
    <w:rsid w:val="004667AA"/>
    <w:rsid w:val="004D497F"/>
    <w:rsid w:val="004F2140"/>
    <w:rsid w:val="00585EDA"/>
    <w:rsid w:val="005935A0"/>
    <w:rsid w:val="005D4418"/>
    <w:rsid w:val="005E0778"/>
    <w:rsid w:val="00706EF7"/>
    <w:rsid w:val="007214BD"/>
    <w:rsid w:val="007B5E7C"/>
    <w:rsid w:val="007C105E"/>
    <w:rsid w:val="007F2A0B"/>
    <w:rsid w:val="00852E8C"/>
    <w:rsid w:val="00890985"/>
    <w:rsid w:val="008A00DE"/>
    <w:rsid w:val="008A35F0"/>
    <w:rsid w:val="008F2AD3"/>
    <w:rsid w:val="009226AD"/>
    <w:rsid w:val="009A4C9B"/>
    <w:rsid w:val="00A33FAD"/>
    <w:rsid w:val="00A520C7"/>
    <w:rsid w:val="00AC04AF"/>
    <w:rsid w:val="00B201AE"/>
    <w:rsid w:val="00B45B9E"/>
    <w:rsid w:val="00B82A3E"/>
    <w:rsid w:val="00BB7977"/>
    <w:rsid w:val="00C1613C"/>
    <w:rsid w:val="00CA3011"/>
    <w:rsid w:val="00CB0C96"/>
    <w:rsid w:val="00CB473D"/>
    <w:rsid w:val="00CB7204"/>
    <w:rsid w:val="00CF42D3"/>
    <w:rsid w:val="00D01082"/>
    <w:rsid w:val="00D07E18"/>
    <w:rsid w:val="00D32CD4"/>
    <w:rsid w:val="00D679C8"/>
    <w:rsid w:val="00D7115C"/>
    <w:rsid w:val="00D8164D"/>
    <w:rsid w:val="00D865A8"/>
    <w:rsid w:val="00DC4D5C"/>
    <w:rsid w:val="00E35808"/>
    <w:rsid w:val="00ED4626"/>
    <w:rsid w:val="00F226A3"/>
    <w:rsid w:val="00F34F37"/>
    <w:rsid w:val="00FA700E"/>
    <w:rsid w:val="00FD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36</cp:revision>
  <dcterms:created xsi:type="dcterms:W3CDTF">2020-08-12T05:43:00Z</dcterms:created>
  <dcterms:modified xsi:type="dcterms:W3CDTF">2021-05-24T10:27:00Z</dcterms:modified>
</cp:coreProperties>
</file>