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4F" w:rsidRPr="008C4D4F" w:rsidRDefault="008C4D4F" w:rsidP="008C4D4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4181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Техническое задание</w:t>
      </w:r>
    </w:p>
    <w:p w:rsidR="008C4D4F" w:rsidRPr="001F5F4C" w:rsidRDefault="008C4D4F" w:rsidP="008C4D4F">
      <w:pPr>
        <w:keepNext/>
        <w:keepLines/>
        <w:suppressAutoHyphens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1F5F4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Наименование объекта закупки:</w:t>
      </w:r>
      <w:r w:rsidRPr="001F5F4C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Оказание услуг по техническому сопровождению, обслуживанию и обновлению ранее установленных экземпляров систем справочно-правовой системы КонсультантПлюс в том числе, в удаленных подразделениях ГУ - Московского областного регионального отделения Фонда социального страхования Российской Федерации.</w:t>
      </w:r>
    </w:p>
    <w:p w:rsidR="008C4D4F" w:rsidRPr="001F5F4C" w:rsidRDefault="008C4D4F" w:rsidP="008C4D4F">
      <w:pPr>
        <w:keepNext/>
        <w:keepLines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F5F4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 xml:space="preserve">Количество предоставляемых услуг: </w:t>
      </w:r>
      <w:r w:rsidR="00475989" w:rsidRPr="00475989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1</w:t>
      </w:r>
      <w:r w:rsidRPr="001F5F4C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r w:rsidR="00EE1F8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услуг</w:t>
      </w:r>
      <w:r w:rsidR="00475989" w:rsidRPr="0047598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а</w:t>
      </w:r>
      <w:r w:rsidRPr="001F5F4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подробнее в Таблице №1 настоящего Технического задания.</w:t>
      </w:r>
    </w:p>
    <w:p w:rsidR="008C4D4F" w:rsidRPr="001F5F4C" w:rsidRDefault="008C4D4F" w:rsidP="008C4D4F">
      <w:pPr>
        <w:keepNext/>
        <w:keepLines/>
        <w:suppressAutoHyphens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1F5F4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Место предоставления услуг и объем:</w:t>
      </w:r>
      <w:r w:rsidRPr="001F5F4C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F5F4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г. Москва и Московская область, подробнее в Таблице №2 настоящего Технического задания.</w:t>
      </w:r>
    </w:p>
    <w:p w:rsidR="008C4D4F" w:rsidRPr="001F5F4C" w:rsidRDefault="008C4D4F" w:rsidP="008C4D4F">
      <w:pPr>
        <w:keepNext/>
        <w:keepLines/>
        <w:suppressAutoHyphens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</w:pPr>
      <w:r w:rsidRPr="001F5F4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Срок предоставления услуг:</w:t>
      </w:r>
      <w:r w:rsidRPr="001F5F4C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F5F4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 даты подписания Контракта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по 31 декабря 2021</w:t>
      </w:r>
      <w:r w:rsidRPr="001F5F4C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года.</w:t>
      </w:r>
    </w:p>
    <w:p w:rsidR="008C4D4F" w:rsidRPr="001F5F4C" w:rsidRDefault="008C4D4F" w:rsidP="008C4D4F">
      <w:pPr>
        <w:keepNext/>
        <w:keepLines/>
        <w:suppressAutoHyphens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1F5F4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 xml:space="preserve">Срок действия Контракта: </w:t>
      </w:r>
      <w:r w:rsidRPr="001F5F4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 даты подписания Контракта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по 31 декабря 2021</w:t>
      </w:r>
      <w:r w:rsidRPr="001F5F4C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года.</w:t>
      </w:r>
    </w:p>
    <w:p w:rsidR="008C4D4F" w:rsidRPr="008C4D4F" w:rsidRDefault="008C4D4F" w:rsidP="008C4D4F">
      <w:pPr>
        <w:keepNext/>
        <w:keepLines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ru-RU"/>
        </w:rPr>
        <w:t>1.</w:t>
      </w:r>
      <w:r w:rsidRPr="001F5F4C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 </w:t>
      </w:r>
      <w:r w:rsidRPr="001F5F4C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ru-RU"/>
        </w:rPr>
        <w:t xml:space="preserve">Описание требуемых услуг (технические и функциональные характеристики, объем, требования к результатам и др.): </w:t>
      </w:r>
      <w:r w:rsidRPr="001F5F4C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о</w:t>
      </w:r>
      <w:r w:rsidRPr="001F5F4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казание услуг по сопровождению справочно-</w:t>
      </w:r>
      <w:r w:rsidRPr="008C4D4F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информационных систем (СИС) (далее «Система») (услуги по адаптации и сопровождению экземпляров </w:t>
      </w:r>
      <w:r w:rsidRPr="008C4D4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Систем, иного программного обеспечения), включает в себя:</w:t>
      </w:r>
    </w:p>
    <w:p w:rsidR="008C4D4F" w:rsidRPr="008C4D4F" w:rsidRDefault="008C4D4F" w:rsidP="008C4D4F">
      <w:pPr>
        <w:keepNext/>
        <w:keepLines/>
        <w:suppressAutoHyphens/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C4D4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установку, тестирование, регистра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цию, формирование в комплект(ы)</w:t>
      </w:r>
      <w:r w:rsidRPr="008C4D4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Экземпляров Систем на комп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ьютерном оборудовании Заказчика,</w:t>
      </w:r>
    </w:p>
    <w:p w:rsidR="008C4D4F" w:rsidRPr="001F5F4C" w:rsidRDefault="008C4D4F" w:rsidP="008C4D4F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- установку и обновление Системы Заказчика </w:t>
      </w:r>
      <w:r w:rsidRPr="008C4D4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 использованием экземпляров Системы на основе специального</w:t>
      </w:r>
      <w:r w:rsidRPr="001F5F4C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лицензионного программного обеспечения,</w:t>
      </w:r>
    </w:p>
    <w:p w:rsidR="008C4D4F" w:rsidRPr="001F5F4C" w:rsidRDefault="008C4D4F" w:rsidP="008C4D4F">
      <w:pPr>
        <w:tabs>
          <w:tab w:val="left" w:pos="720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персональное обслуживание специалистом Исполнителя: помощь в решении вопросов по работе с системой, в поиске документов, информирование о важных для Заказчика изменениях в законодательстве и т.п.,</w:t>
      </w:r>
    </w:p>
    <w:p w:rsidR="008C4D4F" w:rsidRPr="008C4D4F" w:rsidRDefault="008C4D4F" w:rsidP="008C4D4F">
      <w:pPr>
        <w:tabs>
          <w:tab w:val="left" w:pos="720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- актуализацию и пополнение (обновление) информационных банков системы: ежедневно - средствами сети Интернет, или, в случае отсутствия технической возможности у Заказчика, еженедельно - специалистом Исполнителя, </w:t>
      </w:r>
    </w:p>
    <w:p w:rsidR="008C4D4F" w:rsidRPr="008C4D4F" w:rsidRDefault="008C4D4F" w:rsidP="008C4D4F">
      <w:pPr>
        <w:tabs>
          <w:tab w:val="left" w:pos="720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C4D4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бесплатную установку новых версий Системы (в случае их выпуска в течение действия Контракта),</w:t>
      </w:r>
    </w:p>
    <w:p w:rsidR="008C4D4F" w:rsidRPr="008C4D4F" w:rsidRDefault="008C4D4F" w:rsidP="008C4D4F">
      <w:pPr>
        <w:spacing w:after="0" w:line="240" w:lineRule="auto"/>
        <w:ind w:left="568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C4D4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м (тестирование, переустановка),</w:t>
      </w:r>
    </w:p>
    <w:p w:rsidR="008C4D4F" w:rsidRPr="008C4D4F" w:rsidRDefault="008C4D4F" w:rsidP="008C4D4F">
      <w:pPr>
        <w:tabs>
          <w:tab w:val="left" w:pos="720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C4D4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бесплатное обучение сотрудников Заказчика эффективному использованию системы на специально организованных Исполнителем семинарах (либо индивидуально на рабочем месте) с получением сертификатов установленного образца,</w:t>
      </w:r>
    </w:p>
    <w:p w:rsidR="008C4D4F" w:rsidRPr="001F5F4C" w:rsidRDefault="008C4D4F" w:rsidP="008C4D4F">
      <w:pPr>
        <w:tabs>
          <w:tab w:val="left" w:pos="284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8C4D4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«Линию Консультаций» - получение телефонных консультаций по поиску документов в Системе, по техническим вопросам или любым другим вопросам обслуживания, в т.ч. заказ поиска документов, в случае их отсутствия в установленной у Заказчика системе. Возможность получить консультацию и варианты действий в сложившейся ситуации</w:t>
      </w:r>
      <w:r w:rsidRPr="001F5F4C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в режиме Онлайн.</w:t>
      </w:r>
    </w:p>
    <w:p w:rsidR="008C4D4F" w:rsidRPr="001F5F4C" w:rsidRDefault="008C4D4F" w:rsidP="008C4D4F">
      <w:pPr>
        <w:tabs>
          <w:tab w:val="left" w:pos="720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Возможность получить нормативное обоснование принятому решению с примерами из судебной или правоприменительной практики.</w:t>
      </w:r>
    </w:p>
    <w:p w:rsidR="008C4D4F" w:rsidRPr="001F5F4C" w:rsidRDefault="008C4D4F" w:rsidP="008C4D4F">
      <w:pPr>
        <w:tabs>
          <w:tab w:val="left" w:pos="720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Возможность обсудить с экспертом компании сложные вопросы в применении норм законодательства.</w:t>
      </w:r>
    </w:p>
    <w:p w:rsidR="008C4D4F" w:rsidRPr="001F5F4C" w:rsidRDefault="008C4D4F" w:rsidP="008C4D4F">
      <w:pPr>
        <w:tabs>
          <w:tab w:val="left" w:pos="720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Получать ответы на интересующие вопросы с сопровождением ссылок на нормативные документы, материалы специализированных печатных изданий, документы судебной практики.</w:t>
      </w:r>
    </w:p>
    <w:p w:rsidR="008C4D4F" w:rsidRPr="001F5F4C" w:rsidRDefault="008C4D4F" w:rsidP="008C4D4F">
      <w:pPr>
        <w:tabs>
          <w:tab w:val="left" w:pos="720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- ежемесячную доставку бюллетеня Системы и других информационных материалов, с помощью которых сотрудники Заказчика смогут получать оперативную информацию о последних изменениях в Системе, о поступлении новых документов в информационные банки системы, о появлении новых услуг,</w:t>
      </w:r>
    </w:p>
    <w:p w:rsidR="008C4D4F" w:rsidRPr="001F5F4C" w:rsidRDefault="008C4D4F" w:rsidP="008C4D4F">
      <w:pPr>
        <w:tabs>
          <w:tab w:val="left" w:pos="720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- поиск труднодоступных (редких или архивных) документов, отсутствующих в Системе (за исключением документов, имеющих гриф секретно, совершенно секретно и для служебного пользования),</w:t>
      </w:r>
    </w:p>
    <w:p w:rsidR="008C4D4F" w:rsidRPr="008C4D4F" w:rsidRDefault="008C4D4F" w:rsidP="008C4D4F">
      <w:pPr>
        <w:tabs>
          <w:tab w:val="left" w:pos="720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lastRenderedPageBreak/>
        <w:t>- осуществление оперативной технической поддержки установленной у Заказчика Системы, в т.ч. перенос на другой сервер, восстановление или переустановку.</w:t>
      </w:r>
    </w:p>
    <w:p w:rsidR="008C4D4F" w:rsidRPr="008C4D4F" w:rsidRDefault="008C4D4F" w:rsidP="008C4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Справочная правовая Система должна включать в себя:</w:t>
      </w:r>
    </w:p>
    <w:p w:rsidR="008C4D4F" w:rsidRPr="001F5F4C" w:rsidRDefault="008C4D4F" w:rsidP="008C4D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1.Для ГУ-МОРО ФСС, включая </w:t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 (31 подразделение)</w:t>
      </w:r>
    </w:p>
    <w:p w:rsidR="008C4D4F" w:rsidRPr="001F5F4C" w:rsidRDefault="008C4D4F" w:rsidP="008C4D4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Таблица №1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609"/>
        <w:gridCol w:w="1306"/>
      </w:tblGrid>
      <w:tr w:rsidR="008C4D4F" w:rsidRPr="001F5F4C" w:rsidTr="009C3287">
        <w:trPr>
          <w:cantSplit/>
          <w:trHeight w:val="270"/>
          <w:jc w:val="center"/>
        </w:trPr>
        <w:tc>
          <w:tcPr>
            <w:tcW w:w="230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1" w:type="pct"/>
            <w:noWrap/>
            <w:vAlign w:val="center"/>
          </w:tcPr>
          <w:p w:rsidR="008C4D4F" w:rsidRPr="001F5F4C" w:rsidRDefault="008C4D4F" w:rsidP="00BF5260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699" w:type="pct"/>
            <w:vAlign w:val="center"/>
          </w:tcPr>
          <w:p w:rsidR="008C4D4F" w:rsidRPr="00AD1B74" w:rsidRDefault="008C4D4F" w:rsidP="00AD1B74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ru-RU"/>
              </w:rPr>
            </w:pPr>
            <w:r w:rsidRPr="00AD1B74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ru-RU"/>
              </w:rPr>
              <w:t>Количество экземпляров (шт.)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CПС Консультант Премиум смарт-комплект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Проф</w:t>
            </w:r>
            <w:proofErr w:type="spellEnd"/>
            <w:r w:rsidRPr="00AD1B74">
              <w:rPr>
                <w:rFonts w:ascii="Times New Roman" w:hAnsi="Times New Roman" w:cs="Times New Roman"/>
              </w:rPr>
              <w:t>, ОВК-Ф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40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Информационное обслуживание СПС Консультант Бюджетные организации смарт-комплект Оптимальный, ОВМ (ОД 2)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СПС Консультант Бюджетные Организации: Версия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Проф</w:t>
            </w:r>
            <w:proofErr w:type="spellEnd"/>
            <w:r w:rsidRPr="00AD1B74">
              <w:rPr>
                <w:rFonts w:ascii="Times New Roman" w:hAnsi="Times New Roman" w:cs="Times New Roman"/>
              </w:rPr>
              <w:t>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31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Информационное обслуживание СС Деловые бумаги,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31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СПС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AD1B74">
              <w:rPr>
                <w:rFonts w:ascii="Times New Roman" w:hAnsi="Times New Roman" w:cs="Times New Roman"/>
              </w:rPr>
              <w:t>: Документы СССР,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СС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AD1B74">
              <w:rPr>
                <w:rFonts w:ascii="Times New Roman" w:hAnsi="Times New Roman" w:cs="Times New Roman"/>
              </w:rPr>
              <w:t>: Строительство,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СС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КонсультантФинансист</w:t>
            </w:r>
            <w:proofErr w:type="spellEnd"/>
            <w:r w:rsidRPr="00AD1B74">
              <w:rPr>
                <w:rFonts w:ascii="Times New Roman" w:hAnsi="Times New Roman" w:cs="Times New Roman"/>
              </w:rPr>
              <w:t>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СПС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AD1B74">
              <w:rPr>
                <w:rFonts w:ascii="Times New Roman" w:hAnsi="Times New Roman" w:cs="Times New Roman"/>
              </w:rPr>
              <w:t>: Московская область,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31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СПС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AD1B7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МоскваПроф</w:t>
            </w:r>
            <w:proofErr w:type="spellEnd"/>
            <w:r w:rsidRPr="00AD1B74">
              <w:rPr>
                <w:rFonts w:ascii="Times New Roman" w:hAnsi="Times New Roman" w:cs="Times New Roman"/>
              </w:rPr>
              <w:t>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СПС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КонсультантМедицинаФармацевтика</w:t>
            </w:r>
            <w:proofErr w:type="spellEnd"/>
            <w:r w:rsidRPr="00AD1B74">
              <w:rPr>
                <w:rFonts w:ascii="Times New Roman" w:hAnsi="Times New Roman" w:cs="Times New Roman"/>
              </w:rPr>
              <w:t>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31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СПС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AD1B74">
              <w:rPr>
                <w:rFonts w:ascii="Times New Roman" w:hAnsi="Times New Roman" w:cs="Times New Roman"/>
              </w:rPr>
              <w:t>: Перспективы и риски арбитражных споров,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СПС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AD1B74">
              <w:rPr>
                <w:rFonts w:ascii="Times New Roman" w:hAnsi="Times New Roman" w:cs="Times New Roman"/>
              </w:rPr>
              <w:t>: Перспективы и риски споров в суде общей юрисдикции,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Информационное обслуживание</w:t>
            </w:r>
            <w:r w:rsidRPr="00AD1B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1B74">
              <w:rPr>
                <w:rFonts w:ascii="Times New Roman" w:hAnsi="Times New Roman" w:cs="Times New Roman"/>
              </w:rPr>
              <w:t xml:space="preserve">СС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КонсультантСудебнаяПрактика</w:t>
            </w:r>
            <w:proofErr w:type="spellEnd"/>
            <w:r w:rsidRPr="00AD1B74">
              <w:rPr>
                <w:rFonts w:ascii="Times New Roman" w:hAnsi="Times New Roman" w:cs="Times New Roman"/>
              </w:rPr>
              <w:t>: Подборки судебных решений,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СС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КонсультантАрбитраж</w:t>
            </w:r>
            <w:proofErr w:type="spellEnd"/>
            <w:r w:rsidRPr="00AD1B74">
              <w:rPr>
                <w:rFonts w:ascii="Times New Roman" w:hAnsi="Times New Roman" w:cs="Times New Roman"/>
              </w:rPr>
              <w:t xml:space="preserve">: Все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аппеляционные</w:t>
            </w:r>
            <w:proofErr w:type="spellEnd"/>
            <w:r w:rsidRPr="00AD1B74">
              <w:rPr>
                <w:rFonts w:ascii="Times New Roman" w:hAnsi="Times New Roman" w:cs="Times New Roman"/>
              </w:rPr>
              <w:t xml:space="preserve"> суды,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СС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КонсультантАрбитраж</w:t>
            </w:r>
            <w:proofErr w:type="spellEnd"/>
            <w:r w:rsidRPr="00AD1B74">
              <w:rPr>
                <w:rFonts w:ascii="Times New Roman" w:hAnsi="Times New Roman" w:cs="Times New Roman"/>
              </w:rPr>
              <w:t>: Арбитражные суды всех округов,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СС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КонсультантСудебнаяПрактика</w:t>
            </w:r>
            <w:proofErr w:type="spellEnd"/>
            <w:r w:rsidRPr="00AD1B74">
              <w:rPr>
                <w:rFonts w:ascii="Times New Roman" w:hAnsi="Times New Roman" w:cs="Times New Roman"/>
              </w:rPr>
              <w:t>: Суды общей юрисдикции,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СС </w:t>
            </w:r>
            <w:proofErr w:type="spellStart"/>
            <w:r w:rsidRPr="00AD1B74">
              <w:rPr>
                <w:rFonts w:ascii="Times New Roman" w:hAnsi="Times New Roman" w:cs="Times New Roman"/>
              </w:rPr>
              <w:t>Супермассив</w:t>
            </w:r>
            <w:proofErr w:type="spellEnd"/>
            <w:r w:rsidRPr="00AD1B74">
              <w:rPr>
                <w:rFonts w:ascii="Times New Roman" w:hAnsi="Times New Roman" w:cs="Times New Roman"/>
              </w:rPr>
              <w:t xml:space="preserve"> судебной практики+,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СПС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AD1B74">
              <w:rPr>
                <w:rFonts w:ascii="Times New Roman" w:hAnsi="Times New Roman" w:cs="Times New Roman"/>
              </w:rPr>
              <w:t>: Эксперт-приложение,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</w:tbl>
    <w:p w:rsidR="008C4D4F" w:rsidRPr="001F5F4C" w:rsidRDefault="008C4D4F" w:rsidP="008C4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услуг обязан:</w:t>
      </w:r>
    </w:p>
    <w:p w:rsidR="008C4D4F" w:rsidRPr="001F5F4C" w:rsidRDefault="008C4D4F" w:rsidP="008C4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являться Региональным информационным центром Общероссийской сети распространения правовой информации Системы и иметь соответствующий Сертификат, подтверждающий права на распространение и информационное обслуживание программных продуктов Системы;</w:t>
      </w:r>
      <w:r w:rsidRPr="001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4D4F" w:rsidRPr="001F5F4C" w:rsidRDefault="008C4D4F" w:rsidP="008C4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структуре РИЦ должно работать подразделение с соответствующей квалификацией по консультированию по вопросам бухгалтерского учета, налогообложения и права для консультирования в режиме онлайн;</w:t>
      </w:r>
    </w:p>
    <w:p w:rsidR="008C4D4F" w:rsidRPr="001F5F4C" w:rsidRDefault="008C4D4F" w:rsidP="008C4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должен привлекать специалистов сторонних компаний с целью нахождения ответов на вопросы любого уровня сложности по тематике – бухгалтерского учета, налогообложения и права и иметь техническую возможность оказывать эту услугу в режиме онлайн;</w:t>
      </w:r>
    </w:p>
    <w:p w:rsidR="008C4D4F" w:rsidRPr="001F5F4C" w:rsidRDefault="008C4D4F" w:rsidP="008C4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взаимодействие и совместимость информационных услуг с имеющимися у заказчика экземплярами Системы;</w:t>
      </w:r>
    </w:p>
    <w:p w:rsidR="008C4D4F" w:rsidRPr="001F5F4C" w:rsidRDefault="008C4D4F" w:rsidP="008C4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предоставить заказчику документы, подтверждающие наличие у Исполнителя необходимых прав на использование технологий и иных результатов интеллектуальной деятельности, и, в частности, копию Лицензионного соглашения, подтверждающего, что специальное программное обеспечение, используемое Исполнителем для оказания услуг заказчику, полностью совместимо с имеющимися у Заказчика экземплярами Системы.</w:t>
      </w:r>
    </w:p>
    <w:p w:rsidR="008C4D4F" w:rsidRPr="001F5F4C" w:rsidRDefault="008C4D4F" w:rsidP="008C4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4F" w:rsidRPr="001F5F4C" w:rsidRDefault="008C4D4F" w:rsidP="008C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оказания услуг:</w:t>
      </w:r>
    </w:p>
    <w:p w:rsidR="008C4D4F" w:rsidRPr="001F5F4C" w:rsidRDefault="008C4D4F" w:rsidP="008C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ЗАКАЗЧИКА И ЕГО ФИЛИАЛОВ</w:t>
      </w:r>
    </w:p>
    <w:p w:rsidR="008C4D4F" w:rsidRPr="001F5F4C" w:rsidRDefault="008C4D4F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Таблица №2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674"/>
        <w:gridCol w:w="6111"/>
      </w:tblGrid>
      <w:tr w:rsidR="008C4D4F" w:rsidRPr="001F5F4C" w:rsidTr="00BF5260">
        <w:trPr>
          <w:trHeight w:val="972"/>
          <w:jc w:val="center"/>
        </w:trPr>
        <w:tc>
          <w:tcPr>
            <w:tcW w:w="293" w:type="pct"/>
            <w:shd w:val="clear" w:color="auto" w:fill="F3F3F3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4" w:type="pct"/>
            <w:shd w:val="clear" w:color="auto" w:fill="F3F3F3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филиала </w:t>
            </w:r>
          </w:p>
        </w:tc>
        <w:tc>
          <w:tcPr>
            <w:tcW w:w="3274" w:type="pct"/>
            <w:shd w:val="clear" w:color="auto" w:fill="F3F3F3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оказания услуг</w:t>
            </w:r>
          </w:p>
        </w:tc>
      </w:tr>
      <w:tr w:rsidR="008C4D4F" w:rsidRPr="001F5F4C" w:rsidTr="00BF5260">
        <w:trPr>
          <w:trHeight w:val="238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Наро-Фоминск, ул. Ленина, д. 11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Егорьевск, ул. Октябрьская, д.38/1</w:t>
            </w:r>
          </w:p>
        </w:tc>
      </w:tr>
      <w:tr w:rsidR="008C4D4F" w:rsidRPr="001F5F4C" w:rsidTr="00BF5260">
        <w:trPr>
          <w:trHeight w:val="9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Чехов, ул. Октябрьская, д. 16А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Балашиха ул. Полевая, д. 5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59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М.О., г. Королев ул. </w:t>
            </w:r>
            <w:r w:rsidR="0059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 д. 19а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Мытищи, ул. Щербакова, д. 12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Люберцы ул. Кирова, д. 49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М.О., г. </w:t>
            </w:r>
            <w:proofErr w:type="spellStart"/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Луховицы</w:t>
            </w:r>
            <w:proofErr w:type="spellEnd"/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Жуковского 46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Подольск Пилотный пер., д. 4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Электросталь, ул. Первомайская, д. 48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Серпухов, ул. Советская, д. 80/8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М.О., г. Красногорск, </w:t>
            </w:r>
            <w:proofErr w:type="spellStart"/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д.1А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Коломна, ул. Добролюбова, д. 4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Долгопрудный, ул. Первомайская, д. 33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Воскресенск, ул. Советская, д. 4А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Дубна, ул. Школьная, д.10А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Ногинск, Аптечный пер., д. 3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Одинцово, ул. Северная, д. 53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Сергиев-Посад, пр-т Красной Армии, д. 218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Павловский Посад, ул. Б. Покровская, д.35, пом. 2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Клин, ул. Мира, д.7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Жуковский, ул. Гагарина, д.5А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Ступино, ул. Пушкина, д. 21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Щелково, пл. Ленина, д. 3,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Видное, ул. Ольховая, д.3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Химки, ул. Энгельса, д. 27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Орехово-Зуево, ул. Ленина, д. 105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Земляной вал, д.36, корп.2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59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М.О., г. Солнечногорск, ул. </w:t>
            </w:r>
            <w:r w:rsidR="0059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59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г. Волоколамск, Ново-солдатский пер., д. 4</w:t>
            </w:r>
          </w:p>
        </w:tc>
      </w:tr>
      <w:tr w:rsidR="008C4D4F" w:rsidRPr="001F5F4C" w:rsidTr="00BF5260">
        <w:trPr>
          <w:trHeight w:val="70"/>
          <w:jc w:val="center"/>
        </w:trPr>
        <w:tc>
          <w:tcPr>
            <w:tcW w:w="293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ГУ-Московское областное РО</w:t>
            </w:r>
          </w:p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Фонда социального страхования Российской Федерации</w:t>
            </w:r>
          </w:p>
        </w:tc>
        <w:tc>
          <w:tcPr>
            <w:tcW w:w="3274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ул. 3-я </w:t>
            </w:r>
            <w:proofErr w:type="spellStart"/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Хорошевская</w:t>
            </w:r>
            <w:proofErr w:type="spellEnd"/>
            <w:r w:rsidRPr="001F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</w:t>
            </w:r>
          </w:p>
        </w:tc>
      </w:tr>
    </w:tbl>
    <w:p w:rsidR="008C4D4F" w:rsidRPr="001F5F4C" w:rsidRDefault="008C4D4F" w:rsidP="008C4D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4D4F" w:rsidRPr="001F5F4C" w:rsidRDefault="008C4D4F" w:rsidP="008C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F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1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выполненные при исполнении государственного Контракта работы, услуги, должна быть предоставлена гарантия. Все недоработки и ошибки должны быть устранены за счет Исполнителя в срок не более 24 часов с момента поступления жалобы от специалистов Заказчика.</w:t>
      </w:r>
    </w:p>
    <w:p w:rsidR="00711BC5" w:rsidRPr="007C3BDF" w:rsidRDefault="008C4D4F" w:rsidP="007C3BDF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4"/>
          <w:lang w:eastAsia="ru-RU"/>
        </w:rPr>
      </w:pPr>
      <w:r w:rsidRPr="00691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F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F4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На момент подписания Контракта Исполнитель должен предоставить Заказчику сертификат общероссийской сети Распространения Правовой Информации Консультант Плюс на распространение и информационное обслуживание программных продуктов семейства Консультант Плюс, </w:t>
      </w:r>
      <w:r w:rsidR="009C328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заверенный печатью.</w:t>
      </w:r>
    </w:p>
    <w:sectPr w:rsidR="00711BC5" w:rsidRPr="007C3BDF" w:rsidSect="0071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B597D"/>
    <w:multiLevelType w:val="multilevel"/>
    <w:tmpl w:val="4F446BA4"/>
    <w:lvl w:ilvl="0">
      <w:start w:val="1"/>
      <w:numFmt w:val="decimal"/>
      <w:pStyle w:val="1"/>
      <w:suff w:val="nothing"/>
      <w:lvlText w:val="%1. "/>
      <w:lvlJc w:val="left"/>
      <w:pPr>
        <w:ind w:left="0" w:firstLine="709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"/>
      <w:suff w:val="nothing"/>
      <w:lvlText w:val="%1.%2. "/>
      <w:lvlJc w:val="left"/>
      <w:pPr>
        <w:ind w:left="568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7158072C"/>
    <w:multiLevelType w:val="hybridMultilevel"/>
    <w:tmpl w:val="BAC81432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4F"/>
    <w:rsid w:val="000D341D"/>
    <w:rsid w:val="00117ED5"/>
    <w:rsid w:val="00355259"/>
    <w:rsid w:val="00475989"/>
    <w:rsid w:val="00592A90"/>
    <w:rsid w:val="005F0E38"/>
    <w:rsid w:val="006C67AF"/>
    <w:rsid w:val="00711BC5"/>
    <w:rsid w:val="007C3BDF"/>
    <w:rsid w:val="008C4D4F"/>
    <w:rsid w:val="00925EDE"/>
    <w:rsid w:val="00981ECE"/>
    <w:rsid w:val="009C3287"/>
    <w:rsid w:val="00AD1B74"/>
    <w:rsid w:val="00B23079"/>
    <w:rsid w:val="00B63F9C"/>
    <w:rsid w:val="00BC1612"/>
    <w:rsid w:val="00D451A3"/>
    <w:rsid w:val="00E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27497-9AE7-4DAC-9581-4A04D9BA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4D4F"/>
  </w:style>
  <w:style w:type="paragraph" w:styleId="1">
    <w:name w:val="heading 1"/>
    <w:basedOn w:val="a0"/>
    <w:next w:val="a0"/>
    <w:link w:val="10"/>
    <w:uiPriority w:val="9"/>
    <w:qFormat/>
    <w:rsid w:val="008C4D4F"/>
    <w:pPr>
      <w:keepNext/>
      <w:keepLines/>
      <w:widowControl w:val="0"/>
      <w:numPr>
        <w:numId w:val="1"/>
      </w:numPr>
      <w:spacing w:before="240" w:after="0"/>
      <w:ind w:left="993" w:hanging="28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1"/>
    <w:basedOn w:val="a0"/>
    <w:qFormat/>
    <w:rsid w:val="008C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C4D4F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">
    <w:name w:val="List Paragraph"/>
    <w:aliases w:val="Маркер,FooterText,numbered,Абзац списка нумерованный"/>
    <w:basedOn w:val="a0"/>
    <w:link w:val="a5"/>
    <w:uiPriority w:val="99"/>
    <w:qFormat/>
    <w:rsid w:val="008C4D4F"/>
    <w:pPr>
      <w:widowControl w:val="0"/>
      <w:numPr>
        <w:ilvl w:val="1"/>
        <w:numId w:val="1"/>
      </w:numPr>
      <w:spacing w:after="0"/>
      <w:contextualSpacing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Абзац списка Знак"/>
    <w:aliases w:val="Маркер Знак,FooterText Знак,numbered Знак,Абзац списка нумерованный Знак"/>
    <w:link w:val="a"/>
    <w:uiPriority w:val="99"/>
    <w:locked/>
    <w:rsid w:val="008C4D4F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e.potapova</dc:creator>
  <cp:lastModifiedBy>ВКС</cp:lastModifiedBy>
  <cp:revision>3</cp:revision>
  <dcterms:created xsi:type="dcterms:W3CDTF">2021-04-06T13:39:00Z</dcterms:created>
  <dcterms:modified xsi:type="dcterms:W3CDTF">2021-05-06T08:41:00Z</dcterms:modified>
</cp:coreProperties>
</file>