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2" w:rsidRPr="005604CC" w:rsidRDefault="00C67B12" w:rsidP="00C67B12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4CC">
        <w:rPr>
          <w:rFonts w:ascii="Times New Roman" w:hAnsi="Times New Roman" w:cs="Times New Roman"/>
          <w:sz w:val="24"/>
          <w:szCs w:val="24"/>
        </w:rPr>
        <w:t>Описание объекта закупки.</w:t>
      </w:r>
    </w:p>
    <w:p w:rsidR="00281060" w:rsidRDefault="00281060" w:rsidP="00281060">
      <w:pP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</w:t>
      </w:r>
      <w:r w:rsidRPr="00281060">
        <w:rPr>
          <w:rFonts w:ascii="Times New Roman" w:hAnsi="Times New Roman" w:cs="Times New Roman"/>
          <w:b/>
          <w:sz w:val="24"/>
          <w:szCs w:val="24"/>
        </w:rPr>
        <w:t>оставку в 2021 году подгузников для взрослых (XS)  для обеспечения инвалидов (для субъектов малого предпринимательства, социально ориентированных некоммерческих организаций)</w:t>
      </w:r>
    </w:p>
    <w:p w:rsidR="00C67B12" w:rsidRPr="005604CC" w:rsidRDefault="00C67B12" w:rsidP="00C67B12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4CC">
        <w:rPr>
          <w:rFonts w:ascii="Times New Roman" w:hAnsi="Times New Roman" w:cs="Times New Roman"/>
          <w:b/>
          <w:sz w:val="24"/>
          <w:szCs w:val="24"/>
        </w:rPr>
        <w:t>Технические, функциональные, качественные и эксплуатационные характеристики поставляемого товара.</w:t>
      </w:r>
    </w:p>
    <w:p w:rsidR="00C67B12" w:rsidRPr="005604CC" w:rsidRDefault="00C67B12" w:rsidP="00C67B12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4CC">
        <w:rPr>
          <w:rFonts w:ascii="Times New Roman" w:hAnsi="Times New Roman" w:cs="Times New Roman"/>
          <w:sz w:val="24"/>
          <w:szCs w:val="24"/>
        </w:rPr>
        <w:t xml:space="preserve">            Подгузники обеспечивают соблюдение санитарно-гигиенических условий для инвалидов с нарушениями функций выделения. Форма подгузника должна соответствовать развертке нижней части торса тела человека с дополнительным увеличением площади на запах боковых частей.</w:t>
      </w:r>
    </w:p>
    <w:p w:rsidR="00C67B12" w:rsidRPr="005604CC" w:rsidRDefault="00C67B12" w:rsidP="00C67B12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4CC">
        <w:rPr>
          <w:rFonts w:ascii="Times New Roman" w:hAnsi="Times New Roman" w:cs="Times New Roman"/>
          <w:sz w:val="24"/>
          <w:szCs w:val="24"/>
        </w:rPr>
        <w:t xml:space="preserve">           Показателям качества подгузников по полному влагопоглощению, обратной сорбции, сорбционной способности после центрифугирования и скорости впитывания должны быть не менее, требований установленных в ГОСТ </w:t>
      </w:r>
      <w:proofErr w:type="gramStart"/>
      <w:r w:rsidRPr="005604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604CC">
        <w:rPr>
          <w:rFonts w:ascii="Times New Roman" w:hAnsi="Times New Roman" w:cs="Times New Roman"/>
          <w:sz w:val="24"/>
          <w:szCs w:val="24"/>
        </w:rPr>
        <w:t xml:space="preserve"> 55082-2012. Иметь регистрационное удостоверение, декларацию о соответствии или сертификат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заменяющих).</w:t>
      </w:r>
    </w:p>
    <w:p w:rsidR="00C67B12" w:rsidRPr="005604CC" w:rsidRDefault="00C67B12" w:rsidP="00C67B12">
      <w:pPr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4CC">
        <w:rPr>
          <w:rFonts w:ascii="Times New Roman" w:hAnsi="Times New Roman" w:cs="Times New Roman"/>
          <w:bCs/>
          <w:sz w:val="24"/>
          <w:szCs w:val="24"/>
        </w:rPr>
        <w:t xml:space="preserve">Верхние и нижние покровные слои, барьерные элементы - должны быть изготовлены из нетканого материала или других материалов с показателями качества, обеспечивающими изготовление подгузников в соответствии с требованиями не менее чем в ГОСТ. Распределительный слой должен быть изготовлен из </w:t>
      </w:r>
      <w:r w:rsidRPr="005604CC">
        <w:rPr>
          <w:rFonts w:ascii="Times New Roman" w:hAnsi="Times New Roman" w:cs="Times New Roman"/>
          <w:sz w:val="24"/>
          <w:szCs w:val="24"/>
        </w:rPr>
        <w:t xml:space="preserve">нетканого материала или бумаги бытового и санитарно-гигиенического назначения. Абсорбирующий слой должен быть изготовлен из волокнистого полуфабриката преимущественно древесного происхождения (целлюлозного волокна, целлюлозной ваты, целлюлозного полотна с добавлением химических волокон или без них) и </w:t>
      </w:r>
      <w:proofErr w:type="spellStart"/>
      <w:r w:rsidRPr="005604CC">
        <w:rPr>
          <w:rFonts w:ascii="Times New Roman" w:hAnsi="Times New Roman" w:cs="Times New Roman"/>
          <w:sz w:val="24"/>
          <w:szCs w:val="24"/>
        </w:rPr>
        <w:t>суперабсорбента</w:t>
      </w:r>
      <w:proofErr w:type="spellEnd"/>
      <w:r w:rsidRPr="005604CC">
        <w:rPr>
          <w:rFonts w:ascii="Times New Roman" w:hAnsi="Times New Roman" w:cs="Times New Roman"/>
          <w:sz w:val="24"/>
          <w:szCs w:val="24"/>
        </w:rPr>
        <w:t xml:space="preserve"> на основе полимеров акриловой кислоты. </w:t>
      </w:r>
      <w:proofErr w:type="spellStart"/>
      <w:r w:rsidRPr="005604CC">
        <w:rPr>
          <w:rFonts w:ascii="Times New Roman" w:hAnsi="Times New Roman" w:cs="Times New Roman"/>
          <w:sz w:val="24"/>
          <w:szCs w:val="24"/>
        </w:rPr>
        <w:t>Суперабсорбент</w:t>
      </w:r>
      <w:proofErr w:type="spellEnd"/>
      <w:r w:rsidRPr="005604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04CC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5604CC">
        <w:rPr>
          <w:rFonts w:ascii="Times New Roman" w:hAnsi="Times New Roman" w:cs="Times New Roman"/>
          <w:sz w:val="24"/>
          <w:szCs w:val="24"/>
        </w:rPr>
        <w:t xml:space="preserve"> химическим </w:t>
      </w:r>
      <w:proofErr w:type="spellStart"/>
      <w:r w:rsidRPr="005604CC">
        <w:rPr>
          <w:rFonts w:ascii="Times New Roman" w:hAnsi="Times New Roman" w:cs="Times New Roman"/>
          <w:sz w:val="24"/>
          <w:szCs w:val="24"/>
        </w:rPr>
        <w:t>влагопоглощающим</w:t>
      </w:r>
      <w:proofErr w:type="spellEnd"/>
      <w:r w:rsidRPr="005604CC">
        <w:rPr>
          <w:rFonts w:ascii="Times New Roman" w:hAnsi="Times New Roman" w:cs="Times New Roman"/>
          <w:sz w:val="24"/>
          <w:szCs w:val="24"/>
        </w:rPr>
        <w:t xml:space="preserve"> веществом в виде гранул со способностью к гелеобразованию под влиянием впитываемой жидкости.</w:t>
      </w:r>
    </w:p>
    <w:p w:rsidR="00C67B12" w:rsidRPr="005604CC" w:rsidRDefault="00C67B12" w:rsidP="00C67B1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4CC">
        <w:rPr>
          <w:rFonts w:ascii="Times New Roman" w:hAnsi="Times New Roman" w:cs="Times New Roman"/>
          <w:sz w:val="24"/>
          <w:szCs w:val="24"/>
        </w:rPr>
        <w:t>Подгузники должны иметь водонепроницаемые защитные барьерные элементы (барьеры, боковые оборки) со стягивающими их резинками, предотвращающими проникновение жидкости на кожу.</w:t>
      </w:r>
    </w:p>
    <w:p w:rsidR="00C67B12" w:rsidRPr="005604CC" w:rsidRDefault="00C67B12" w:rsidP="00C67B1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4CC">
        <w:rPr>
          <w:rFonts w:ascii="Times New Roman" w:hAnsi="Times New Roman" w:cs="Times New Roman"/>
          <w:sz w:val="24"/>
          <w:szCs w:val="24"/>
        </w:rPr>
        <w:t>Подгузник должен иметь:</w:t>
      </w:r>
    </w:p>
    <w:p w:rsidR="00C67B12" w:rsidRPr="005604CC" w:rsidRDefault="00C67B12" w:rsidP="00C67B1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04CC">
        <w:rPr>
          <w:rFonts w:ascii="Times New Roman" w:hAnsi="Times New Roman" w:cs="Times New Roman"/>
          <w:sz w:val="24"/>
          <w:szCs w:val="24"/>
        </w:rPr>
        <w:t>- фиксирующие элементы: детали подгузника на его передней и задней частях для фиксации его в нужном положении и закрепления на талии человека (застежки-"липучки", эластичный пояс, эластичные боковые крылья,  и др.).</w:t>
      </w:r>
    </w:p>
    <w:p w:rsidR="00C67B12" w:rsidRPr="005604CC" w:rsidRDefault="00C67B12" w:rsidP="00C67B1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04CC">
        <w:rPr>
          <w:rFonts w:ascii="Times New Roman" w:hAnsi="Times New Roman" w:cs="Times New Roman"/>
          <w:sz w:val="24"/>
          <w:szCs w:val="24"/>
        </w:rPr>
        <w:t>- индикатор наполнения подгузника: сигналы в виде цветных полос (или одной полосы) на нижнем покровном слое, а при его отсутствии - на защитном слое, фиксирующие полное наполнение подгузника впитываемой жидкостью (при наличии).</w:t>
      </w:r>
    </w:p>
    <w:p w:rsidR="00C67B12" w:rsidRPr="005604CC" w:rsidRDefault="00C67B12" w:rsidP="00C67B1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4CC">
        <w:rPr>
          <w:rFonts w:ascii="Times New Roman" w:hAnsi="Times New Roman" w:cs="Times New Roman"/>
          <w:sz w:val="24"/>
          <w:szCs w:val="24"/>
        </w:rPr>
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</w:p>
    <w:p w:rsidR="00C67B12" w:rsidRPr="005604CC" w:rsidRDefault="00C67B12" w:rsidP="00C67B1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4CC">
        <w:rPr>
          <w:rFonts w:ascii="Times New Roman" w:hAnsi="Times New Roman" w:cs="Times New Roman"/>
          <w:sz w:val="24"/>
          <w:szCs w:val="24"/>
        </w:rPr>
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5604CC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5604CC">
        <w:rPr>
          <w:rFonts w:ascii="Times New Roman" w:hAnsi="Times New Roman" w:cs="Times New Roman"/>
          <w:sz w:val="24"/>
          <w:szCs w:val="24"/>
        </w:rPr>
        <w:t>) и обеспечивающих безопасность и функциональное назначение подгузников.</w:t>
      </w:r>
    </w:p>
    <w:p w:rsidR="00C67B12" w:rsidRPr="005604CC" w:rsidRDefault="00C67B12" w:rsidP="00C67B1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4CC">
        <w:rPr>
          <w:rFonts w:ascii="Times New Roman" w:hAnsi="Times New Roman" w:cs="Times New Roman"/>
          <w:sz w:val="24"/>
          <w:szCs w:val="24"/>
        </w:rPr>
        <w:t>Допускается изменение конструктивных элементов подгузников, обеспечивающих улучшенные характеристики по сравнению с ГОСТ. Все изменения должны быть подтверждены уполномоченными органами и указаны в соответствующих документах по регистрации данного изделия.</w:t>
      </w:r>
    </w:p>
    <w:p w:rsidR="00C67B12" w:rsidRPr="005604CC" w:rsidRDefault="00C67B12" w:rsidP="00C67B1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4CC">
        <w:rPr>
          <w:rFonts w:ascii="Times New Roman" w:hAnsi="Times New Roman" w:cs="Times New Roman"/>
          <w:sz w:val="24"/>
          <w:szCs w:val="24"/>
        </w:rPr>
        <w:lastRenderedPageBreak/>
        <w:t xml:space="preserve">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глазом, следы </w:t>
      </w:r>
      <w:proofErr w:type="spellStart"/>
      <w:r w:rsidRPr="005604CC">
        <w:rPr>
          <w:rFonts w:ascii="Times New Roman" w:hAnsi="Times New Roman" w:cs="Times New Roman"/>
          <w:sz w:val="24"/>
          <w:szCs w:val="24"/>
        </w:rPr>
        <w:t>выщипывания</w:t>
      </w:r>
      <w:proofErr w:type="spellEnd"/>
      <w:r w:rsidRPr="005604CC">
        <w:rPr>
          <w:rFonts w:ascii="Times New Roman" w:hAnsi="Times New Roman" w:cs="Times New Roman"/>
          <w:sz w:val="24"/>
          <w:szCs w:val="24"/>
        </w:rPr>
        <w:t xml:space="preserve"> волокон с поверхности подгузника. </w:t>
      </w:r>
    </w:p>
    <w:p w:rsidR="00C67B12" w:rsidRPr="005604CC" w:rsidRDefault="00C67B12" w:rsidP="00C67B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4CC">
        <w:rPr>
          <w:rFonts w:ascii="Times New Roman" w:hAnsi="Times New Roman" w:cs="Times New Roman"/>
          <w:sz w:val="24"/>
          <w:szCs w:val="24"/>
        </w:rPr>
        <w:t xml:space="preserve">Печатное изображение на изделиях должно быть четким без искажений и пробелов. </w:t>
      </w:r>
    </w:p>
    <w:p w:rsidR="00C67B12" w:rsidRPr="005604CC" w:rsidRDefault="00C67B12" w:rsidP="00C67B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4CC">
        <w:rPr>
          <w:rFonts w:ascii="Times New Roman" w:hAnsi="Times New Roman" w:cs="Times New Roman"/>
          <w:sz w:val="24"/>
          <w:szCs w:val="24"/>
        </w:rPr>
        <w:t>Маркировка должна быть достоверной, проверяемой и читаемой. Маркировку наносят на упаковку или на этикетку (ярлык), прикрепленную к упаковке.</w:t>
      </w:r>
    </w:p>
    <w:p w:rsidR="00C67B12" w:rsidRPr="005604CC" w:rsidRDefault="00C67B12" w:rsidP="00C67B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4CC">
        <w:rPr>
          <w:rFonts w:ascii="Times New Roman" w:hAnsi="Times New Roman" w:cs="Times New Roman"/>
          <w:sz w:val="24"/>
          <w:szCs w:val="24"/>
        </w:rPr>
        <w:t xml:space="preserve">Маркировка упаковки должна быть нанесена на русском языке и должна содержать сведения в зависимости от вида подгузников в соответствии с п. 5.11.2 ГОСТ </w:t>
      </w:r>
      <w:proofErr w:type="gramStart"/>
      <w:r w:rsidRPr="005604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604CC">
        <w:rPr>
          <w:rFonts w:ascii="Times New Roman" w:hAnsi="Times New Roman" w:cs="Times New Roman"/>
          <w:sz w:val="24"/>
          <w:szCs w:val="24"/>
        </w:rPr>
        <w:t xml:space="preserve"> 55082-2012 «Изделия бумажные медицинского назначения. Подгузники для взрослых. Общие технические условия». </w:t>
      </w:r>
    </w:p>
    <w:p w:rsidR="00C67B12" w:rsidRPr="005604CC" w:rsidRDefault="00C67B12" w:rsidP="00C67B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4CC">
        <w:rPr>
          <w:rFonts w:ascii="Times New Roman" w:hAnsi="Times New Roman" w:cs="Times New Roman"/>
          <w:sz w:val="24"/>
          <w:szCs w:val="24"/>
        </w:rPr>
        <w:t>Изделия должны быть упакованы в тару, обеспечивающую сохранность при транспортировании и хранении.</w:t>
      </w:r>
    </w:p>
    <w:p w:rsidR="00C67B12" w:rsidRPr="005604CC" w:rsidRDefault="00C67B12" w:rsidP="00C67B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4CC">
        <w:rPr>
          <w:rFonts w:ascii="Times New Roman" w:hAnsi="Times New Roman" w:cs="Times New Roman"/>
          <w:sz w:val="24"/>
          <w:szCs w:val="24"/>
        </w:rPr>
        <w:t>В один пакет, пачку или коробку упаковывают изделия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C67B12" w:rsidRPr="005604CC" w:rsidRDefault="00C67B12" w:rsidP="00C67B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4CC">
        <w:rPr>
          <w:rFonts w:ascii="Times New Roman" w:hAnsi="Times New Roman" w:cs="Times New Roman"/>
          <w:sz w:val="24"/>
          <w:szCs w:val="24"/>
        </w:rPr>
        <w:t>Швы в пакетах из полимерной пленки должны быть заварены.</w:t>
      </w:r>
    </w:p>
    <w:p w:rsidR="00C67B12" w:rsidRPr="005604CC" w:rsidRDefault="00C67B12" w:rsidP="00C67B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4CC">
        <w:rPr>
          <w:rFonts w:ascii="Times New Roman" w:hAnsi="Times New Roman" w:cs="Times New Roman"/>
          <w:sz w:val="24"/>
          <w:szCs w:val="24"/>
        </w:rPr>
        <w:t>Не допускается механическое повреждение упаковки, открывающее доступ к поверхности изделия.</w:t>
      </w:r>
    </w:p>
    <w:p w:rsidR="00C67B12" w:rsidRPr="005604CC" w:rsidRDefault="00C67B12" w:rsidP="00C67B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4CC">
        <w:rPr>
          <w:rFonts w:ascii="Times New Roman" w:hAnsi="Times New Roman" w:cs="Times New Roman"/>
          <w:sz w:val="24"/>
          <w:szCs w:val="24"/>
        </w:rPr>
        <w:t>Упаковка должна обеспечивать защиту от воздействия механических и климатических факторов во время транспортирования и хранения изделий,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C67B12" w:rsidRPr="005604CC" w:rsidRDefault="00C67B12" w:rsidP="00C67B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4CC">
        <w:rPr>
          <w:rFonts w:ascii="Times New Roman" w:hAnsi="Times New Roman" w:cs="Times New Roman"/>
          <w:sz w:val="24"/>
          <w:szCs w:val="24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tbl>
      <w:tblPr>
        <w:tblW w:w="9498" w:type="dxa"/>
        <w:tblInd w:w="108" w:type="dxa"/>
        <w:tblLook w:val="04A0"/>
      </w:tblPr>
      <w:tblGrid>
        <w:gridCol w:w="5274"/>
        <w:gridCol w:w="2835"/>
        <w:gridCol w:w="1389"/>
      </w:tblGrid>
      <w:tr w:rsidR="00C67B12" w:rsidRPr="005604CC" w:rsidTr="005C0A51">
        <w:trPr>
          <w:trHeight w:val="345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12" w:rsidRPr="005604CC" w:rsidRDefault="00C67B12" w:rsidP="005C0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изделия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12" w:rsidRPr="005604CC" w:rsidRDefault="00C67B12" w:rsidP="005C0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изделия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B12" w:rsidRPr="005604CC" w:rsidRDefault="00C67B12" w:rsidP="005C0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0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  <w:proofErr w:type="gramStart"/>
            <w:r w:rsidRPr="00560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,ш</w:t>
            </w:r>
            <w:proofErr w:type="gramEnd"/>
            <w:r w:rsidRPr="00560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560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67B12" w:rsidRPr="005604CC" w:rsidTr="005C0A51">
        <w:trPr>
          <w:trHeight w:val="3349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12" w:rsidRPr="005604CC" w:rsidRDefault="00C67B12" w:rsidP="005C0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0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Подгузники для взрослых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Наименование позиции соответствует наименованию 22-01-04 «</w:t>
            </w:r>
            <w:r w:rsidRPr="005604CC">
              <w:rPr>
                <w:rFonts w:ascii="Times New Roman" w:hAnsi="Times New Roman" w:cs="Times New Roman"/>
                <w:sz w:val="24"/>
                <w:szCs w:val="24"/>
              </w:rPr>
              <w:t>Подгузники для взрослых, размер "XS" (объем талии/бедер до 60 см), с полным влагопоглощением не менее 1000 г</w:t>
            </w:r>
            <w:r w:rsidRPr="00560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согласно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</w:t>
            </w:r>
            <w:proofErr w:type="gramEnd"/>
            <w:r w:rsidRPr="00560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 2005 г. № 2347-р».                                                                                                         </w:t>
            </w:r>
            <w:r w:rsidRPr="005604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КОЗ 01.28.22.01.04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12" w:rsidRPr="005604CC" w:rsidRDefault="00C67B12" w:rsidP="005C0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"</w:t>
            </w:r>
            <w:r w:rsidRPr="005604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560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S", объем талии/бедер до 60 см, с полным влагопоглощением не менее 1000 г*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B12" w:rsidRPr="005604CC" w:rsidRDefault="00C67B12" w:rsidP="005C0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7B12" w:rsidRPr="005604CC" w:rsidRDefault="00C67B12" w:rsidP="005C0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7B12" w:rsidRPr="005604CC" w:rsidRDefault="00C67B12" w:rsidP="005C0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7B12" w:rsidRPr="005604CC" w:rsidRDefault="00C67B12" w:rsidP="005C0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7B12" w:rsidRPr="005604CC" w:rsidRDefault="00C67B12" w:rsidP="005C0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7B12" w:rsidRPr="005604CC" w:rsidRDefault="00C67B12" w:rsidP="005C0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7B12" w:rsidRPr="005604CC" w:rsidRDefault="00C67B12" w:rsidP="005C0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04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27330</w:t>
            </w:r>
          </w:p>
        </w:tc>
      </w:tr>
      <w:tr w:rsidR="00C67B12" w:rsidRPr="005604CC" w:rsidTr="005C0A51">
        <w:trPr>
          <w:trHeight w:val="1123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12" w:rsidRPr="005604CC" w:rsidRDefault="00C67B12" w:rsidP="005C0A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0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60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Подгузники для взрослых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Наименование позиции соответствует наименованию 22-01-05 «</w:t>
            </w:r>
            <w:r w:rsidRPr="005604CC">
              <w:rPr>
                <w:rFonts w:ascii="Times New Roman" w:hAnsi="Times New Roman" w:cs="Times New Roman"/>
                <w:sz w:val="24"/>
                <w:szCs w:val="24"/>
              </w:rPr>
              <w:t xml:space="preserve">Подгузники для взрослых, размер "XS" (объем талии/бедер до 60 см), с полным влагопоглощением не менее 1200 </w:t>
            </w:r>
            <w:r w:rsidRPr="00560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560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согласно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</w:t>
            </w:r>
            <w:proofErr w:type="gramEnd"/>
            <w:r w:rsidRPr="00560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 2005 г. № 2347-р»                                                                                                                                                                                            </w:t>
            </w:r>
            <w:r w:rsidRPr="005604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КОЗ 01.28.22.01.05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12" w:rsidRPr="005604CC" w:rsidRDefault="00C67B12" w:rsidP="005C0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Размер "</w:t>
            </w:r>
            <w:r w:rsidRPr="005604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560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S", объем талии/бедер до 60 см, с полным влагопоглощением не менее 120</w:t>
            </w:r>
            <w:bookmarkStart w:id="0" w:name="_GoBack"/>
            <w:bookmarkEnd w:id="0"/>
            <w:r w:rsidRPr="00560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г*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B12" w:rsidRPr="005604CC" w:rsidRDefault="00C67B12" w:rsidP="005C0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7B12" w:rsidRPr="005604CC" w:rsidRDefault="00C67B12" w:rsidP="005C0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7B12" w:rsidRPr="005604CC" w:rsidRDefault="00C67B12" w:rsidP="005C0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7B12" w:rsidRPr="005604CC" w:rsidRDefault="00C67B12" w:rsidP="005C0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7B12" w:rsidRPr="005604CC" w:rsidRDefault="00C67B12" w:rsidP="005C0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7B12" w:rsidRPr="005604CC" w:rsidRDefault="00C67B12" w:rsidP="005C0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7B12" w:rsidRPr="005604CC" w:rsidRDefault="00C67B12" w:rsidP="005C0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37470</w:t>
            </w:r>
          </w:p>
        </w:tc>
      </w:tr>
      <w:tr w:rsidR="00C67B12" w:rsidRPr="005604CC" w:rsidTr="005C0A51">
        <w:trPr>
          <w:trHeight w:val="43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B12" w:rsidRPr="005604CC" w:rsidRDefault="00C67B12" w:rsidP="005C0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B12" w:rsidRPr="005604CC" w:rsidRDefault="00C67B12" w:rsidP="005C0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B12" w:rsidRPr="005604CC" w:rsidRDefault="00C67B12" w:rsidP="005C0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64800</w:t>
            </w:r>
          </w:p>
        </w:tc>
      </w:tr>
    </w:tbl>
    <w:p w:rsidR="00C67B12" w:rsidRPr="005604CC" w:rsidRDefault="00C67B12" w:rsidP="00C67B1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04CC">
        <w:rPr>
          <w:rFonts w:ascii="Times New Roman" w:hAnsi="Times New Roman" w:cs="Times New Roman"/>
          <w:sz w:val="24"/>
          <w:szCs w:val="24"/>
        </w:rPr>
        <w:t>* В заявке указывается конкретное значение, равное или превышающее значение, установленное заказчиком.</w:t>
      </w:r>
    </w:p>
    <w:p w:rsidR="00C67B12" w:rsidRPr="005604CC" w:rsidRDefault="00C67B12" w:rsidP="00C67B1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04CC">
        <w:rPr>
          <w:rFonts w:ascii="Times New Roman" w:hAnsi="Times New Roman" w:cs="Times New Roman"/>
          <w:sz w:val="24"/>
          <w:szCs w:val="24"/>
        </w:rPr>
        <w:t>Остальные характеристики, не обозначенные сносками</w:t>
      </w:r>
      <w:proofErr w:type="gramStart"/>
      <w:r w:rsidRPr="005604CC">
        <w:rPr>
          <w:rFonts w:ascii="Times New Roman" w:hAnsi="Times New Roman" w:cs="Times New Roman"/>
          <w:sz w:val="24"/>
          <w:szCs w:val="24"/>
        </w:rPr>
        <w:t xml:space="preserve"> (*) </w:t>
      </w:r>
      <w:proofErr w:type="gramEnd"/>
      <w:r w:rsidRPr="005604CC">
        <w:rPr>
          <w:rFonts w:ascii="Times New Roman" w:hAnsi="Times New Roman" w:cs="Times New Roman"/>
          <w:sz w:val="24"/>
          <w:szCs w:val="24"/>
        </w:rPr>
        <w:t>и указанные заказчиком в таблице, изменению не подлежат и указываются участником в заявке в неизменном виде.</w:t>
      </w:r>
    </w:p>
    <w:p w:rsidR="00C67B12" w:rsidRPr="005604CC" w:rsidRDefault="00C67B12" w:rsidP="00C67B12">
      <w:pPr>
        <w:jc w:val="both"/>
        <w:rPr>
          <w:rFonts w:ascii="Times New Roman" w:hAnsi="Times New Roman" w:cs="Times New Roman"/>
          <w:sz w:val="24"/>
          <w:szCs w:val="24"/>
        </w:rPr>
      </w:pPr>
      <w:r w:rsidRPr="005604CC">
        <w:rPr>
          <w:rFonts w:ascii="Times New Roman" w:hAnsi="Times New Roman" w:cs="Times New Roman"/>
          <w:b/>
          <w:i/>
          <w:sz w:val="24"/>
          <w:szCs w:val="24"/>
          <w:u w:val="single"/>
        </w:rPr>
        <w:t>В случае поставки различных наименований изделий одного вида необходимо в заявке указать конкретное количество поставляемых изделий по каждому наименованию.</w:t>
      </w:r>
    </w:p>
    <w:p w:rsidR="00C67B12" w:rsidRPr="005604CC" w:rsidRDefault="00C67B12" w:rsidP="00C67B1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4CC">
        <w:rPr>
          <w:rFonts w:ascii="Times New Roman" w:hAnsi="Times New Roman" w:cs="Times New Roman"/>
          <w:sz w:val="24"/>
          <w:szCs w:val="24"/>
        </w:rPr>
        <w:t xml:space="preserve">Описание объекта закупки производится на основании  ГОСТ </w:t>
      </w:r>
      <w:proofErr w:type="gramStart"/>
      <w:r w:rsidRPr="005604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604CC">
        <w:rPr>
          <w:rFonts w:ascii="Times New Roman" w:hAnsi="Times New Roman" w:cs="Times New Roman"/>
          <w:sz w:val="24"/>
          <w:szCs w:val="24"/>
        </w:rPr>
        <w:t xml:space="preserve"> 55082 – 2012, а также согласно потребностей инвалидов, отраженных в индивидуальных программах реабилитации (</w:t>
      </w:r>
      <w:proofErr w:type="spellStart"/>
      <w:r w:rsidRPr="005604CC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5604CC">
        <w:rPr>
          <w:rFonts w:ascii="Times New Roman" w:hAnsi="Times New Roman" w:cs="Times New Roman"/>
          <w:sz w:val="24"/>
          <w:szCs w:val="24"/>
        </w:rPr>
        <w:t xml:space="preserve">), которые соответствуют классификатору, утвержденному Приказом Министерства труда и социальной защиты РФ от 24 мая 2013 г. N 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2005г. N 2347-р". </w:t>
      </w:r>
    </w:p>
    <w:p w:rsidR="00C67B12" w:rsidRPr="005604CC" w:rsidRDefault="00C67B12" w:rsidP="00C67B1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04CC">
        <w:rPr>
          <w:rFonts w:ascii="Times New Roman" w:hAnsi="Times New Roman" w:cs="Times New Roman"/>
          <w:iCs/>
          <w:sz w:val="24"/>
          <w:szCs w:val="24"/>
        </w:rPr>
        <w:t>Остаточный срок годности Товара должен составлять не менее 12 (Двенадцати) месяцев со дня поставки Товара Получателю.</w:t>
      </w:r>
    </w:p>
    <w:p w:rsidR="00C67B12" w:rsidRPr="005604CC" w:rsidRDefault="00C67B12" w:rsidP="00C67B12">
      <w:pPr>
        <w:jc w:val="both"/>
        <w:rPr>
          <w:rFonts w:ascii="Times New Roman" w:hAnsi="Times New Roman" w:cs="Times New Roman"/>
          <w:sz w:val="24"/>
          <w:szCs w:val="24"/>
        </w:rPr>
      </w:pPr>
      <w:r w:rsidRPr="005604CC">
        <w:rPr>
          <w:rFonts w:ascii="Times New Roman" w:hAnsi="Times New Roman" w:cs="Times New Roman"/>
          <w:sz w:val="24"/>
          <w:szCs w:val="24"/>
        </w:rPr>
        <w:t>Товар должен иметь регистрационное удостоверение ФС по надзору в сфере здравоохранения.</w:t>
      </w:r>
    </w:p>
    <w:p w:rsidR="00C67B12" w:rsidRPr="005604CC" w:rsidRDefault="00C67B12">
      <w:pPr>
        <w:rPr>
          <w:rFonts w:ascii="Times New Roman" w:hAnsi="Times New Roman" w:cs="Times New Roman"/>
          <w:sz w:val="24"/>
          <w:szCs w:val="24"/>
        </w:rPr>
      </w:pPr>
    </w:p>
    <w:sectPr w:rsidR="00C67B12" w:rsidRPr="005604CC" w:rsidSect="0079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027"/>
    <w:rsid w:val="00152027"/>
    <w:rsid w:val="00281060"/>
    <w:rsid w:val="005604CC"/>
    <w:rsid w:val="0079131B"/>
    <w:rsid w:val="00BF0822"/>
    <w:rsid w:val="00C67B12"/>
    <w:rsid w:val="00FC1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1307</Words>
  <Characters>7450</Characters>
  <Application>Microsoft Office Word</Application>
  <DocSecurity>0</DocSecurity>
  <Lines>62</Lines>
  <Paragraphs>17</Paragraphs>
  <ScaleCrop>false</ScaleCrop>
  <Company/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Миндиарова Эльвина Марсельевна</dc:creator>
  <cp:keywords/>
  <dc:description/>
  <cp:lastModifiedBy>oe.galimzyanova.16</cp:lastModifiedBy>
  <cp:revision>5</cp:revision>
  <dcterms:created xsi:type="dcterms:W3CDTF">2021-05-31T11:27:00Z</dcterms:created>
  <dcterms:modified xsi:type="dcterms:W3CDTF">2021-06-02T12:55:00Z</dcterms:modified>
</cp:coreProperties>
</file>