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4" w:rsidRDefault="00B5760D" w:rsidP="00B576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закупки.</w:t>
      </w:r>
    </w:p>
    <w:p w:rsidR="00B5760D" w:rsidRDefault="00B5760D" w:rsidP="00B576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поставку в 2021 году абсорбирующего белья (пеленок) для обеспечения инвалидов и детей-инвалидов.</w:t>
      </w:r>
    </w:p>
    <w:tbl>
      <w:tblPr>
        <w:tblW w:w="95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1359"/>
        <w:gridCol w:w="5528"/>
        <w:gridCol w:w="992"/>
        <w:gridCol w:w="889"/>
      </w:tblGrid>
      <w:tr w:rsidR="00B5760D" w:rsidTr="00B5760D">
        <w:trPr>
          <w:trHeight w:val="120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rPr>
                <w:sz w:val="20"/>
                <w:szCs w:val="20"/>
                <w:lang w:eastAsia="ru-RU"/>
              </w:rPr>
            </w:pPr>
          </w:p>
          <w:p w:rsidR="00B5760D" w:rsidRDefault="00B5760D" w:rsidP="00A042EC">
            <w:pPr>
              <w:pStyle w:val="a3"/>
              <w:jc w:val="both"/>
              <w:rPr>
                <w:rFonts w:eastAsia="Albany AMT"/>
                <w:b/>
                <w:kern w:val="2"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Наименование характеристики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Показатель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760D" w:rsidRDefault="00B5760D" w:rsidP="00A042EC">
            <w:pPr>
              <w:pStyle w:val="a3"/>
              <w:jc w:val="center"/>
            </w:pPr>
            <w:r>
              <w:rPr>
                <w:b/>
              </w:rPr>
              <w:t>Количество Товара</w:t>
            </w:r>
          </w:p>
        </w:tc>
      </w:tr>
      <w:tr w:rsidR="00B5760D" w:rsidTr="00B5760D">
        <w:trPr>
          <w:trHeight w:val="826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Впитывающие простыни (пеленки)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760D" w:rsidRDefault="00B5760D" w:rsidP="00A042EC">
            <w:r>
              <w:t>Размер:</w:t>
            </w:r>
          </w:p>
          <w:p w:rsidR="00B5760D" w:rsidRDefault="00B5760D" w:rsidP="00A042EC">
            <w:r>
              <w:t>Ширина</w:t>
            </w:r>
          </w:p>
          <w:p w:rsidR="00B5760D" w:rsidRDefault="00B5760D" w:rsidP="00A042EC">
            <w:r>
              <w:t>длина</w:t>
            </w:r>
          </w:p>
          <w:p w:rsidR="00B5760D" w:rsidRDefault="00B5760D" w:rsidP="00A042EC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От не менее 40 до не более 60 см</w:t>
            </w:r>
          </w:p>
          <w:p w:rsidR="00B5760D" w:rsidRDefault="00B5760D" w:rsidP="00A042EC">
            <w:proofErr w:type="spellStart"/>
            <w:r>
              <w:t>впитываемость</w:t>
            </w:r>
            <w:proofErr w:type="spellEnd"/>
            <w:r>
              <w:t xml:space="preserve"> не менее 400 мл. не более 500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jc w:val="center"/>
              <w:rPr>
                <w:lang w:val="en-US"/>
              </w:rPr>
            </w:pPr>
            <w:r>
              <w:t>штука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760D" w:rsidRDefault="0078178D" w:rsidP="00A042EC">
            <w:pPr>
              <w:jc w:val="center"/>
            </w:pPr>
            <w:r>
              <w:t>13 800</w:t>
            </w:r>
          </w:p>
        </w:tc>
      </w:tr>
      <w:tr w:rsidR="00B5760D" w:rsidTr="00B5760D">
        <w:trPr>
          <w:trHeight w:val="869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От не менее 60 до не более 60 см</w:t>
            </w:r>
          </w:p>
          <w:p w:rsidR="00B5760D" w:rsidRDefault="00B5760D" w:rsidP="00A042EC">
            <w:proofErr w:type="spellStart"/>
            <w:r>
              <w:t>впитываемость</w:t>
            </w:r>
            <w:proofErr w:type="spellEnd"/>
            <w:r>
              <w:t xml:space="preserve"> не менее 800 мл.  не более 1200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jc w:val="center"/>
              <w:rPr>
                <w:lang w:val="en-US"/>
              </w:rPr>
            </w:pPr>
            <w:r>
              <w:t>штука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760D" w:rsidRDefault="0078178D" w:rsidP="00A042EC">
            <w:pPr>
              <w:jc w:val="center"/>
            </w:pPr>
            <w:r>
              <w:t>71 850</w:t>
            </w:r>
          </w:p>
        </w:tc>
      </w:tr>
      <w:tr w:rsidR="00B5760D" w:rsidTr="00B5760D">
        <w:trPr>
          <w:trHeight w:val="826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От не менее 60 до не более 90 см</w:t>
            </w:r>
          </w:p>
          <w:p w:rsidR="00B5760D" w:rsidRDefault="00B5760D" w:rsidP="00A042EC">
            <w:proofErr w:type="spellStart"/>
            <w:r>
              <w:t>впитываемость</w:t>
            </w:r>
            <w:proofErr w:type="spellEnd"/>
            <w:r>
              <w:t xml:space="preserve"> не менее 1200 мл.  не более 19000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jc w:val="center"/>
              <w:rPr>
                <w:lang w:val="en-US"/>
              </w:rPr>
            </w:pPr>
            <w:r>
              <w:t>штука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760D" w:rsidRDefault="0078178D" w:rsidP="00A042EC">
            <w:pPr>
              <w:jc w:val="center"/>
            </w:pPr>
            <w:r>
              <w:t>937 200</w:t>
            </w:r>
            <w:bookmarkStart w:id="0" w:name="_GoBack"/>
            <w:bookmarkEnd w:id="0"/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760D" w:rsidRDefault="00B5760D" w:rsidP="00A042EC">
            <w:r>
              <w:t>Требования к качеству товара.</w:t>
            </w:r>
            <w:r>
              <w:tab/>
            </w:r>
          </w:p>
          <w:p w:rsidR="00B5760D" w:rsidRDefault="00B5760D" w:rsidP="00A042EC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В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B5760D" w:rsidRDefault="00B5760D" w:rsidP="00A042EC">
            <w:r>
              <w:t xml:space="preserve">Печатное изображение на впитывающих простынях (пеленках) должно быть четким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пеленок и </w:t>
            </w:r>
            <w:proofErr w:type="spellStart"/>
            <w:r>
              <w:t>отмарывания</w:t>
            </w:r>
            <w:proofErr w:type="spellEnd"/>
            <w:r>
              <w:t xml:space="preserve"> краски.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760D" w:rsidRDefault="00B5760D" w:rsidP="00A042EC">
            <w:pPr>
              <w:snapToGrid w:val="0"/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760D" w:rsidRDefault="00B5760D" w:rsidP="00A042EC">
            <w:pPr>
              <w:snapToGrid w:val="0"/>
              <w:jc w:val="center"/>
            </w:pP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1"/>
            </w:pPr>
            <w:r>
              <w:t>срок годности на момент поставки Товара должен составлять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не менее 12 (Двенадцати) месяцев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Назначение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Предназначены для: соблюдения правил личной гигиены; избавления от психологического напряжения и чувства дискомфорта лежачих больных.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Способ склейки слоев (швов)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Верхний и наружный слои спаяны между собой по краям пеленки и удерживают жидкость внутри пеленки.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1"/>
              <w:spacing w:after="0"/>
            </w:pPr>
            <w:r>
              <w:t>Верхний слой простыни: материал на основе целлюлозы. Впитывающ</w:t>
            </w:r>
            <w:r>
              <w:lastRenderedPageBreak/>
              <w:t>ий слой –основа с впитывающим веществом.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lastRenderedPageBreak/>
              <w:t>Наличие и соответствие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1"/>
              <w:spacing w:after="0"/>
            </w:pPr>
            <w:r>
              <w:t>Нижний слой – пленка полиэтиленовая.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Наличие и соответствие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</w:tr>
    </w:tbl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  <w:b/>
          <w:bCs/>
          <w:u w:val="single"/>
        </w:rPr>
      </w:pPr>
      <w:r w:rsidRPr="00B5760D">
        <w:rPr>
          <w:rFonts w:ascii="Times New Roman" w:hAnsi="Times New Roman" w:cs="Times New Roman"/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  <w:b/>
          <w:bCs/>
          <w:u w:val="single"/>
        </w:rPr>
        <w:t xml:space="preserve">Общие технические характеристики </w:t>
      </w:r>
      <w:r w:rsidRPr="00B5760D">
        <w:rPr>
          <w:rFonts w:ascii="Times New Roman" w:eastAsia="Lucida Sans Unicode" w:hAnsi="Times New Roman" w:cs="Times New Roman"/>
          <w:b/>
          <w:u w:val="single"/>
        </w:rPr>
        <w:t>товара:</w:t>
      </w:r>
    </w:p>
    <w:p w:rsidR="00B5760D" w:rsidRPr="00B5760D" w:rsidRDefault="00B5760D" w:rsidP="00B5760D">
      <w:pPr>
        <w:ind w:firstLine="709"/>
        <w:jc w:val="both"/>
        <w:rPr>
          <w:rFonts w:ascii="Times New Roman" w:eastAsia="Albany AMT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 xml:space="preserve">Классификация абсорбирующего белья должна соответствовать Национальному стандарту </w:t>
      </w:r>
      <w:r w:rsidRPr="00B5760D">
        <w:rPr>
          <w:rFonts w:ascii="Times New Roman" w:hAnsi="Times New Roman" w:cs="Times New Roman"/>
        </w:rPr>
        <w:t>ГОСТ Р ИСО 9999-2019 "Вспомогательные средства для людей с ограничениями жизнедеятельности. Классификация и терминология".</w:t>
      </w:r>
    </w:p>
    <w:p w:rsidR="00B5760D" w:rsidRPr="00B5760D" w:rsidRDefault="00B5760D" w:rsidP="00B5760D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B5760D">
        <w:rPr>
          <w:rFonts w:ascii="Times New Roman" w:hAnsi="Times New Roman" w:cs="Times New Roman"/>
        </w:rPr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B5760D" w:rsidRPr="00B5760D" w:rsidRDefault="00B5760D" w:rsidP="00B5760D">
      <w:pPr>
        <w:pStyle w:val="western"/>
        <w:ind w:firstLine="709"/>
      </w:pPr>
      <w:r w:rsidRPr="00B5760D">
        <w:rPr>
          <w:b/>
          <w:bCs/>
          <w:u w:val="single"/>
        </w:rPr>
        <w:t>Требования к размерам, упаковке, отгрузке товара:</w:t>
      </w:r>
    </w:p>
    <w:p w:rsidR="00B5760D" w:rsidRPr="00B5760D" w:rsidRDefault="00B5760D" w:rsidP="00B5760D">
      <w:pPr>
        <w:pStyle w:val="western"/>
        <w:ind w:firstLine="709"/>
      </w:pPr>
      <w:r w:rsidRPr="00B5760D">
        <w:t>Маркировка упаковки должна включать:</w:t>
      </w:r>
    </w:p>
    <w:p w:rsidR="00B5760D" w:rsidRPr="00B5760D" w:rsidRDefault="00B5760D" w:rsidP="00B5760D">
      <w:pPr>
        <w:pStyle w:val="western"/>
        <w:ind w:firstLine="709"/>
      </w:pPr>
      <w:r w:rsidRPr="00B5760D">
        <w:t>-условное обозначение группы товара, товарную марку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-обозначение номера изделия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 xml:space="preserve">-обозначение </w:t>
      </w:r>
      <w:proofErr w:type="spellStart"/>
      <w:r w:rsidRPr="00B5760D">
        <w:t>впитываемости</w:t>
      </w:r>
      <w:proofErr w:type="spellEnd"/>
      <w:r w:rsidRPr="00B5760D">
        <w:t xml:space="preserve"> изделия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-страну-изготовителя</w:t>
      </w:r>
    </w:p>
    <w:p w:rsidR="00B5760D" w:rsidRPr="00B5760D" w:rsidRDefault="00B5760D" w:rsidP="00B5760D">
      <w:pPr>
        <w:pStyle w:val="western"/>
        <w:ind w:firstLine="709"/>
      </w:pPr>
      <w:r w:rsidRPr="00B5760D">
        <w:t>-наименование предприятия-изготовителя, юридический адрес, товарный знак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-номер артикула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-отличительные характеристики пеленок в соответствии с их техническим исполнением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-количество изделий в упаковке</w:t>
      </w:r>
    </w:p>
    <w:p w:rsidR="00B5760D" w:rsidRPr="00B5760D" w:rsidRDefault="00B5760D" w:rsidP="00B5760D">
      <w:pPr>
        <w:pStyle w:val="western"/>
        <w:ind w:firstLine="709"/>
      </w:pPr>
      <w:r w:rsidRPr="00B5760D">
        <w:t>-дату (месяц, год) изготовления</w:t>
      </w:r>
    </w:p>
    <w:p w:rsidR="00B5760D" w:rsidRPr="00B5760D" w:rsidRDefault="00B5760D" w:rsidP="00B5760D">
      <w:pPr>
        <w:pStyle w:val="western"/>
        <w:ind w:firstLine="709"/>
      </w:pPr>
      <w:r w:rsidRPr="00B5760D">
        <w:t>-гарантийный срок годности</w:t>
      </w:r>
    </w:p>
    <w:p w:rsidR="00B5760D" w:rsidRPr="00B5760D" w:rsidRDefault="00B5760D" w:rsidP="00B5760D">
      <w:pPr>
        <w:pStyle w:val="western"/>
        <w:ind w:firstLine="709"/>
      </w:pPr>
      <w:r w:rsidRPr="00B5760D">
        <w:t>-указание по утилизации: «Не бросать в канализацию»</w:t>
      </w:r>
    </w:p>
    <w:p w:rsidR="00B5760D" w:rsidRPr="00B5760D" w:rsidRDefault="00B5760D" w:rsidP="00B5760D">
      <w:pPr>
        <w:pStyle w:val="western"/>
        <w:ind w:firstLine="709"/>
      </w:pPr>
      <w:r w:rsidRPr="00B5760D">
        <w:t>-правила использования в виде картинок или текста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-штриховой код изделия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-информацию о сертификации (при наличии)</w:t>
      </w:r>
    </w:p>
    <w:p w:rsidR="00B5760D" w:rsidRPr="00B5760D" w:rsidRDefault="00B5760D" w:rsidP="00B5760D">
      <w:pPr>
        <w:pStyle w:val="western"/>
        <w:ind w:firstLine="709"/>
        <w:rPr>
          <w:rFonts w:eastAsia="Lucida Sans Unicode"/>
          <w:b/>
          <w:bCs/>
          <w:u w:val="single"/>
        </w:rPr>
      </w:pPr>
      <w:r w:rsidRPr="00B5760D">
        <w:t>- иное.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  <w:b/>
          <w:bCs/>
          <w:u w:val="single"/>
        </w:rPr>
        <w:t>Требования к качеству и безопасности товара:</w:t>
      </w:r>
    </w:p>
    <w:p w:rsidR="00B5760D" w:rsidRPr="00B5760D" w:rsidRDefault="00B5760D" w:rsidP="00B5760D">
      <w:pPr>
        <w:ind w:firstLine="709"/>
        <w:jc w:val="both"/>
        <w:rPr>
          <w:rFonts w:ascii="Times New Roman" w:eastAsia="Albany AMT" w:hAnsi="Times New Roman" w:cs="Times New Roman"/>
          <w:bCs/>
        </w:rPr>
      </w:pPr>
      <w:r w:rsidRPr="00B5760D">
        <w:rPr>
          <w:rFonts w:ascii="Times New Roman" w:eastAsia="Lucida Sans Unicode" w:hAnsi="Times New Roman" w:cs="Times New Roman"/>
        </w:rPr>
        <w:lastRenderedPageBreak/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B5760D" w:rsidRPr="00B5760D" w:rsidRDefault="00B5760D" w:rsidP="00B5760D">
      <w:pPr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ind w:left="432" w:hanging="432"/>
        <w:jc w:val="both"/>
        <w:rPr>
          <w:rFonts w:ascii="Times New Roman" w:hAnsi="Times New Roman" w:cs="Times New Roman"/>
        </w:rPr>
      </w:pPr>
      <w:r w:rsidRPr="00B5760D">
        <w:rPr>
          <w:rFonts w:ascii="Times New Roman" w:hAnsi="Times New Roman" w:cs="Times New Roman"/>
          <w:bCs/>
        </w:rPr>
        <w:t>Изделия должно соответствовать требованиям государственных стандартов.</w:t>
      </w:r>
    </w:p>
    <w:p w:rsidR="00B5760D" w:rsidRPr="00B5760D" w:rsidRDefault="00B5760D" w:rsidP="00B5760D">
      <w:pPr>
        <w:spacing w:line="242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  <w:b/>
          <w:bCs/>
          <w:u w:val="single"/>
        </w:rPr>
      </w:pPr>
      <w:r w:rsidRPr="00B5760D">
        <w:rPr>
          <w:rFonts w:ascii="Times New Roman" w:eastAsia="Lucida Sans Unicode" w:hAnsi="Times New Roman" w:cs="Times New Roman"/>
        </w:rPr>
        <w:t xml:space="preserve">Печатное изображение на абсорбирующем белье должно быть четким, без искажений и пробелов. Не допускаются следы </w:t>
      </w:r>
      <w:proofErr w:type="spellStart"/>
      <w:r w:rsidRPr="00B5760D">
        <w:rPr>
          <w:rFonts w:ascii="Times New Roman" w:eastAsia="Lucida Sans Unicode" w:hAnsi="Times New Roman" w:cs="Times New Roman"/>
        </w:rPr>
        <w:t>выщипывания</w:t>
      </w:r>
      <w:proofErr w:type="spellEnd"/>
      <w:r w:rsidRPr="00B5760D">
        <w:rPr>
          <w:rFonts w:ascii="Times New Roman" w:eastAsia="Lucida Sans Unicode" w:hAnsi="Times New Roman" w:cs="Times New Roman"/>
        </w:rPr>
        <w:t xml:space="preserve"> волокон с поверхности абсорбирующего белья и </w:t>
      </w:r>
      <w:proofErr w:type="spellStart"/>
      <w:r w:rsidRPr="00B5760D">
        <w:rPr>
          <w:rFonts w:ascii="Times New Roman" w:eastAsia="Lucida Sans Unicode" w:hAnsi="Times New Roman" w:cs="Times New Roman"/>
        </w:rPr>
        <w:t>отмарывания</w:t>
      </w:r>
      <w:proofErr w:type="spellEnd"/>
      <w:r w:rsidRPr="00B5760D">
        <w:rPr>
          <w:rFonts w:ascii="Times New Roman" w:eastAsia="Lucida Sans Unicode" w:hAnsi="Times New Roman" w:cs="Times New Roman"/>
        </w:rPr>
        <w:t xml:space="preserve"> краски.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  <w:b/>
          <w:bCs/>
          <w:u w:val="single"/>
        </w:rPr>
        <w:t>Требования к размерам, упаковке, отгрузке товара: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>Абсорбирующее белье должно быть упаковано по несколько штук в пакеты из полимерной пленки или пачки по ГОСТ 33781-2016</w:t>
      </w:r>
      <w:r w:rsidRPr="00B5760D">
        <w:rPr>
          <w:rFonts w:ascii="Times New Roman" w:hAnsi="Times New Roman" w:cs="Times New Roman"/>
        </w:rPr>
        <w:t xml:space="preserve"> «Упаковка потребительская из картона, бумаги и комбинированных материалов. Общие технические условия»</w:t>
      </w:r>
      <w:r w:rsidRPr="00B5760D">
        <w:rPr>
          <w:rFonts w:ascii="Times New Roman" w:eastAsia="Lucida Sans Unicode" w:hAnsi="Times New Roman" w:cs="Times New Roman"/>
        </w:rPr>
        <w:t xml:space="preserve"> или коробки по ГОСТ 33781-2016</w:t>
      </w:r>
      <w:r w:rsidRPr="00B5760D">
        <w:rPr>
          <w:rFonts w:ascii="Times New Roman" w:hAnsi="Times New Roman" w:cs="Times New Roman"/>
        </w:rPr>
        <w:t xml:space="preserve"> «Упаковка потребительская из картона, бумаги и комбинированных материалов. Общие технические условия»</w:t>
      </w:r>
      <w:r w:rsidRPr="00B5760D">
        <w:rPr>
          <w:rFonts w:ascii="Times New Roman" w:eastAsia="Lucida Sans Unicode" w:hAnsi="Times New Roman" w:cs="Times New Roman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или запаяны.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>Транспортирование товара производится по ГОСТ 6658-75</w:t>
      </w:r>
      <w:r w:rsidRPr="00B5760D">
        <w:rPr>
          <w:rFonts w:ascii="Times New Roman" w:hAnsi="Times New Roman" w:cs="Times New Roman"/>
        </w:rPr>
        <w:t xml:space="preserve"> «Изделия из бумаги и картона. Упаковка, маркировка, транспортирование и хранение»</w:t>
      </w:r>
      <w:r w:rsidRPr="00B5760D">
        <w:rPr>
          <w:rFonts w:ascii="Times New Roman" w:eastAsia="Lucida Sans Unicode" w:hAnsi="Times New Roman" w:cs="Times New Roman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B5760D" w:rsidRPr="00B5760D" w:rsidRDefault="00B5760D">
      <w:pPr>
        <w:rPr>
          <w:rFonts w:ascii="Times New Roman" w:hAnsi="Times New Roman" w:cs="Times New Roman"/>
        </w:rPr>
      </w:pPr>
    </w:p>
    <w:sectPr w:rsidR="00B5760D" w:rsidRPr="00B5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bCs/>
        <w:color w:val="222222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4"/>
    <w:rsid w:val="007545E4"/>
    <w:rsid w:val="0078178D"/>
    <w:rsid w:val="00B5760D"/>
    <w:rsid w:val="00B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43E7-CA25-47CB-841E-D94B195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76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B5760D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B5760D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3</cp:revision>
  <dcterms:created xsi:type="dcterms:W3CDTF">2021-06-01T07:14:00Z</dcterms:created>
  <dcterms:modified xsi:type="dcterms:W3CDTF">2021-06-04T10:26:00Z</dcterms:modified>
</cp:coreProperties>
</file>