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C4" w:rsidRPr="00830A79" w:rsidRDefault="002401C4" w:rsidP="002401C4">
      <w:pPr>
        <w:widowControl w:val="0"/>
        <w:suppressAutoHyphens/>
        <w:autoSpaceDN w:val="0"/>
        <w:ind w:firstLine="284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830A79">
        <w:rPr>
          <w:rFonts w:cs="Tahoma"/>
          <w:i/>
          <w:kern w:val="3"/>
          <w:sz w:val="22"/>
          <w:szCs w:val="22"/>
          <w:lang w:eastAsia="ar-SA" w:bidi="fa-IR"/>
        </w:rPr>
        <w:t>.</w:t>
      </w:r>
    </w:p>
    <w:p w:rsidR="00B407E9" w:rsidRPr="00AC46B3" w:rsidRDefault="00B407E9" w:rsidP="00B407E9">
      <w:pPr>
        <w:widowControl w:val="0"/>
        <w:jc w:val="center"/>
        <w:rPr>
          <w:rFonts w:eastAsia="Calibri"/>
          <w:b/>
          <w:bCs/>
        </w:rPr>
      </w:pPr>
      <w:bookmarkStart w:id="0" w:name="_GoBack"/>
      <w:r w:rsidRPr="00AC46B3">
        <w:rPr>
          <w:rFonts w:eastAsia="Calibri"/>
          <w:b/>
          <w:bCs/>
        </w:rPr>
        <w:t>Техническое задание на поставку подгузников для взрослых</w:t>
      </w:r>
    </w:p>
    <w:p w:rsidR="00B407E9" w:rsidRPr="00373BC9" w:rsidRDefault="00B407E9" w:rsidP="00B407E9">
      <w:pPr>
        <w:widowControl w:val="0"/>
        <w:jc w:val="center"/>
        <w:rPr>
          <w:rFonts w:eastAsia="Calibri"/>
          <w:sz w:val="28"/>
          <w:szCs w:val="28"/>
        </w:rPr>
      </w:pPr>
      <w:r w:rsidRPr="00AC46B3">
        <w:rPr>
          <w:rFonts w:eastAsia="Calibri"/>
          <w:b/>
          <w:bCs/>
        </w:rPr>
        <w:t xml:space="preserve">с целью </w:t>
      </w:r>
      <w:proofErr w:type="gramStart"/>
      <w:r w:rsidRPr="00AC46B3">
        <w:rPr>
          <w:rFonts w:eastAsia="Calibri"/>
          <w:b/>
          <w:bCs/>
        </w:rPr>
        <w:t>обеспечения  инвалидов</w:t>
      </w:r>
      <w:proofErr w:type="gramEnd"/>
    </w:p>
    <w:p w:rsidR="00B407E9" w:rsidRPr="00830A79" w:rsidRDefault="00B407E9" w:rsidP="00B407E9">
      <w:pPr>
        <w:widowControl w:val="0"/>
        <w:jc w:val="center"/>
        <w:rPr>
          <w:rFonts w:eastAsia="Calibri"/>
          <w:b/>
        </w:rPr>
      </w:pPr>
      <w:r w:rsidRPr="00830A79">
        <w:rPr>
          <w:rFonts w:eastAsia="Calibri"/>
          <w:b/>
        </w:rPr>
        <w:t>Объект закупки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 xml:space="preserve">Бумажные подгузники для взрослых должны </w:t>
      </w:r>
      <w:proofErr w:type="gramStart"/>
      <w:r w:rsidRPr="00830A79">
        <w:rPr>
          <w:rFonts w:eastAsia="Calibri"/>
        </w:rPr>
        <w:t>соответствовать  требованиям</w:t>
      </w:r>
      <w:proofErr w:type="gramEnd"/>
      <w:r w:rsidRPr="00830A79">
        <w:rPr>
          <w:rFonts w:eastAsia="Calibri"/>
        </w:rPr>
        <w:t xml:space="preserve"> ГОСТ Р 55082-2012 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830A79">
        <w:rPr>
          <w:rFonts w:eastAsia="Calibri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830A79">
        <w:rPr>
          <w:rFonts w:eastAsia="Calibri"/>
        </w:rPr>
        <w:t>суперабсорбирующим</w:t>
      </w:r>
      <w:proofErr w:type="spellEnd"/>
      <w:r w:rsidRPr="00830A79">
        <w:rPr>
          <w:rFonts w:eastAsia="Calibri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</w:t>
      </w:r>
      <w:proofErr w:type="gramStart"/>
      <w:r w:rsidRPr="00830A79">
        <w:rPr>
          <w:rFonts w:eastAsia="Calibri"/>
        </w:rPr>
        <w:t>Подгузники  должны</w:t>
      </w:r>
      <w:proofErr w:type="gramEnd"/>
      <w:r w:rsidRPr="00830A79">
        <w:rPr>
          <w:rFonts w:eastAsia="Calibri"/>
        </w:rPr>
        <w:t xml:space="preserve">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</w:r>
      <w:proofErr w:type="spellStart"/>
      <w:r w:rsidRPr="00830A79">
        <w:rPr>
          <w:rFonts w:eastAsia="Calibri"/>
        </w:rPr>
        <w:t>влагонасыщения</w:t>
      </w:r>
      <w:proofErr w:type="spellEnd"/>
      <w:r w:rsidRPr="00830A79">
        <w:rPr>
          <w:rFonts w:eastAsia="Calibri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 xml:space="preserve">Должны отсутствовать следы </w:t>
      </w:r>
      <w:proofErr w:type="spellStart"/>
      <w:r w:rsidRPr="00830A79">
        <w:rPr>
          <w:rFonts w:eastAsia="Calibri"/>
        </w:rPr>
        <w:t>выщипывания</w:t>
      </w:r>
      <w:proofErr w:type="spellEnd"/>
      <w:r w:rsidRPr="00830A79">
        <w:rPr>
          <w:rFonts w:eastAsia="Calibri"/>
        </w:rPr>
        <w:t xml:space="preserve"> волокон с поверхности подгузника и </w:t>
      </w:r>
      <w:proofErr w:type="spellStart"/>
      <w:r w:rsidRPr="00830A79">
        <w:rPr>
          <w:rFonts w:eastAsia="Calibri"/>
        </w:rPr>
        <w:t>отмарывания</w:t>
      </w:r>
      <w:proofErr w:type="spellEnd"/>
      <w:r w:rsidRPr="00830A79">
        <w:rPr>
          <w:rFonts w:eastAsia="Calibri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>В соответствии с пунктом 5.1 раздела 5 «Технические требования» Национального стандарта подгузники изготавливают в соответствии с требованиями настоящего стандарта по технической документации (технологический регламент, техническое описание и т.п.) на группу подгузников. При необходимости на подгузники утверждают образец-эталон по ГОСТ 15.009-91.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>При поставке партии подгузников Поставщиком должны быть предоставлены:</w:t>
      </w:r>
    </w:p>
    <w:p w:rsidR="00B407E9" w:rsidRPr="00830A79" w:rsidRDefault="00B407E9" w:rsidP="00B407E9">
      <w:pPr>
        <w:jc w:val="both"/>
        <w:rPr>
          <w:rFonts w:eastAsia="Calibri"/>
        </w:rPr>
      </w:pPr>
      <w:r w:rsidRPr="00830A79">
        <w:rPr>
          <w:rFonts w:eastAsia="Calibri"/>
        </w:rPr>
        <w:t xml:space="preserve">     - утвержденные образцы-эталонов по ГОСТ 15.009-91 на каждый вид и партию подгузников;</w:t>
      </w:r>
    </w:p>
    <w:p w:rsidR="00B407E9" w:rsidRPr="00830A79" w:rsidRDefault="00B407E9" w:rsidP="00B407E9">
      <w:pPr>
        <w:jc w:val="both"/>
        <w:rPr>
          <w:rFonts w:eastAsia="Calibri"/>
        </w:rPr>
      </w:pPr>
      <w:r w:rsidRPr="00830A79">
        <w:rPr>
          <w:rFonts w:eastAsia="Calibri"/>
        </w:rPr>
        <w:t xml:space="preserve">     - технические условия на выпускаемую продукцию.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lastRenderedPageBreak/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830A79">
        <w:rPr>
          <w:rFonts w:eastAsia="Calibri"/>
        </w:rPr>
        <w:t>отмарывания</w:t>
      </w:r>
      <w:proofErr w:type="spellEnd"/>
      <w:r w:rsidRPr="00830A79">
        <w:rPr>
          <w:rFonts w:eastAsia="Calibri"/>
        </w:rPr>
        <w:t xml:space="preserve"> краски не допускается.</w:t>
      </w:r>
    </w:p>
    <w:p w:rsidR="00B407E9" w:rsidRPr="00830A79" w:rsidRDefault="00B407E9" w:rsidP="00B407E9">
      <w:pPr>
        <w:ind w:firstLine="708"/>
      </w:pPr>
      <w:r w:rsidRPr="00830A79">
        <w:t>Маркировка на потребительской упаковке подгузников должна содержать:</w:t>
      </w:r>
      <w:r w:rsidRPr="00830A79">
        <w:br/>
        <w:t xml:space="preserve">     - наименование страны-изготовителя;</w:t>
      </w:r>
      <w:r w:rsidRPr="00830A79">
        <w:br/>
        <w:t xml:space="preserve">     - наименование и местонахождение изготовителя (продавца, поставщика), товарный знак (при наличии);</w:t>
      </w:r>
      <w:r w:rsidRPr="00830A79"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830A79">
        <w:br/>
        <w:t xml:space="preserve">     - правила по применению подгузника (в виде рисунков или текста);</w:t>
      </w:r>
      <w:r w:rsidRPr="00830A79"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830A79">
        <w:br/>
        <w:t xml:space="preserve">     - информацию о наличии специальных ингредиентов;</w:t>
      </w:r>
      <w:r w:rsidRPr="00830A79"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830A79">
        <w:br/>
        <w:t xml:space="preserve">     - номер артикула (при наличии);</w:t>
      </w:r>
      <w:r w:rsidRPr="00830A79">
        <w:br/>
        <w:t xml:space="preserve">     - количество подгузников в упаковке;</w:t>
      </w:r>
      <w:r w:rsidRPr="00830A79">
        <w:br/>
        <w:t xml:space="preserve">     - дату (месяц, год) изготовления;</w:t>
      </w:r>
      <w:r w:rsidRPr="00830A79">
        <w:br/>
        <w:t xml:space="preserve">     - срок годности, устанавливаемый изготовителем;</w:t>
      </w:r>
      <w:r w:rsidRPr="00830A79">
        <w:br/>
        <w:t xml:space="preserve">     - обозначение настоящего Национального стандарта;</w:t>
      </w:r>
      <w:r w:rsidRPr="00830A79">
        <w:br/>
        <w:t xml:space="preserve">     - штриховой код (при наличии).</w:t>
      </w:r>
    </w:p>
    <w:p w:rsidR="00B407E9" w:rsidRPr="00830A79" w:rsidRDefault="00B407E9" w:rsidP="00B407E9">
      <w:pPr>
        <w:ind w:firstLine="708"/>
        <w:jc w:val="both"/>
      </w:pPr>
      <w:r w:rsidRPr="00830A79">
        <w:t xml:space="preserve">Допускается дополнять маркировку другими сведениями, </w:t>
      </w:r>
      <w:proofErr w:type="gramStart"/>
      <w:r w:rsidRPr="00830A79">
        <w:t>например</w:t>
      </w:r>
      <w:proofErr w:type="gramEnd"/>
      <w:r w:rsidRPr="00830A79"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B407E9" w:rsidRPr="00830A79" w:rsidRDefault="00B407E9" w:rsidP="00B407E9">
      <w:pPr>
        <w:tabs>
          <w:tab w:val="left" w:pos="708"/>
        </w:tabs>
        <w:jc w:val="both"/>
        <w:rPr>
          <w:rFonts w:eastAsia="Andale Sans UI"/>
          <w:lang w:eastAsia="ja-JP"/>
        </w:rPr>
      </w:pPr>
      <w:r w:rsidRPr="00830A79">
        <w:rPr>
          <w:rFonts w:eastAsia="Calibri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B407E9" w:rsidRPr="00830A79" w:rsidRDefault="00B407E9" w:rsidP="00B407E9">
      <w:pPr>
        <w:tabs>
          <w:tab w:val="left" w:pos="708"/>
        </w:tabs>
        <w:jc w:val="both"/>
        <w:rPr>
          <w:rFonts w:eastAsia="Calibri"/>
        </w:rPr>
      </w:pPr>
      <w:r w:rsidRPr="00830A79">
        <w:rPr>
          <w:rFonts w:eastAsia="Calibri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B407E9" w:rsidRPr="00830A79" w:rsidRDefault="00B407E9" w:rsidP="00B407E9">
      <w:pPr>
        <w:ind w:firstLine="708"/>
        <w:jc w:val="both"/>
      </w:pPr>
      <w:r w:rsidRPr="00830A79"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830A79">
        <w:rPr>
          <w:u w:val="single"/>
        </w:rPr>
        <w:t>ГОСТ</w:t>
      </w:r>
      <w:r w:rsidRPr="00830A79">
        <w:t xml:space="preserve"> 33781-2016, или коробки по </w:t>
      </w:r>
      <w:r w:rsidRPr="00830A79">
        <w:rPr>
          <w:u w:val="single"/>
        </w:rPr>
        <w:t>ГОСТ</w:t>
      </w:r>
      <w:r w:rsidRPr="00830A79"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B407E9" w:rsidRPr="00830A79" w:rsidRDefault="00B407E9" w:rsidP="00B407E9">
      <w:pPr>
        <w:ind w:firstLine="708"/>
        <w:jc w:val="both"/>
      </w:pPr>
      <w:r w:rsidRPr="00830A79">
        <w:t>Швы в пакетах из полимерной пленки должны быть заварены.</w:t>
      </w:r>
    </w:p>
    <w:p w:rsidR="00B407E9" w:rsidRPr="00830A79" w:rsidRDefault="00B407E9" w:rsidP="00B407E9">
      <w:pPr>
        <w:ind w:firstLine="708"/>
        <w:jc w:val="both"/>
      </w:pPr>
      <w:r w:rsidRPr="00830A79"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407E9" w:rsidRPr="00830A79" w:rsidRDefault="00B407E9" w:rsidP="00B407E9">
      <w:pPr>
        <w:jc w:val="both"/>
      </w:pPr>
      <w:r w:rsidRPr="00830A79">
        <w:t>Отсутствует механическое повреждение упаковки, открывающее доступ к поверхности подгузника.</w:t>
      </w:r>
    </w:p>
    <w:p w:rsidR="00B407E9" w:rsidRPr="00830A79" w:rsidRDefault="00B407E9" w:rsidP="00B407E9">
      <w:pPr>
        <w:tabs>
          <w:tab w:val="left" w:pos="708"/>
        </w:tabs>
        <w:jc w:val="both"/>
      </w:pPr>
      <w:r w:rsidRPr="00830A79">
        <w:tab/>
        <w:t>Подгузники, упакованные в потребительскую упаковку, упаковывают в кипу, ящик по ГОСТ 6658-75.</w:t>
      </w:r>
    </w:p>
    <w:p w:rsidR="00B407E9" w:rsidRPr="00830A79" w:rsidRDefault="00B407E9" w:rsidP="00B407E9">
      <w:pPr>
        <w:tabs>
          <w:tab w:val="left" w:pos="708"/>
        </w:tabs>
        <w:jc w:val="both"/>
      </w:pPr>
      <w:r w:rsidRPr="00830A79">
        <w:tab/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</w:p>
    <w:p w:rsidR="00B407E9" w:rsidRPr="00830A79" w:rsidRDefault="00B407E9" w:rsidP="00B407E9">
      <w:pPr>
        <w:ind w:firstLine="708"/>
        <w:jc w:val="both"/>
      </w:pPr>
      <w:r w:rsidRPr="00830A79">
        <w:t xml:space="preserve">Транспортирование </w:t>
      </w:r>
      <w:r w:rsidRPr="00830A79">
        <w:rPr>
          <w:rFonts w:eastAsia="Calibri"/>
        </w:rPr>
        <w:t>изделий должно осуществляться</w:t>
      </w:r>
      <w:r w:rsidRPr="00830A79">
        <w:t xml:space="preserve"> по ГОСТ 6658-75 любым видом крытого транспорта в соответствии с правилами перевозки грузов, действующими на данном виде транспорта. Условия перевозки - по ГОСТ 15150-69.</w:t>
      </w:r>
      <w:r>
        <w:t xml:space="preserve"> </w:t>
      </w:r>
      <w:r w:rsidRPr="00830A79">
        <w:t xml:space="preserve">Условия хранения </w:t>
      </w:r>
      <w:r w:rsidRPr="00830A79">
        <w:lastRenderedPageBreak/>
        <w:t>подгузников в транспортной упаковке на складах потребителя и изготовителя – по ГОСТ 15150-69.</w:t>
      </w:r>
    </w:p>
    <w:p w:rsidR="00B407E9" w:rsidRPr="00830A79" w:rsidRDefault="00B407E9" w:rsidP="00B407E9">
      <w:pPr>
        <w:widowControl w:val="0"/>
        <w:ind w:firstLine="708"/>
        <w:jc w:val="both"/>
        <w:rPr>
          <w:rFonts w:eastAsia="Calibri"/>
        </w:rPr>
      </w:pPr>
      <w:r w:rsidRPr="00830A79">
        <w:rPr>
          <w:rFonts w:eastAsia="Calibri"/>
        </w:rPr>
        <w:t>Продукция должна иметь Регистрационные удостоверения на медицинское изделие, выданные Росздравнадзором.</w:t>
      </w:r>
    </w:p>
    <w:p w:rsidR="00B407E9" w:rsidRPr="00830A79" w:rsidRDefault="00B407E9" w:rsidP="00B407E9">
      <w:pPr>
        <w:widowControl w:val="0"/>
        <w:ind w:firstLine="708"/>
        <w:jc w:val="both"/>
        <w:rPr>
          <w:rFonts w:eastAsia="Calibri"/>
        </w:rPr>
      </w:pPr>
    </w:p>
    <w:p w:rsidR="00B407E9" w:rsidRPr="00830A79" w:rsidRDefault="00B407E9" w:rsidP="00B407E9">
      <w:pPr>
        <w:widowControl w:val="0"/>
        <w:jc w:val="center"/>
        <w:rPr>
          <w:rFonts w:eastAsia="Calibri"/>
          <w:b/>
          <w:iCs/>
          <w:color w:val="000000"/>
        </w:rPr>
      </w:pPr>
      <w:r w:rsidRPr="00830A79">
        <w:rPr>
          <w:rFonts w:eastAsia="Calibri"/>
          <w:b/>
          <w:iCs/>
          <w:color w:val="000000"/>
        </w:rPr>
        <w:t xml:space="preserve">Место, </w:t>
      </w:r>
      <w:proofErr w:type="gramStart"/>
      <w:r w:rsidRPr="00830A79">
        <w:rPr>
          <w:rFonts w:eastAsia="Calibri"/>
          <w:b/>
          <w:iCs/>
          <w:color w:val="000000"/>
        </w:rPr>
        <w:t>условия,  и</w:t>
      </w:r>
      <w:proofErr w:type="gramEnd"/>
      <w:r w:rsidRPr="00830A79">
        <w:rPr>
          <w:rFonts w:eastAsia="Calibri"/>
          <w:b/>
          <w:iCs/>
          <w:color w:val="000000"/>
        </w:rPr>
        <w:t xml:space="preserve"> сроки (периоды) поставки</w:t>
      </w:r>
    </w:p>
    <w:p w:rsidR="00B407E9" w:rsidRPr="0057136F" w:rsidRDefault="00B407E9" w:rsidP="00B407E9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830A79">
        <w:rPr>
          <w:rFonts w:eastAsia="Andale Sans UI" w:cs="Tahoma"/>
          <w:kern w:val="3"/>
          <w:lang w:eastAsia="ja-JP" w:bidi="fa-IR"/>
        </w:rPr>
        <w:t xml:space="preserve">Поставка Товара осуществляется непосредственно Получателю по месту его жительства </w:t>
      </w:r>
      <w:r>
        <w:rPr>
          <w:rFonts w:eastAsia="Andale Sans UI" w:cs="Tahoma"/>
          <w:kern w:val="3"/>
          <w:lang w:eastAsia="ja-JP" w:bidi="fa-IR"/>
        </w:rPr>
        <w:t>Республика Ингушетия</w:t>
      </w:r>
      <w:r w:rsidRPr="00830A79">
        <w:rPr>
          <w:rFonts w:eastAsia="Andale Sans UI" w:cs="Tahoma"/>
          <w:kern w:val="3"/>
          <w:lang w:eastAsia="ja-JP" w:bidi="fa-IR"/>
        </w:rPr>
        <w:t>) в течение 30 календарных дней, для Получателей из числа инвалидов, нуждающихся в оказании паллиативной медицинской помощи, в течение 7 календарных дней  (но не позднее 31.</w:t>
      </w:r>
      <w:r>
        <w:rPr>
          <w:rFonts w:eastAsia="Andale Sans UI" w:cs="Tahoma"/>
          <w:kern w:val="3"/>
          <w:lang w:eastAsia="ja-JP" w:bidi="fa-IR"/>
        </w:rPr>
        <w:t>12.2021</w:t>
      </w:r>
      <w:r w:rsidRPr="00830A79">
        <w:rPr>
          <w:rFonts w:eastAsia="Andale Sans UI" w:cs="Tahoma"/>
          <w:kern w:val="3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Pr="0057136F">
        <w:t>(</w:t>
      </w:r>
      <w:r w:rsidRPr="0057136F">
        <w:rPr>
          <w:color w:val="000000"/>
        </w:rPr>
        <w:t xml:space="preserve">пункты приема должны быть организованы в г. </w:t>
      </w:r>
      <w:r>
        <w:rPr>
          <w:color w:val="000000"/>
        </w:rPr>
        <w:t>Назрань</w:t>
      </w:r>
      <w:r w:rsidRPr="0057136F">
        <w:rPr>
          <w:color w:val="000000"/>
        </w:rPr>
        <w:t xml:space="preserve">; в г. </w:t>
      </w:r>
      <w:proofErr w:type="spellStart"/>
      <w:r w:rsidRPr="0057136F">
        <w:rPr>
          <w:color w:val="000000"/>
        </w:rPr>
        <w:t>Малгобеке</w:t>
      </w:r>
      <w:proofErr w:type="spellEnd"/>
      <w:r w:rsidRPr="0057136F">
        <w:rPr>
          <w:color w:val="000000"/>
        </w:rPr>
        <w:t xml:space="preserve"> ; в </w:t>
      </w:r>
      <w:proofErr w:type="spellStart"/>
      <w:r w:rsidRPr="0057136F">
        <w:rPr>
          <w:color w:val="000000"/>
        </w:rPr>
        <w:t>г.Сунжа</w:t>
      </w:r>
      <w:proofErr w:type="spellEnd"/>
      <w:r w:rsidRPr="0057136F">
        <w:rPr>
          <w:color w:val="000000"/>
        </w:rPr>
        <w:t xml:space="preserve">, (бывшая ст. Орджоникидзевская), </w:t>
      </w:r>
      <w:proofErr w:type="spellStart"/>
      <w:r w:rsidRPr="0057136F">
        <w:rPr>
          <w:color w:val="000000"/>
        </w:rPr>
        <w:t>Джейрахский</w:t>
      </w:r>
      <w:proofErr w:type="spellEnd"/>
      <w:r w:rsidRPr="0057136F">
        <w:rPr>
          <w:color w:val="000000"/>
        </w:rPr>
        <w:t xml:space="preserve"> район   на расстоянии шаговой доступности для Получателей от остановок общественного транспорта. </w:t>
      </w:r>
    </w:p>
    <w:p w:rsidR="00B407E9" w:rsidRPr="0057136F" w:rsidRDefault="00B407E9" w:rsidP="00B407E9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57136F">
        <w:rPr>
          <w:color w:val="000000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B407E9" w:rsidRPr="00830A79" w:rsidRDefault="00B407E9" w:rsidP="00B407E9">
      <w:pPr>
        <w:spacing w:line="240" w:lineRule="atLeast"/>
        <w:ind w:firstLine="709"/>
        <w:jc w:val="both"/>
        <w:rPr>
          <w:rFonts w:eastAsia="Andale Sans UI" w:cs="Tahoma"/>
          <w:kern w:val="3"/>
          <w:lang w:eastAsia="ja-JP" w:bidi="fa-IR"/>
        </w:rPr>
      </w:pPr>
      <w:r w:rsidRPr="0057136F">
        <w:rPr>
          <w:color w:val="000000"/>
        </w:rPr>
        <w:t>Центр приема должен быть организован в течение пяти дней после подписания государственного контракта)</w:t>
      </w:r>
      <w:r w:rsidRPr="00830A79">
        <w:rPr>
          <w:rFonts w:eastAsia="Andale Sans UI" w:cs="Tahoma"/>
          <w:kern w:val="3"/>
          <w:lang w:eastAsia="ja-JP" w:bidi="fa-IR"/>
        </w:rPr>
        <w:t xml:space="preserve">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B407E9" w:rsidRPr="00830A79" w:rsidRDefault="00B407E9" w:rsidP="00B407E9">
      <w:pPr>
        <w:spacing w:line="240" w:lineRule="atLeast"/>
        <w:ind w:firstLine="709"/>
        <w:jc w:val="both"/>
        <w:rPr>
          <w:rFonts w:eastAsia="Andale Sans UI" w:cs="Tahoma"/>
          <w:kern w:val="3"/>
          <w:lang w:eastAsia="ja-JP" w:bidi="fa-IR"/>
        </w:rPr>
      </w:pPr>
      <w:r w:rsidRPr="00830A79">
        <w:rPr>
          <w:rFonts w:eastAsia="Calibri"/>
        </w:rPr>
        <w:t xml:space="preserve">Срок поступления товара в Российской Федерации </w:t>
      </w:r>
      <w:r>
        <w:rPr>
          <w:rFonts w:eastAsia="Calibri"/>
        </w:rPr>
        <w:t xml:space="preserve">Республику Ингушетия </w:t>
      </w:r>
      <w:r w:rsidRPr="00830A79">
        <w:rPr>
          <w:rFonts w:eastAsia="Calibri"/>
        </w:rPr>
        <w:t xml:space="preserve">указан </w:t>
      </w:r>
      <w:proofErr w:type="gramStart"/>
      <w:r w:rsidRPr="00830A79">
        <w:rPr>
          <w:rFonts w:eastAsia="Calibri"/>
        </w:rPr>
        <w:t xml:space="preserve">в  </w:t>
      </w:r>
      <w:r>
        <w:rPr>
          <w:rFonts w:eastAsia="Calibri"/>
        </w:rPr>
        <w:t>течении</w:t>
      </w:r>
      <w:proofErr w:type="gramEnd"/>
      <w:r>
        <w:rPr>
          <w:rFonts w:eastAsia="Calibri"/>
        </w:rPr>
        <w:t xml:space="preserve"> 5 календарных дней с момента заключения</w:t>
      </w:r>
      <w:r w:rsidRPr="00830A79">
        <w:rPr>
          <w:rFonts w:eastAsia="Calibri"/>
        </w:rPr>
        <w:t>.</w:t>
      </w:r>
    </w:p>
    <w:p w:rsidR="00B407E9" w:rsidRDefault="00B407E9" w:rsidP="00B407E9">
      <w:pPr>
        <w:spacing w:line="240" w:lineRule="atLeast"/>
        <w:ind w:firstLine="709"/>
        <w:rPr>
          <w:rFonts w:eastAsia="Andale Sans UI" w:cs="Tahoma"/>
          <w:kern w:val="3"/>
          <w:lang w:eastAsia="ja-JP" w:bidi="fa-IR"/>
        </w:rPr>
      </w:pPr>
      <w:r w:rsidRPr="00830A79">
        <w:rPr>
          <w:rFonts w:eastAsia="Andale Sans UI" w:cs="Tahoma"/>
          <w:kern w:val="3"/>
          <w:lang w:eastAsia="ja-JP" w:bidi="fa-IR"/>
        </w:rPr>
        <w:t>Срок действия гос</w:t>
      </w:r>
      <w:r>
        <w:rPr>
          <w:rFonts w:eastAsia="Andale Sans UI" w:cs="Tahoma"/>
          <w:kern w:val="3"/>
          <w:lang w:eastAsia="ja-JP" w:bidi="fa-IR"/>
        </w:rPr>
        <w:t>ударственного контракта по 31.12</w:t>
      </w:r>
      <w:r w:rsidRPr="00830A79">
        <w:rPr>
          <w:rFonts w:eastAsia="Andale Sans UI" w:cs="Tahoma"/>
          <w:kern w:val="3"/>
          <w:lang w:eastAsia="ja-JP" w:bidi="fa-IR"/>
        </w:rPr>
        <w:t>.202</w:t>
      </w:r>
      <w:r>
        <w:rPr>
          <w:rFonts w:eastAsia="Andale Sans UI" w:cs="Tahoma"/>
          <w:kern w:val="3"/>
          <w:lang w:eastAsia="ja-JP" w:bidi="fa-IR"/>
        </w:rPr>
        <w:t>1</w:t>
      </w:r>
      <w:r w:rsidRPr="00830A79">
        <w:rPr>
          <w:rFonts w:eastAsia="Andale Sans UI" w:cs="Tahoma"/>
          <w:kern w:val="3"/>
          <w:lang w:eastAsia="ja-JP" w:bidi="fa-IR"/>
        </w:rPr>
        <w:t xml:space="preserve"> года.</w:t>
      </w:r>
    </w:p>
    <w:p w:rsidR="00B407E9" w:rsidRPr="00830A79" w:rsidRDefault="00B407E9" w:rsidP="00B407E9">
      <w:pPr>
        <w:spacing w:line="240" w:lineRule="atLeast"/>
        <w:ind w:firstLine="709"/>
        <w:rPr>
          <w:rFonts w:eastAsia="Andale Sans UI" w:cs="Tahoma"/>
          <w:kern w:val="3"/>
          <w:lang w:eastAsia="ja-JP" w:bidi="fa-IR"/>
        </w:rPr>
      </w:pPr>
    </w:p>
    <w:p w:rsidR="00B407E9" w:rsidRPr="00830A79" w:rsidRDefault="00B407E9" w:rsidP="00B407E9">
      <w:pPr>
        <w:spacing w:line="240" w:lineRule="atLeast"/>
        <w:jc w:val="center"/>
        <w:rPr>
          <w:rFonts w:eastAsia="Calibri"/>
          <w:bCs/>
        </w:rPr>
      </w:pPr>
      <w:r w:rsidRPr="00830A79">
        <w:rPr>
          <w:rFonts w:eastAsia="Calibri"/>
          <w:b/>
          <w:bCs/>
        </w:rPr>
        <w:t>Сведения о включенных в цену товара расходах</w:t>
      </w:r>
      <w:r w:rsidRPr="00830A79">
        <w:rPr>
          <w:rFonts w:eastAsia="Calibri"/>
          <w:bCs/>
        </w:rPr>
        <w:t xml:space="preserve">  </w:t>
      </w:r>
    </w:p>
    <w:p w:rsidR="00B407E9" w:rsidRPr="00830A79" w:rsidRDefault="00B407E9" w:rsidP="00B407E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30A79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</w:t>
      </w:r>
      <w:r w:rsidRPr="00830A79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830A79">
        <w:rPr>
          <w:rFonts w:eastAsia="Andale Sans UI"/>
          <w:kern w:val="3"/>
          <w:lang w:eastAsia="ja-JP" w:bidi="fa-IR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5694"/>
        <w:gridCol w:w="781"/>
        <w:gridCol w:w="1373"/>
      </w:tblGrid>
      <w:tr w:rsidR="00B407E9" w:rsidRPr="0053127A" w:rsidTr="003871BB">
        <w:trPr>
          <w:trHeight w:val="143"/>
        </w:trPr>
        <w:tc>
          <w:tcPr>
            <w:tcW w:w="2162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r w:rsidRPr="0053127A">
              <w:rPr>
                <w:rFonts w:eastAsia="Arial"/>
                <w:bCs/>
              </w:rPr>
              <w:t>наименование изделия (модель, шифр)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r w:rsidRPr="0053127A">
              <w:rPr>
                <w:rFonts w:eastAsia="Arial"/>
                <w:bCs/>
              </w:rPr>
              <w:t>характеристики изделия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r w:rsidRPr="007B24E6">
              <w:rPr>
                <w:rFonts w:eastAsia="Arial"/>
                <w:bCs/>
              </w:rPr>
              <w:t xml:space="preserve">Ед. </w:t>
            </w:r>
            <w:proofErr w:type="spellStart"/>
            <w:r w:rsidRPr="007B24E6">
              <w:rPr>
                <w:rFonts w:eastAsia="Arial"/>
                <w:bCs/>
              </w:rPr>
              <w:t>изм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количество</w:t>
            </w:r>
          </w:p>
        </w:tc>
      </w:tr>
      <w:tr w:rsidR="00B407E9" w:rsidRPr="0053127A" w:rsidTr="003871BB">
        <w:trPr>
          <w:trHeight w:val="143"/>
        </w:trPr>
        <w:tc>
          <w:tcPr>
            <w:tcW w:w="2162" w:type="dxa"/>
            <w:shd w:val="clear" w:color="auto" w:fill="auto"/>
          </w:tcPr>
          <w:p w:rsidR="00B407E9" w:rsidRPr="0053127A" w:rsidRDefault="00B407E9" w:rsidP="003871BB">
            <w:pPr>
              <w:snapToGrid w:val="0"/>
              <w:jc w:val="both"/>
              <w:rPr>
                <w:bCs/>
              </w:rPr>
            </w:pPr>
            <w:r w:rsidRPr="0053127A">
              <w:t xml:space="preserve">Подгузники для взрослых, размер "S" (объем талии/бедер до </w:t>
            </w:r>
            <w:r>
              <w:t>90</w:t>
            </w:r>
            <w:r w:rsidRPr="0053127A">
              <w:t xml:space="preserve"> см), с полным </w:t>
            </w:r>
            <w:proofErr w:type="spellStart"/>
            <w:r w:rsidRPr="0053127A">
              <w:t>влагопоглащением</w:t>
            </w:r>
            <w:proofErr w:type="spellEnd"/>
            <w:r w:rsidRPr="0053127A">
              <w:t xml:space="preserve"> не менее 1400 г</w:t>
            </w:r>
            <w:r w:rsidRPr="0053127A">
              <w:rPr>
                <w:bCs/>
              </w:rPr>
              <w:t xml:space="preserve"> </w:t>
            </w:r>
          </w:p>
          <w:p w:rsidR="00B407E9" w:rsidRPr="0053127A" w:rsidRDefault="00B407E9" w:rsidP="003871BB">
            <w:pPr>
              <w:jc w:val="both"/>
              <w:rPr>
                <w:rFonts w:eastAsia="Arial"/>
              </w:rPr>
            </w:pPr>
          </w:p>
        </w:tc>
        <w:tc>
          <w:tcPr>
            <w:tcW w:w="5789" w:type="dxa"/>
            <w:shd w:val="clear" w:color="auto" w:fill="auto"/>
          </w:tcPr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конструкции подгузников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Конструкция подгузников включает в себя (начиная со слоя, контактирующего с кожей чело</w:t>
            </w:r>
            <w:r w:rsidRPr="0053127A">
              <w:rPr>
                <w:rFonts w:eastAsia="Microsoft YaHei"/>
                <w:color w:val="000000"/>
              </w:rPr>
              <w:softHyphen/>
              <w:t>века):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верхний покровный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распределительный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абсорбирующий слой, состоящий из одного или двух впитывающих слоев; -защитный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нижний покровный слой;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барьерные элементы;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фиксирующие элементы.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внешнему виду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lastRenderedPageBreak/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53127A">
              <w:rPr>
                <w:rFonts w:eastAsia="Microsoft YaHei"/>
                <w:color w:val="000000"/>
              </w:rPr>
              <w:t>суперабсорбирующим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53127A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волокон с поверхности подгузника 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color w:val="000000"/>
              </w:rPr>
              <w:t>Требование к маркировке</w:t>
            </w:r>
            <w:r w:rsidRPr="0053127A">
              <w:rPr>
                <w:rFonts w:eastAsia="Microsoft YaHei"/>
                <w:color w:val="000000"/>
              </w:rPr>
              <w:t xml:space="preserve">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должна быть достоверной, проверяемой и читаемой.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При использова</w:t>
            </w:r>
            <w:r w:rsidRPr="0053127A">
              <w:rPr>
                <w:rFonts w:eastAsia="Microsoft YaHei"/>
                <w:color w:val="00000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отмарывание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 не допускается.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 потребительской упаковке подгузников должна содержать: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страны-изготовителя;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lastRenderedPageBreak/>
              <w:t>наименование подгузника, товарную марку (при наличии), вид подгузника в зависимости от назна</w:t>
            </w:r>
            <w:r w:rsidRPr="0053127A">
              <w:rPr>
                <w:rFonts w:eastAsia="Microsoft YaHei"/>
                <w:color w:val="00000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53127A">
              <w:rPr>
                <w:rFonts w:eastAsia="Microsoft YaHei"/>
                <w:color w:val="000000"/>
              </w:rPr>
              <w:softHyphen/>
              <w:t>ника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правила по применению подгузника (в виде рисунков или текста);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информацию о наличии специальных ингредиентов;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номер артикула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количество подгузников в упаковке;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дату (месяц, год) изготовления;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срок годности, устанавливаемый изготовителем;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обозначение настоящего стандарта;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штриховой код (при наличии).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53127A">
              <w:rPr>
                <w:rFonts w:eastAsia="Microsoft YaHei"/>
                <w:color w:val="000000"/>
              </w:rPr>
              <w:softHyphen/>
              <w:t>бительские свойства подгузников и их применение, и др.</w:t>
            </w:r>
          </w:p>
          <w:p w:rsidR="00B407E9" w:rsidRPr="0053127A" w:rsidRDefault="00B407E9" w:rsidP="003871BB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</w:rPr>
            </w:pPr>
            <w:r w:rsidRPr="0053127A">
              <w:rPr>
                <w:rFonts w:eastAsia="Andale Sans UI"/>
                <w:bCs/>
                <w:kern w:val="2"/>
              </w:rPr>
              <w:t>Подгузники должны иметь действующие регистрационные удостоверения</w:t>
            </w:r>
            <w:r w:rsidRPr="0053127A">
              <w:rPr>
                <w:color w:val="000000"/>
                <w:spacing w:val="-4"/>
              </w:rPr>
              <w:t xml:space="preserve"> </w:t>
            </w:r>
            <w:r w:rsidRPr="0053127A">
              <w:rPr>
                <w:rFonts w:eastAsia="Andale Sans UI"/>
                <w:bCs/>
                <w:kern w:val="2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B407E9" w:rsidRPr="0053127A" w:rsidRDefault="00B407E9" w:rsidP="003871BB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</w:rPr>
            </w:pPr>
            <w:r w:rsidRPr="0053127A">
              <w:rPr>
                <w:rFonts w:eastAsia="Andale Sans UI"/>
                <w:kern w:val="1"/>
              </w:rPr>
              <w:t>Подгузники должны соответствовать требованиям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>Изделия медицинские. Оценка биологического действия медицинских изделий. Часть 1. Оценка и исследования»,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 xml:space="preserve">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53127A">
              <w:rPr>
                <w:rFonts w:eastAsia="Andale Sans UI"/>
                <w:kern w:val="1"/>
              </w:rPr>
              <w:t>жизнендеятельности</w:t>
            </w:r>
            <w:proofErr w:type="spellEnd"/>
            <w:r w:rsidRPr="0053127A">
              <w:rPr>
                <w:rFonts w:eastAsia="Andale Sans UI"/>
                <w:kern w:val="1"/>
              </w:rPr>
              <w:t xml:space="preserve">. Общие технические требования и методы испытаний», ГОСТ Р 52770-2007 «Изделия </w:t>
            </w:r>
            <w:r w:rsidRPr="0053127A">
              <w:rPr>
                <w:rFonts w:eastAsia="Andale Sans UI"/>
                <w:kern w:val="1"/>
              </w:rPr>
              <w:lastRenderedPageBreak/>
              <w:t>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B407E9" w:rsidRPr="0053127A" w:rsidRDefault="00B407E9" w:rsidP="003871BB">
            <w:pPr>
              <w:jc w:val="both"/>
              <w:rPr>
                <w:rFonts w:eastAsia="Arial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proofErr w:type="spellStart"/>
            <w:r w:rsidRPr="0053127A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E9" w:rsidRDefault="00B407E9" w:rsidP="0038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B407E9" w:rsidRPr="0053127A" w:rsidTr="003871BB">
        <w:trPr>
          <w:trHeight w:val="143"/>
        </w:trPr>
        <w:tc>
          <w:tcPr>
            <w:tcW w:w="2162" w:type="dxa"/>
            <w:shd w:val="clear" w:color="auto" w:fill="auto"/>
          </w:tcPr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</w:pPr>
            <w:r w:rsidRPr="0053127A">
              <w:lastRenderedPageBreak/>
              <w:t>Подгузники для взрослых размер "М" (объем талии/бедер до 12</w:t>
            </w:r>
            <w:r>
              <w:t>0</w:t>
            </w:r>
            <w:r w:rsidRPr="0053127A">
              <w:t xml:space="preserve"> см), с полным влагопоглощением не менее 1800 г. </w:t>
            </w:r>
          </w:p>
          <w:p w:rsidR="00B407E9" w:rsidRPr="0053127A" w:rsidRDefault="00B407E9" w:rsidP="003871BB">
            <w:pPr>
              <w:jc w:val="both"/>
              <w:rPr>
                <w:rFonts w:eastAsia="Arial"/>
              </w:rPr>
            </w:pPr>
          </w:p>
        </w:tc>
        <w:tc>
          <w:tcPr>
            <w:tcW w:w="5789" w:type="dxa"/>
            <w:shd w:val="clear" w:color="auto" w:fill="auto"/>
          </w:tcPr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конструкции подгузников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Конструкция подгузников включает в себя (начиная со слоя, контактирующего с кожей чело</w:t>
            </w:r>
            <w:r w:rsidRPr="0053127A">
              <w:rPr>
                <w:rFonts w:eastAsia="Microsoft YaHei"/>
                <w:color w:val="000000"/>
              </w:rPr>
              <w:softHyphen/>
              <w:t>века):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верхний покровный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распределительный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абсорбирующий слой, состоящий из одного или двух впитывающих слоев; -защитный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нижний покровный слой;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барьерные элементы;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фиксирующие элементы.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внешнему виду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53127A">
              <w:rPr>
                <w:rFonts w:eastAsia="Microsoft YaHei"/>
                <w:color w:val="000000"/>
              </w:rPr>
              <w:t>суперабсорбирующим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В подгузниках не допускаются механические повреждения (разрыв края, разрезы и т.п.), пятна </w:t>
            </w:r>
            <w:r w:rsidRPr="0053127A">
              <w:rPr>
                <w:rFonts w:eastAsia="Microsoft YaHei"/>
                <w:color w:val="000000"/>
              </w:rPr>
              <w:lastRenderedPageBreak/>
              <w:t>различного происхождения, посторонние включения, видимые невооружённым глазом.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53127A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волокон с поверхности подгузника 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color w:val="000000"/>
              </w:rPr>
              <w:t>Требование к маркировке</w:t>
            </w:r>
            <w:r w:rsidRPr="0053127A">
              <w:rPr>
                <w:rFonts w:eastAsia="Microsoft YaHei"/>
                <w:color w:val="000000"/>
              </w:rPr>
              <w:t xml:space="preserve">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должна быть достоверной, проверяемой и читаемой.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При использова</w:t>
            </w:r>
            <w:r w:rsidRPr="0053127A">
              <w:rPr>
                <w:rFonts w:eastAsia="Microsoft YaHei"/>
                <w:color w:val="00000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отмарывание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 не допускается.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 потребительской упаковке подгузников должна содержать: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страны-изготовителя;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подгузника, товарную марку (при наличии), вид подгузника в зависимости от назна</w:t>
            </w:r>
            <w:r w:rsidRPr="0053127A">
              <w:rPr>
                <w:rFonts w:eastAsia="Microsoft YaHei"/>
                <w:color w:val="00000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53127A">
              <w:rPr>
                <w:rFonts w:eastAsia="Microsoft YaHei"/>
                <w:color w:val="000000"/>
              </w:rPr>
              <w:softHyphen/>
              <w:t>ника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правила по применению подгузника (в виде рисунков или текста);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информацию о наличии специальных ингредиентов;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номер артикула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количество подгузников в упаковке;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дату (месяц, год) изготовления;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срок годности, устанавливаемый изготовителем;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обозначение настоящего стандарта;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штриховой код (при наличии).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53127A">
              <w:rPr>
                <w:rFonts w:eastAsia="Microsoft YaHei"/>
                <w:color w:val="000000"/>
              </w:rPr>
              <w:softHyphen/>
              <w:t>бительские свойства подгузников и их применение, и др.</w:t>
            </w:r>
          </w:p>
          <w:p w:rsidR="00B407E9" w:rsidRPr="0053127A" w:rsidRDefault="00B407E9" w:rsidP="003871BB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</w:rPr>
            </w:pPr>
            <w:r w:rsidRPr="0053127A">
              <w:rPr>
                <w:rFonts w:eastAsia="Andale Sans UI"/>
                <w:bCs/>
                <w:kern w:val="2"/>
              </w:rPr>
              <w:lastRenderedPageBreak/>
              <w:t>Подгузники должны иметь действующие регистрационные удостоверения</w:t>
            </w:r>
            <w:r w:rsidRPr="0053127A">
              <w:rPr>
                <w:color w:val="000000"/>
                <w:spacing w:val="-4"/>
              </w:rPr>
              <w:t xml:space="preserve"> </w:t>
            </w:r>
            <w:r w:rsidRPr="0053127A">
              <w:rPr>
                <w:rFonts w:eastAsia="Andale Sans UI"/>
                <w:bCs/>
                <w:kern w:val="2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B407E9" w:rsidRPr="0053127A" w:rsidRDefault="00B407E9" w:rsidP="003871BB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</w:rPr>
            </w:pPr>
            <w:r w:rsidRPr="0053127A">
              <w:rPr>
                <w:rFonts w:eastAsia="Andale Sans UI"/>
                <w:kern w:val="1"/>
              </w:rPr>
              <w:t>Подгузники должны соответствовать требованиям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>Изделия медицинские. Оценка биологического действия медицинских изделий. Часть 1. Оценка и исследования»,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 xml:space="preserve">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53127A">
              <w:rPr>
                <w:rFonts w:eastAsia="Andale Sans UI"/>
                <w:kern w:val="1"/>
              </w:rPr>
              <w:t>жизнендеятельности</w:t>
            </w:r>
            <w:proofErr w:type="spellEnd"/>
            <w:r w:rsidRPr="0053127A">
              <w:rPr>
                <w:rFonts w:eastAsia="Andale Sans UI"/>
                <w:kern w:val="1"/>
              </w:rPr>
              <w:t>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B407E9" w:rsidRPr="0053127A" w:rsidRDefault="00B407E9" w:rsidP="003871BB">
            <w:pPr>
              <w:jc w:val="both"/>
              <w:rPr>
                <w:rFonts w:eastAsia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proofErr w:type="spellStart"/>
            <w:r w:rsidRPr="0053127A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E9" w:rsidRDefault="00B407E9" w:rsidP="0038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</w:tr>
      <w:tr w:rsidR="00B407E9" w:rsidRPr="0053127A" w:rsidTr="003871BB">
        <w:trPr>
          <w:trHeight w:val="143"/>
        </w:trPr>
        <w:tc>
          <w:tcPr>
            <w:tcW w:w="2162" w:type="dxa"/>
            <w:shd w:val="clear" w:color="auto" w:fill="auto"/>
          </w:tcPr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</w:pPr>
            <w:r w:rsidRPr="0053127A">
              <w:lastRenderedPageBreak/>
              <w:t>Подгузники для взрослых размер "L" (объем талии/бедер до 15</w:t>
            </w:r>
            <w:r>
              <w:t>0</w:t>
            </w:r>
            <w:r w:rsidRPr="0053127A">
              <w:t xml:space="preserve"> см), с полным влагопоглощением не менее 2000 г.</w:t>
            </w:r>
          </w:p>
          <w:p w:rsidR="00B407E9" w:rsidRPr="0053127A" w:rsidRDefault="00B407E9" w:rsidP="003871BB">
            <w:pPr>
              <w:jc w:val="both"/>
              <w:rPr>
                <w:rFonts w:eastAsia="Arial"/>
              </w:rPr>
            </w:pPr>
          </w:p>
        </w:tc>
        <w:tc>
          <w:tcPr>
            <w:tcW w:w="5789" w:type="dxa"/>
            <w:shd w:val="clear" w:color="auto" w:fill="auto"/>
          </w:tcPr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конструкции подгузников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Конструкция подгузников включает в себя (начиная со слоя, контактирующего с кожей чело</w:t>
            </w:r>
            <w:r w:rsidRPr="0053127A">
              <w:rPr>
                <w:rFonts w:eastAsia="Microsoft YaHei"/>
                <w:color w:val="000000"/>
              </w:rPr>
              <w:softHyphen/>
              <w:t>века):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верхний покровный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распределительный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абсорбирующий слой, состоящий из одного или двух впитывающих слоев; -защитный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нижний покровный слой;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барьерные элементы;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фиксирующие элементы.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внешнему виду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lastRenderedPageBreak/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53127A">
              <w:rPr>
                <w:rFonts w:eastAsia="Microsoft YaHei"/>
                <w:color w:val="000000"/>
              </w:rPr>
              <w:t>суперабсорбирующим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53127A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волокон с поверхности подгузника 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color w:val="000000"/>
              </w:rPr>
              <w:t>Требование к маркировке</w:t>
            </w:r>
            <w:r w:rsidRPr="0053127A">
              <w:rPr>
                <w:rFonts w:eastAsia="Microsoft YaHei"/>
                <w:color w:val="000000"/>
              </w:rPr>
              <w:t xml:space="preserve">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должна быть достоверной, проверяемой и читаемой.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При использова</w:t>
            </w:r>
            <w:r w:rsidRPr="0053127A">
              <w:rPr>
                <w:rFonts w:eastAsia="Microsoft YaHei"/>
                <w:color w:val="00000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отмарывание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 не допускается.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 потребительской упаковке подгузников должна содержать: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страны-изготовителя;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lastRenderedPageBreak/>
              <w:t>наименование подгузника, товарную марку (при наличии), вид подгузника в зависимости от назна</w:t>
            </w:r>
            <w:r w:rsidRPr="0053127A">
              <w:rPr>
                <w:rFonts w:eastAsia="Microsoft YaHei"/>
                <w:color w:val="00000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53127A">
              <w:rPr>
                <w:rFonts w:eastAsia="Microsoft YaHei"/>
                <w:color w:val="000000"/>
              </w:rPr>
              <w:softHyphen/>
              <w:t>ника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правила по применению подгузника (в виде рисунков или текста);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информацию о наличии специальных ингредиентов;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номер артикула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количество подгузников в упаковке;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дату (месяц, год) изготовления;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срок годности, устанавливаемый изготовителем;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обозначение настоящего стандарта;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штриховой код (при наличии).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53127A">
              <w:rPr>
                <w:rFonts w:eastAsia="Microsoft YaHei"/>
                <w:color w:val="000000"/>
              </w:rPr>
              <w:softHyphen/>
              <w:t>бительские свойства подгузников и их применение, и др.</w:t>
            </w:r>
          </w:p>
          <w:p w:rsidR="00B407E9" w:rsidRPr="0053127A" w:rsidRDefault="00B407E9" w:rsidP="003871BB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</w:rPr>
            </w:pPr>
            <w:r w:rsidRPr="0053127A">
              <w:rPr>
                <w:rFonts w:eastAsia="Andale Sans UI"/>
                <w:bCs/>
                <w:kern w:val="2"/>
              </w:rPr>
              <w:t>Подгузники должны иметь действующие регистрационные удостоверения</w:t>
            </w:r>
            <w:r w:rsidRPr="0053127A">
              <w:rPr>
                <w:color w:val="000000"/>
                <w:spacing w:val="-4"/>
              </w:rPr>
              <w:t xml:space="preserve"> </w:t>
            </w:r>
            <w:r w:rsidRPr="0053127A">
              <w:rPr>
                <w:rFonts w:eastAsia="Andale Sans UI"/>
                <w:bCs/>
                <w:kern w:val="2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B407E9" w:rsidRPr="0053127A" w:rsidRDefault="00B407E9" w:rsidP="003871BB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</w:rPr>
            </w:pPr>
            <w:r w:rsidRPr="0053127A">
              <w:rPr>
                <w:rFonts w:eastAsia="Andale Sans UI"/>
                <w:kern w:val="1"/>
              </w:rPr>
              <w:t>Подгузники должны соответствовать требованиям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>Изделия медицинские. Оценка биологического действия медицинских изделий. Часть 1. Оценка и исследования»,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 xml:space="preserve">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53127A">
              <w:rPr>
                <w:rFonts w:eastAsia="Andale Sans UI"/>
                <w:kern w:val="1"/>
              </w:rPr>
              <w:t>жизнендеятельности</w:t>
            </w:r>
            <w:proofErr w:type="spellEnd"/>
            <w:r w:rsidRPr="0053127A">
              <w:rPr>
                <w:rFonts w:eastAsia="Andale Sans UI"/>
                <w:kern w:val="1"/>
              </w:rPr>
              <w:t xml:space="preserve">. Общие технические требования и методы испытаний», ГОСТ Р 52770-2007 «Изделия </w:t>
            </w:r>
            <w:r w:rsidRPr="0053127A">
              <w:rPr>
                <w:rFonts w:eastAsia="Andale Sans UI"/>
                <w:kern w:val="1"/>
              </w:rPr>
              <w:lastRenderedPageBreak/>
              <w:t>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B407E9" w:rsidRPr="0053127A" w:rsidRDefault="00B407E9" w:rsidP="003871BB">
            <w:pPr>
              <w:jc w:val="both"/>
              <w:rPr>
                <w:rFonts w:eastAsia="Arial"/>
                <w:b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proofErr w:type="spellStart"/>
            <w:r w:rsidRPr="0053127A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E9" w:rsidRDefault="00B407E9" w:rsidP="0038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135000</w:t>
            </w:r>
          </w:p>
        </w:tc>
      </w:tr>
      <w:tr w:rsidR="00B407E9" w:rsidRPr="0053127A" w:rsidTr="003871BB">
        <w:trPr>
          <w:trHeight w:val="5235"/>
        </w:trPr>
        <w:tc>
          <w:tcPr>
            <w:tcW w:w="2162" w:type="dxa"/>
            <w:shd w:val="clear" w:color="auto" w:fill="auto"/>
          </w:tcPr>
          <w:p w:rsidR="00B407E9" w:rsidRPr="0053127A" w:rsidRDefault="00B407E9" w:rsidP="003871BB">
            <w:pPr>
              <w:jc w:val="both"/>
              <w:rPr>
                <w:rFonts w:eastAsia="Arial"/>
              </w:rPr>
            </w:pPr>
            <w:r w:rsidRPr="0053127A">
              <w:rPr>
                <w:rFonts w:eastAsia="Arial"/>
              </w:rPr>
              <w:lastRenderedPageBreak/>
              <w:t>Подгузники для взрослых размер "XL" (объем талии/бедер до 175 см), с полным влагопоглощением не менее 2800 г</w:t>
            </w:r>
          </w:p>
        </w:tc>
        <w:tc>
          <w:tcPr>
            <w:tcW w:w="5789" w:type="dxa"/>
            <w:shd w:val="clear" w:color="auto" w:fill="auto"/>
          </w:tcPr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конструкции подгузников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Конструкция подгузников включает в себя (начиная со слоя, контактирующего с кожей чело</w:t>
            </w:r>
            <w:r w:rsidRPr="0053127A">
              <w:rPr>
                <w:rFonts w:eastAsia="Microsoft YaHei"/>
                <w:color w:val="000000"/>
              </w:rPr>
              <w:softHyphen/>
              <w:t>века):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верхний покровный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распределительный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абсорбирующий слой, состоящий из одного или двух впитывающих слоев; -защитный слой;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нижний покровный слой;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барьерные элементы;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фиксирующие элементы.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внешнему виду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53127A">
              <w:rPr>
                <w:rFonts w:eastAsia="Microsoft YaHei"/>
                <w:color w:val="000000"/>
              </w:rPr>
              <w:t>суперабсорбирующим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В подгузниках не допускаются механические повреждения (разрыв края, разрезы и т.п.), пятна </w:t>
            </w:r>
            <w:r w:rsidRPr="0053127A">
              <w:rPr>
                <w:rFonts w:eastAsia="Microsoft YaHei"/>
                <w:color w:val="000000"/>
              </w:rPr>
              <w:lastRenderedPageBreak/>
              <w:t>различного происхождения, посторонние включения, видимые невооружённым глазом.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53127A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волокон с поверхности подгузника 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color w:val="000000"/>
              </w:rPr>
              <w:t>Требование к маркировке</w:t>
            </w:r>
            <w:r w:rsidRPr="0053127A">
              <w:rPr>
                <w:rFonts w:eastAsia="Microsoft YaHei"/>
                <w:color w:val="000000"/>
              </w:rPr>
              <w:t xml:space="preserve">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должна быть достоверной, проверяемой и читаемой.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При использова</w:t>
            </w:r>
            <w:r w:rsidRPr="0053127A">
              <w:rPr>
                <w:rFonts w:eastAsia="Microsoft YaHei"/>
                <w:color w:val="00000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отмарывание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 не допускается.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 потребительской упаковке подгузников должна содержать: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страны-изготовителя;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подгузника, товарную марку (при наличии), вид подгузника в зависимости от назна</w:t>
            </w:r>
            <w:r w:rsidRPr="0053127A">
              <w:rPr>
                <w:rFonts w:eastAsia="Microsoft YaHei"/>
                <w:color w:val="00000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53127A">
              <w:rPr>
                <w:rFonts w:eastAsia="Microsoft YaHei"/>
                <w:color w:val="000000"/>
              </w:rPr>
              <w:softHyphen/>
              <w:t>ника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правила по применению подгузника (в виде рисунков или текста);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информацию о наличии специальных ингредиентов;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номер артикула (при наличии);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количество подгузников в упаковке;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дату (месяц, год) изготовления;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срок годности, устанавливаемый изготовителем;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обозначение настоящего стандарта;</w:t>
            </w:r>
          </w:p>
          <w:p w:rsidR="00B407E9" w:rsidRPr="0053127A" w:rsidRDefault="00B407E9" w:rsidP="00B4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штриховой код (при наличии).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53127A">
              <w:rPr>
                <w:rFonts w:eastAsia="Microsoft YaHei"/>
                <w:color w:val="000000"/>
              </w:rPr>
              <w:softHyphen/>
              <w:t>бительские свойства подгузников и их применение, и др.</w:t>
            </w:r>
          </w:p>
          <w:p w:rsidR="00B407E9" w:rsidRPr="0053127A" w:rsidRDefault="00B407E9" w:rsidP="003871BB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</w:rPr>
            </w:pPr>
            <w:r w:rsidRPr="0053127A">
              <w:rPr>
                <w:rFonts w:eastAsia="Andale Sans UI"/>
                <w:bCs/>
                <w:kern w:val="2"/>
              </w:rPr>
              <w:lastRenderedPageBreak/>
              <w:t>Подгузники должны иметь действующие регистрационные удостоверения</w:t>
            </w:r>
            <w:r w:rsidRPr="0053127A">
              <w:rPr>
                <w:color w:val="000000"/>
                <w:spacing w:val="-4"/>
              </w:rPr>
              <w:t xml:space="preserve"> </w:t>
            </w:r>
            <w:r w:rsidRPr="0053127A">
              <w:rPr>
                <w:rFonts w:eastAsia="Andale Sans UI"/>
                <w:bCs/>
                <w:kern w:val="2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B407E9" w:rsidRPr="0053127A" w:rsidRDefault="00B407E9" w:rsidP="003871BB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</w:rPr>
            </w:pPr>
            <w:r w:rsidRPr="0053127A">
              <w:rPr>
                <w:rFonts w:eastAsia="Andale Sans UI"/>
                <w:kern w:val="1"/>
              </w:rPr>
              <w:t>Подгузники должны соответствовать требованиям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>Изделия медицинские. Оценка биологического действия медицинских изделий. Часть 1. Оценка и исследования»,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 xml:space="preserve">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53127A">
              <w:rPr>
                <w:rFonts w:eastAsia="Andale Sans UI"/>
                <w:kern w:val="1"/>
              </w:rPr>
              <w:t>жизнендеятельности</w:t>
            </w:r>
            <w:proofErr w:type="spellEnd"/>
            <w:r w:rsidRPr="0053127A">
              <w:rPr>
                <w:rFonts w:eastAsia="Andale Sans UI"/>
                <w:kern w:val="1"/>
              </w:rPr>
              <w:t>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B407E9" w:rsidRPr="0053127A" w:rsidRDefault="00B407E9" w:rsidP="003871B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B407E9" w:rsidRPr="0053127A" w:rsidRDefault="00B407E9" w:rsidP="003871BB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proofErr w:type="spellStart"/>
            <w:r w:rsidRPr="0053127A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E9" w:rsidRDefault="00B407E9" w:rsidP="0038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</w:tr>
    </w:tbl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F50E63">
        <w:rPr>
          <w:rFonts w:eastAsia="Andale Sans UI" w:cs="Tahoma"/>
          <w:b/>
          <w:kern w:val="3"/>
          <w:sz w:val="28"/>
          <w:szCs w:val="28"/>
          <w:lang w:eastAsia="ja-JP" w:bidi="fa-IR"/>
        </w:rPr>
        <w:t>Раздел IV.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Календарный план поставок</w:t>
      </w: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Pr="00F50E63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F50E63">
        <w:rPr>
          <w:rFonts w:eastAsia="Andale Sans UI" w:cs="Tahoma"/>
          <w:b/>
          <w:kern w:val="3"/>
          <w:sz w:val="28"/>
          <w:szCs w:val="28"/>
          <w:lang w:eastAsia="ja-JP" w:bidi="fa-IR"/>
        </w:rPr>
        <w:t>Календарный план</w:t>
      </w:r>
    </w:p>
    <w:p w:rsidR="002401C4" w:rsidRDefault="002401C4" w:rsidP="002401C4">
      <w:pPr>
        <w:pStyle w:val="a4"/>
        <w:keepNext/>
      </w:pPr>
    </w:p>
    <w:tbl>
      <w:tblPr>
        <w:tblW w:w="10321" w:type="dxa"/>
        <w:tblInd w:w="-9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5897"/>
        <w:gridCol w:w="2211"/>
        <w:gridCol w:w="1475"/>
      </w:tblGrid>
      <w:tr w:rsidR="002401C4" w:rsidRPr="00A112DE" w:rsidTr="00F65BB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C4" w:rsidRPr="00A112DE" w:rsidRDefault="002401C4" w:rsidP="00BC1179">
            <w:pPr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№ п/п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C4" w:rsidRPr="00A112DE" w:rsidRDefault="002401C4" w:rsidP="00BC1179">
            <w:pPr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C4" w:rsidRPr="00A112DE" w:rsidRDefault="002401C4" w:rsidP="00BC117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DE">
              <w:rPr>
                <w:rFonts w:ascii="Times New Roman" w:hAnsi="Times New Roman" w:cs="Times New Roman"/>
                <w:sz w:val="20"/>
                <w:szCs w:val="20"/>
              </w:rPr>
              <w:t xml:space="preserve">Период поставки </w:t>
            </w:r>
          </w:p>
          <w:p w:rsidR="002401C4" w:rsidRPr="00A112DE" w:rsidRDefault="00F65BB9" w:rsidP="00BC117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2401C4" w:rsidRPr="00A112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C4" w:rsidRPr="00A112DE" w:rsidRDefault="002401C4" w:rsidP="00BC117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</w:pPr>
            <w:r w:rsidRPr="00A112DE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</w:tr>
      <w:tr w:rsidR="00B407E9" w:rsidRPr="00A112DE" w:rsidTr="00B407E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9" w:rsidRPr="00A112DE" w:rsidRDefault="00B407E9" w:rsidP="00B407E9">
            <w:pPr>
              <w:widowControl w:val="0"/>
              <w:tabs>
                <w:tab w:val="left" w:pos="360"/>
              </w:tabs>
              <w:suppressAutoHyphens/>
              <w:autoSpaceDN w:val="0"/>
              <w:ind w:right="5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1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E9" w:rsidRPr="0053127A" w:rsidRDefault="00B407E9" w:rsidP="00B407E9">
            <w:pPr>
              <w:snapToGrid w:val="0"/>
              <w:jc w:val="both"/>
              <w:rPr>
                <w:bCs/>
              </w:rPr>
            </w:pPr>
            <w:r w:rsidRPr="0053127A">
              <w:t xml:space="preserve">Подгузники для взрослых, размер "S" (объем талии/бедер до 100 см), с полным </w:t>
            </w:r>
            <w:proofErr w:type="spellStart"/>
            <w:r w:rsidRPr="0053127A">
              <w:t>влагопоглащением</w:t>
            </w:r>
            <w:proofErr w:type="spellEnd"/>
            <w:r w:rsidRPr="0053127A">
              <w:t xml:space="preserve"> не менее 1400 г</w:t>
            </w:r>
            <w:r w:rsidRPr="0053127A">
              <w:rPr>
                <w:bCs/>
              </w:rPr>
              <w:t xml:space="preserve"> </w:t>
            </w:r>
          </w:p>
          <w:p w:rsidR="00B407E9" w:rsidRPr="0053127A" w:rsidRDefault="00B407E9" w:rsidP="00B407E9">
            <w:pPr>
              <w:jc w:val="both"/>
              <w:rPr>
                <w:rFonts w:eastAsia="Aria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E9" w:rsidRPr="00A112DE" w:rsidRDefault="00B407E9" w:rsidP="00B407E9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в течение 5 календарных дней с даты заключения государственного контракта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E9" w:rsidRDefault="00B407E9" w:rsidP="00B4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B407E9" w:rsidRPr="00A112DE" w:rsidTr="00F65BB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9" w:rsidRPr="00A112DE" w:rsidRDefault="00B407E9" w:rsidP="00B407E9">
            <w:pPr>
              <w:widowControl w:val="0"/>
              <w:tabs>
                <w:tab w:val="left" w:pos="360"/>
              </w:tabs>
              <w:suppressAutoHyphens/>
              <w:autoSpaceDN w:val="0"/>
              <w:ind w:right="5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2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E9" w:rsidRPr="0053127A" w:rsidRDefault="00B407E9" w:rsidP="00B407E9">
            <w:pPr>
              <w:autoSpaceDE w:val="0"/>
              <w:autoSpaceDN w:val="0"/>
              <w:adjustRightInd w:val="0"/>
              <w:jc w:val="both"/>
            </w:pPr>
            <w:r w:rsidRPr="0053127A">
              <w:t xml:space="preserve">Подгузники для взрослых размер "М" (объем талии/бедер до 125 см), с полным влагопоглощением не менее 1800 г. </w:t>
            </w:r>
          </w:p>
          <w:p w:rsidR="00B407E9" w:rsidRPr="0053127A" w:rsidRDefault="00B407E9" w:rsidP="00B407E9">
            <w:pPr>
              <w:jc w:val="both"/>
              <w:rPr>
                <w:rFonts w:eastAsia="Aria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E9" w:rsidRPr="00A112DE" w:rsidRDefault="00B407E9" w:rsidP="00B407E9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в течение 5 календарных дней с даты заключения государственного контракта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E9" w:rsidRDefault="00B407E9" w:rsidP="00B4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</w:tr>
      <w:tr w:rsidR="00B407E9" w:rsidRPr="00A112DE" w:rsidTr="00F65BB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9" w:rsidRPr="00A112DE" w:rsidRDefault="00B407E9" w:rsidP="00B407E9">
            <w:pPr>
              <w:widowControl w:val="0"/>
              <w:tabs>
                <w:tab w:val="left" w:pos="360"/>
              </w:tabs>
              <w:suppressAutoHyphens/>
              <w:autoSpaceDN w:val="0"/>
              <w:ind w:right="5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3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E9" w:rsidRPr="0053127A" w:rsidRDefault="00B407E9" w:rsidP="00B407E9">
            <w:pPr>
              <w:autoSpaceDE w:val="0"/>
              <w:autoSpaceDN w:val="0"/>
              <w:adjustRightInd w:val="0"/>
              <w:jc w:val="both"/>
            </w:pPr>
            <w:r w:rsidRPr="0053127A">
              <w:t>Подгузники для взрослых размер "L" (объем талии/бедер до 155 см), с полным влагопоглощением не менее 2000 г.</w:t>
            </w:r>
          </w:p>
          <w:p w:rsidR="00B407E9" w:rsidRPr="0053127A" w:rsidRDefault="00B407E9" w:rsidP="00B407E9">
            <w:pPr>
              <w:jc w:val="both"/>
              <w:rPr>
                <w:rFonts w:eastAsia="Aria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E9" w:rsidRPr="00A112DE" w:rsidRDefault="00B407E9" w:rsidP="00B407E9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в течение 5 календарных дней с даты заключения государственного контракта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E9" w:rsidRDefault="00B407E9" w:rsidP="00B4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135000</w:t>
            </w:r>
          </w:p>
        </w:tc>
      </w:tr>
      <w:tr w:rsidR="00B407E9" w:rsidRPr="00A112DE" w:rsidTr="00F65BB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E9" w:rsidRPr="00A112DE" w:rsidRDefault="00B407E9" w:rsidP="00B407E9">
            <w:pPr>
              <w:pStyle w:val="a3"/>
              <w:rPr>
                <w:sz w:val="20"/>
                <w:szCs w:val="20"/>
              </w:rPr>
            </w:pPr>
            <w:r w:rsidRPr="00A112DE">
              <w:rPr>
                <w:sz w:val="20"/>
                <w:szCs w:val="20"/>
              </w:rPr>
              <w:t>4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E9" w:rsidRPr="0053127A" w:rsidRDefault="00B407E9" w:rsidP="00B407E9">
            <w:pPr>
              <w:jc w:val="both"/>
              <w:rPr>
                <w:rFonts w:eastAsia="Arial"/>
              </w:rPr>
            </w:pPr>
            <w:r w:rsidRPr="0053127A">
              <w:rPr>
                <w:rFonts w:eastAsia="Arial"/>
              </w:rPr>
              <w:t>Подгузники для взрослых размер "XL" (объем талии/бедер до 175 см), с полным влагопоглощением не менее 2800 г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7E9" w:rsidRPr="00A112DE" w:rsidRDefault="00B407E9" w:rsidP="00B407E9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в течение 5 календарных дней с даты заключения государственного контракта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E9" w:rsidRDefault="00B407E9" w:rsidP="00B4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</w:tr>
      <w:tr w:rsidR="00B407E9" w:rsidRPr="00A112DE" w:rsidTr="00F65BB9">
        <w:trPr>
          <w:trHeight w:val="144"/>
        </w:trPr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E9" w:rsidRPr="00A112DE" w:rsidRDefault="00B407E9" w:rsidP="00B407E9">
            <w:pPr>
              <w:widowControl w:val="0"/>
              <w:suppressAutoHyphens/>
              <w:autoSpaceDN w:val="0"/>
              <w:rPr>
                <w:b/>
                <w:sz w:val="20"/>
                <w:szCs w:val="20"/>
              </w:rPr>
            </w:pPr>
            <w:r w:rsidRPr="00A112DE">
              <w:rPr>
                <w:b/>
                <w:sz w:val="20"/>
                <w:szCs w:val="20"/>
              </w:rPr>
              <w:t>ИТОГО по периоду поставки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E9" w:rsidRDefault="00B407E9" w:rsidP="00B4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</w:t>
            </w:r>
          </w:p>
          <w:p w:rsidR="00B407E9" w:rsidRPr="007E35A1" w:rsidRDefault="00B407E9" w:rsidP="00B40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2401C4" w:rsidRPr="00C53FBC" w:rsidRDefault="002401C4" w:rsidP="002401C4">
      <w:pPr>
        <w:keepNext/>
        <w:keepLines/>
        <w:jc w:val="center"/>
        <w:rPr>
          <w:rFonts w:eastAsia="Calibri"/>
          <w:sz w:val="26"/>
          <w:szCs w:val="26"/>
          <w:lang w:eastAsia="en-US"/>
        </w:rPr>
      </w:pPr>
    </w:p>
    <w:sectPr w:rsidR="002401C4" w:rsidRPr="00C5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6C6F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7E"/>
    <w:rsid w:val="002401C4"/>
    <w:rsid w:val="0030684F"/>
    <w:rsid w:val="004E097E"/>
    <w:rsid w:val="007D36D0"/>
    <w:rsid w:val="008C1267"/>
    <w:rsid w:val="00932F1E"/>
    <w:rsid w:val="00B407E9"/>
    <w:rsid w:val="00CD40CF"/>
    <w:rsid w:val="00EC0AE0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B59A7-6C0F-40DA-8231-0832073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7D36D0"/>
  </w:style>
  <w:style w:type="paragraph" w:styleId="a4">
    <w:name w:val="caption"/>
    <w:basedOn w:val="a"/>
    <w:next w:val="a"/>
    <w:link w:val="a5"/>
    <w:qFormat/>
    <w:rsid w:val="007D36D0"/>
    <w:pPr>
      <w:tabs>
        <w:tab w:val="left" w:pos="3780"/>
        <w:tab w:val="left" w:pos="7540"/>
      </w:tabs>
      <w:jc w:val="center"/>
    </w:pPr>
    <w:rPr>
      <w:b/>
      <w:sz w:val="28"/>
    </w:rPr>
  </w:style>
  <w:style w:type="character" w:customStyle="1" w:styleId="a5">
    <w:name w:val="Название объекта Знак"/>
    <w:link w:val="a4"/>
    <w:locked/>
    <w:rsid w:val="007D36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extbody">
    <w:name w:val="Text body"/>
    <w:basedOn w:val="a"/>
    <w:uiPriority w:val="99"/>
    <w:rsid w:val="007D36D0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8</cp:revision>
  <dcterms:created xsi:type="dcterms:W3CDTF">2019-11-26T11:51:00Z</dcterms:created>
  <dcterms:modified xsi:type="dcterms:W3CDTF">2021-06-04T13:40:00Z</dcterms:modified>
</cp:coreProperties>
</file>