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EC" w:rsidRPr="00361AEC" w:rsidRDefault="00361AEC" w:rsidP="00361AEC">
      <w:pPr>
        <w:pStyle w:val="a3"/>
        <w:ind w:firstLine="709"/>
        <w:rPr>
          <w:bCs/>
          <w:sz w:val="25"/>
          <w:szCs w:val="25"/>
          <w:lang w:eastAsia="en-US"/>
        </w:rPr>
      </w:pPr>
      <w:r w:rsidRPr="00197FF5">
        <w:rPr>
          <w:bCs/>
          <w:sz w:val="25"/>
          <w:szCs w:val="25"/>
          <w:lang w:eastAsia="en-US"/>
        </w:rPr>
        <w:t>Описание объекта закупки (Техническое задание)</w:t>
      </w:r>
      <w:bookmarkStart w:id="0" w:name="_GoBack"/>
      <w:bookmarkEnd w:id="0"/>
    </w:p>
    <w:p w:rsidR="00361AEC" w:rsidRPr="00B3484D" w:rsidRDefault="00361AEC" w:rsidP="00361AEC">
      <w:pPr>
        <w:pStyle w:val="0TimesNewRoman142"/>
        <w:spacing w:line="240" w:lineRule="auto"/>
        <w:contextualSpacing/>
        <w:jc w:val="center"/>
        <w:rPr>
          <w:rFonts w:ascii="Times New Roman" w:hAnsi="Times New Roman"/>
          <w:sz w:val="25"/>
          <w:szCs w:val="25"/>
        </w:rPr>
      </w:pPr>
      <w:r w:rsidRPr="00B3484D">
        <w:rPr>
          <w:rFonts w:ascii="Times New Roman" w:hAnsi="Times New Roman"/>
          <w:sz w:val="25"/>
          <w:szCs w:val="25"/>
        </w:rPr>
        <w:t>на</w:t>
      </w:r>
      <w:r w:rsidRPr="00B3484D">
        <w:rPr>
          <w:rFonts w:ascii="Times New Roman" w:hAnsi="Times New Roman"/>
          <w:b/>
          <w:sz w:val="25"/>
          <w:szCs w:val="25"/>
        </w:rPr>
        <w:t xml:space="preserve"> </w:t>
      </w:r>
      <w:r w:rsidRPr="00B3484D">
        <w:rPr>
          <w:rFonts w:ascii="Times New Roman" w:hAnsi="Times New Roman"/>
          <w:sz w:val="25"/>
          <w:szCs w:val="25"/>
        </w:rPr>
        <w:t>поставку программно-аппаратного комплекса обеспечения деятельности аккредитованного удостоверяющего центра Фонда социального страхования Российской Федерации.</w:t>
      </w:r>
    </w:p>
    <w:p w:rsidR="00361AEC" w:rsidRPr="00B3484D" w:rsidRDefault="00361AEC" w:rsidP="00361AEC">
      <w:pPr>
        <w:pStyle w:val="0TimesNewRoman142"/>
        <w:spacing w:line="240" w:lineRule="auto"/>
        <w:contextualSpacing/>
        <w:rPr>
          <w:rFonts w:ascii="Times New Roman" w:hAnsi="Times New Roman"/>
          <w:sz w:val="25"/>
          <w:szCs w:val="25"/>
        </w:rPr>
      </w:pPr>
    </w:p>
    <w:p w:rsidR="00361AEC" w:rsidRPr="00B3484D" w:rsidRDefault="00361AEC" w:rsidP="00361AEC">
      <w:pPr>
        <w:pStyle w:val="2TimesNewRoman14"/>
        <w:numPr>
          <w:ilvl w:val="0"/>
          <w:numId w:val="1"/>
        </w:numPr>
        <w:spacing w:line="240" w:lineRule="auto"/>
        <w:contextualSpacing/>
        <w:rPr>
          <w:rFonts w:ascii="Times New Roman Полужирный" w:hAnsi="Times New Roman Полужирный"/>
          <w:caps/>
          <w:sz w:val="25"/>
          <w:szCs w:val="25"/>
        </w:rPr>
      </w:pPr>
      <w:r w:rsidRPr="00B3484D">
        <w:rPr>
          <w:rFonts w:ascii="Times New Roman Полужирный" w:hAnsi="Times New Roman Полужирный"/>
          <w:caps/>
          <w:sz w:val="25"/>
          <w:szCs w:val="25"/>
        </w:rPr>
        <w:t xml:space="preserve">Место </w:t>
      </w:r>
      <w:r w:rsidRPr="00B3484D">
        <w:rPr>
          <w:rFonts w:ascii="Times New Roman Полужирный" w:hAnsi="Times New Roman Полужирный"/>
          <w:caps/>
          <w:sz w:val="25"/>
          <w:szCs w:val="25"/>
          <w:lang w:val="ru-RU"/>
        </w:rPr>
        <w:t>поставки</w:t>
      </w:r>
    </w:p>
    <w:p w:rsidR="00361AEC" w:rsidRPr="00B3484D" w:rsidRDefault="00361AEC" w:rsidP="00361AEC">
      <w:pPr>
        <w:pStyle w:val="0TimesNewRoman142"/>
        <w:spacing w:line="240" w:lineRule="auto"/>
        <w:contextualSpacing/>
        <w:rPr>
          <w:rFonts w:ascii="Times New Roman" w:hAnsi="Times New Roman"/>
          <w:sz w:val="25"/>
          <w:szCs w:val="25"/>
        </w:rPr>
      </w:pPr>
      <w:r w:rsidRPr="00B3484D">
        <w:rPr>
          <w:rFonts w:ascii="Times New Roman" w:hAnsi="Times New Roman"/>
          <w:sz w:val="25"/>
          <w:szCs w:val="25"/>
        </w:rPr>
        <w:t>Поставка и настройка осуществляются по адресу: Москва, Орликов пер. д. 3А.</w:t>
      </w:r>
    </w:p>
    <w:p w:rsidR="00361AEC" w:rsidRPr="00B3484D" w:rsidRDefault="00361AEC" w:rsidP="00361AEC">
      <w:pPr>
        <w:pStyle w:val="2TimesNewRoman14"/>
        <w:numPr>
          <w:ilvl w:val="0"/>
          <w:numId w:val="1"/>
        </w:numPr>
        <w:spacing w:line="240" w:lineRule="auto"/>
        <w:contextualSpacing/>
        <w:rPr>
          <w:rFonts w:ascii="Times New Roman Полужирный" w:hAnsi="Times New Roman Полужирный"/>
          <w:caps/>
          <w:sz w:val="25"/>
          <w:szCs w:val="25"/>
        </w:rPr>
      </w:pPr>
      <w:r w:rsidRPr="00B3484D">
        <w:rPr>
          <w:rFonts w:ascii="Times New Roman Полужирный" w:hAnsi="Times New Roman Полужирный"/>
          <w:caps/>
          <w:sz w:val="25"/>
          <w:szCs w:val="25"/>
        </w:rPr>
        <w:t xml:space="preserve">Сроки </w:t>
      </w:r>
      <w:r w:rsidRPr="00B3484D">
        <w:rPr>
          <w:rFonts w:ascii="Times New Roman Полужирный" w:hAnsi="Times New Roman Полужирный"/>
          <w:caps/>
          <w:sz w:val="25"/>
          <w:szCs w:val="25"/>
          <w:lang w:val="ru-RU"/>
        </w:rPr>
        <w:t>поставки</w:t>
      </w:r>
    </w:p>
    <w:p w:rsidR="00361AEC" w:rsidRPr="00B3484D" w:rsidRDefault="00361AEC" w:rsidP="00361AEC">
      <w:pPr>
        <w:pStyle w:val="0TimesNewRoman142"/>
        <w:spacing w:line="240" w:lineRule="auto"/>
        <w:contextualSpacing/>
        <w:rPr>
          <w:rFonts w:ascii="Times New Roman" w:hAnsi="Times New Roman"/>
          <w:sz w:val="25"/>
          <w:szCs w:val="25"/>
        </w:rPr>
      </w:pPr>
      <w:r w:rsidRPr="00B3484D">
        <w:rPr>
          <w:rFonts w:ascii="Times New Roman" w:hAnsi="Times New Roman"/>
          <w:sz w:val="25"/>
          <w:szCs w:val="25"/>
        </w:rPr>
        <w:t>В течение 10 календарных дней с даты заключения государственного контракта.</w:t>
      </w:r>
    </w:p>
    <w:p w:rsidR="00361AEC" w:rsidRPr="00B3484D" w:rsidRDefault="00361AEC" w:rsidP="00361AEC">
      <w:pPr>
        <w:pStyle w:val="a5"/>
        <w:tabs>
          <w:tab w:val="left" w:pos="1134"/>
        </w:tabs>
        <w:spacing w:before="60" w:after="60"/>
        <w:ind w:left="709"/>
        <w:rPr>
          <w:sz w:val="25"/>
          <w:szCs w:val="25"/>
        </w:rPr>
      </w:pPr>
    </w:p>
    <w:p w:rsidR="00361AEC" w:rsidRPr="00B3484D" w:rsidRDefault="00361AEC" w:rsidP="00361AEC">
      <w:pPr>
        <w:pStyle w:val="2TimesNewRoman14"/>
        <w:numPr>
          <w:ilvl w:val="0"/>
          <w:numId w:val="1"/>
        </w:numPr>
        <w:spacing w:line="240" w:lineRule="auto"/>
        <w:contextualSpacing/>
        <w:rPr>
          <w:rFonts w:ascii="Times New Roman Полужирный" w:hAnsi="Times New Roman Полужирный"/>
          <w:caps/>
          <w:sz w:val="25"/>
          <w:szCs w:val="25"/>
        </w:rPr>
      </w:pPr>
      <w:r w:rsidRPr="00B3484D">
        <w:rPr>
          <w:rFonts w:ascii="Times New Roman Полужирный" w:hAnsi="Times New Roman Полужирный"/>
          <w:caps/>
          <w:sz w:val="25"/>
          <w:szCs w:val="25"/>
        </w:rPr>
        <w:t xml:space="preserve">Требования к </w:t>
      </w:r>
      <w:r w:rsidRPr="00B3484D">
        <w:rPr>
          <w:rFonts w:ascii="Times New Roman Полужирный" w:hAnsi="Times New Roman Полужирный"/>
          <w:caps/>
          <w:sz w:val="25"/>
          <w:szCs w:val="25"/>
          <w:lang w:val="ru-RU"/>
        </w:rPr>
        <w:t>поставщику</w:t>
      </w:r>
    </w:p>
    <w:p w:rsidR="00361AEC" w:rsidRPr="00B3484D" w:rsidRDefault="00361AEC" w:rsidP="00361AEC">
      <w:pPr>
        <w:pStyle w:val="0TimesNewRoman142"/>
        <w:spacing w:line="240" w:lineRule="auto"/>
        <w:contextualSpacing/>
        <w:rPr>
          <w:rFonts w:ascii="Times New Roman" w:hAnsi="Times New Roman"/>
          <w:sz w:val="25"/>
          <w:szCs w:val="25"/>
        </w:rPr>
      </w:pPr>
      <w:r w:rsidRPr="00B3484D">
        <w:rPr>
          <w:rFonts w:ascii="Times New Roman" w:hAnsi="Times New Roman"/>
          <w:sz w:val="25"/>
          <w:szCs w:val="25"/>
        </w:rPr>
        <w:t xml:space="preserve">В соответствии со ст. 12 Федерального закона от 4 мая 2011 г. № 99-ФЗ </w:t>
      </w:r>
      <w:r w:rsidRPr="00B3484D">
        <w:rPr>
          <w:rFonts w:ascii="Times New Roman" w:hAnsi="Times New Roman"/>
          <w:sz w:val="25"/>
          <w:szCs w:val="25"/>
        </w:rPr>
        <w:br/>
        <w:t>«О лицензировании отдельных видов деятельности» и Постановления Правительства РФ от 16 апреля 2012 г. № 313 «Об утверждении Положения о лицензировании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предпринимателя)», настройка осуществляется при наличии действующей лицензии ФСБ России на осуществление вида работ (услуг), предусмотренных пунктами 12 и 21 перечня выполняемых работ и оказываемых услуг, составляющих лицензируемую деятельность, в отношении шифровальных (криптографических) средств, являющегося приложением к вышеуказанному Положению («Работы по обслуживанию шифровальных (криптографических) средств, предусмотренные технической и эксплуатационной документацией на эти средства (за исключением случая, если указанные работы проводятся для обеспечения собственных нужд юридического лица или индивидуального предпринимателя»).</w:t>
      </w:r>
    </w:p>
    <w:p w:rsidR="00361AEC" w:rsidRPr="00B3484D" w:rsidRDefault="00361AEC" w:rsidP="00361AEC">
      <w:pPr>
        <w:pStyle w:val="a5"/>
        <w:spacing w:before="60" w:after="60"/>
        <w:ind w:left="714"/>
        <w:rPr>
          <w:sz w:val="25"/>
          <w:szCs w:val="25"/>
        </w:rPr>
      </w:pPr>
    </w:p>
    <w:p w:rsidR="00361AEC" w:rsidRPr="00B3484D" w:rsidRDefault="00361AEC" w:rsidP="00361AEC">
      <w:pPr>
        <w:pStyle w:val="2TimesNewRoman14"/>
        <w:numPr>
          <w:ilvl w:val="0"/>
          <w:numId w:val="1"/>
        </w:numPr>
        <w:spacing w:line="240" w:lineRule="auto"/>
        <w:contextualSpacing/>
        <w:rPr>
          <w:rFonts w:ascii="Times New Roman Полужирный" w:hAnsi="Times New Roman Полужирный"/>
          <w:caps/>
          <w:sz w:val="25"/>
          <w:szCs w:val="25"/>
        </w:rPr>
      </w:pPr>
      <w:r w:rsidRPr="00B3484D">
        <w:rPr>
          <w:rFonts w:ascii="Times New Roman Полужирный" w:hAnsi="Times New Roman Полужирный"/>
          <w:caps/>
          <w:sz w:val="25"/>
          <w:szCs w:val="25"/>
        </w:rPr>
        <w:t>Требования программно-аппаратному  комплексу</w:t>
      </w:r>
    </w:p>
    <w:p w:rsidR="00361AEC" w:rsidRPr="00B3484D" w:rsidRDefault="00361AEC" w:rsidP="00361AEC">
      <w:pPr>
        <w:pStyle w:val="2TimesNewRoman14"/>
        <w:spacing w:line="240" w:lineRule="auto"/>
        <w:contextualSpacing/>
        <w:rPr>
          <w:rFonts w:ascii="Times New Roman Полужирный" w:hAnsi="Times New Roman Полужирный"/>
          <w:caps/>
          <w:sz w:val="25"/>
          <w:szCs w:val="25"/>
          <w:lang w:val="ru-RU"/>
        </w:rPr>
      </w:pPr>
      <w:r w:rsidRPr="00B3484D">
        <w:rPr>
          <w:rFonts w:ascii="Times New Roman" w:eastAsia="Times New Roman" w:hAnsi="Times New Roman"/>
          <w:b w:val="0"/>
          <w:sz w:val="25"/>
          <w:szCs w:val="25"/>
        </w:rPr>
        <w:t xml:space="preserve">В соответствии с ч 1 </w:t>
      </w:r>
      <w:proofErr w:type="spellStart"/>
      <w:r w:rsidRPr="00B3484D">
        <w:rPr>
          <w:rFonts w:ascii="Times New Roman" w:eastAsia="Times New Roman" w:hAnsi="Times New Roman"/>
          <w:b w:val="0"/>
          <w:sz w:val="25"/>
          <w:szCs w:val="25"/>
        </w:rPr>
        <w:t>пп</w:t>
      </w:r>
      <w:proofErr w:type="spellEnd"/>
      <w:r w:rsidRPr="00B3484D">
        <w:rPr>
          <w:rFonts w:ascii="Times New Roman" w:eastAsia="Times New Roman" w:hAnsi="Times New Roman"/>
          <w:b w:val="0"/>
          <w:sz w:val="25"/>
          <w:szCs w:val="25"/>
        </w:rPr>
        <w:t>. 1 ст. 33 Федерального закона №44-ФЗ использование в описании объекта закупки указания на товарный знак обусловлено необходимостью обеспечения взаимодействия таких товаров с товарами, используемыми Заказчиком.</w:t>
      </w:r>
    </w:p>
    <w:p w:rsidR="00361AEC" w:rsidRPr="00B3484D" w:rsidRDefault="00361AEC" w:rsidP="00361AEC">
      <w:pPr>
        <w:pStyle w:val="0TimesNewRoman142"/>
        <w:numPr>
          <w:ilvl w:val="1"/>
          <w:numId w:val="2"/>
        </w:numPr>
        <w:spacing w:line="240" w:lineRule="auto"/>
        <w:contextualSpacing/>
        <w:rPr>
          <w:rFonts w:ascii="Times New Roman" w:hAnsi="Times New Roman"/>
          <w:sz w:val="25"/>
          <w:szCs w:val="25"/>
        </w:rPr>
      </w:pPr>
      <w:r w:rsidRPr="00B3484D">
        <w:rPr>
          <w:rFonts w:ascii="Times New Roman" w:hAnsi="Times New Roman"/>
          <w:sz w:val="25"/>
          <w:szCs w:val="25"/>
        </w:rPr>
        <w:t xml:space="preserve">Поставщик должен поставить программно-аппаратный комплекс </w:t>
      </w:r>
      <w:proofErr w:type="spellStart"/>
      <w:r w:rsidRPr="00B3484D">
        <w:rPr>
          <w:rFonts w:ascii="Times New Roman" w:hAnsi="Times New Roman"/>
          <w:sz w:val="25"/>
          <w:szCs w:val="25"/>
          <w:lang w:val="en-US"/>
        </w:rPr>
        <w:t>ViPNet</w:t>
      </w:r>
      <w:proofErr w:type="spellEnd"/>
      <w:r w:rsidRPr="00B3484D">
        <w:rPr>
          <w:rFonts w:ascii="Times New Roman" w:hAnsi="Times New Roman"/>
          <w:sz w:val="25"/>
          <w:szCs w:val="25"/>
        </w:rPr>
        <w:t xml:space="preserve"> </w:t>
      </w:r>
      <w:r w:rsidRPr="00B3484D">
        <w:rPr>
          <w:rFonts w:ascii="Times New Roman" w:hAnsi="Times New Roman"/>
          <w:sz w:val="25"/>
          <w:szCs w:val="25"/>
          <w:lang w:val="en-US"/>
        </w:rPr>
        <w:t>EDI</w:t>
      </w:r>
      <w:r w:rsidRPr="00B3484D">
        <w:rPr>
          <w:rFonts w:ascii="Times New Roman" w:hAnsi="Times New Roman"/>
          <w:sz w:val="25"/>
          <w:szCs w:val="25"/>
        </w:rPr>
        <w:t xml:space="preserve"> </w:t>
      </w:r>
      <w:r w:rsidRPr="00B3484D">
        <w:rPr>
          <w:rFonts w:ascii="Times New Roman" w:hAnsi="Times New Roman"/>
          <w:sz w:val="25"/>
          <w:szCs w:val="25"/>
          <w:lang w:val="en-US"/>
        </w:rPr>
        <w:t>Soap</w:t>
      </w:r>
      <w:r w:rsidRPr="00B3484D">
        <w:rPr>
          <w:rFonts w:ascii="Times New Roman" w:hAnsi="Times New Roman"/>
          <w:sz w:val="25"/>
          <w:szCs w:val="25"/>
        </w:rPr>
        <w:t xml:space="preserve"> </w:t>
      </w:r>
      <w:r w:rsidRPr="00B3484D">
        <w:rPr>
          <w:rFonts w:ascii="Times New Roman" w:hAnsi="Times New Roman"/>
          <w:sz w:val="25"/>
          <w:szCs w:val="25"/>
          <w:lang w:val="en-US"/>
        </w:rPr>
        <w:t>Gate</w:t>
      </w:r>
      <w:r w:rsidRPr="00B3484D">
        <w:rPr>
          <w:rFonts w:ascii="Times New Roman" w:hAnsi="Times New Roman"/>
          <w:sz w:val="25"/>
          <w:szCs w:val="25"/>
        </w:rPr>
        <w:t xml:space="preserve"> 3 (</w:t>
      </w:r>
      <w:proofErr w:type="spellStart"/>
      <w:r w:rsidRPr="00B3484D">
        <w:rPr>
          <w:rFonts w:ascii="Times New Roman" w:hAnsi="Times New Roman"/>
          <w:sz w:val="25"/>
          <w:szCs w:val="25"/>
          <w:lang w:val="en-US"/>
        </w:rPr>
        <w:t>ViPNet</w:t>
      </w:r>
      <w:proofErr w:type="spellEnd"/>
      <w:r w:rsidRPr="00B3484D">
        <w:rPr>
          <w:rFonts w:ascii="Times New Roman" w:hAnsi="Times New Roman"/>
          <w:sz w:val="25"/>
          <w:szCs w:val="25"/>
        </w:rPr>
        <w:t xml:space="preserve"> ЭДО Шлюз безопасности 3) на платформе </w:t>
      </w:r>
      <w:r w:rsidRPr="00B3484D">
        <w:rPr>
          <w:rFonts w:ascii="Times New Roman" w:hAnsi="Times New Roman"/>
          <w:sz w:val="25"/>
          <w:szCs w:val="25"/>
          <w:lang w:val="en-US"/>
        </w:rPr>
        <w:t>SG</w:t>
      </w:r>
      <w:r w:rsidRPr="00B3484D">
        <w:rPr>
          <w:rFonts w:ascii="Times New Roman" w:hAnsi="Times New Roman"/>
          <w:sz w:val="25"/>
          <w:szCs w:val="25"/>
        </w:rPr>
        <w:t xml:space="preserve"> 1000 (далее – ПАК) для обеспечения деятельности удостоверяющего центра в количестве 1 (одной) штуки, обладающего следующими характеристиками и функциональными возможностями:</w:t>
      </w:r>
    </w:p>
    <w:p w:rsidR="00361AEC" w:rsidRPr="00B3484D" w:rsidRDefault="00361AEC" w:rsidP="00361AEC">
      <w:pPr>
        <w:pStyle w:val="0TimesNewRoman142"/>
        <w:numPr>
          <w:ilvl w:val="0"/>
          <w:numId w:val="3"/>
        </w:numPr>
        <w:spacing w:line="240" w:lineRule="auto"/>
        <w:ind w:left="1429" w:firstLine="0"/>
        <w:contextualSpacing/>
        <w:rPr>
          <w:rFonts w:ascii="Times New Roman" w:hAnsi="Times New Roman"/>
          <w:sz w:val="25"/>
          <w:szCs w:val="25"/>
        </w:rPr>
      </w:pPr>
      <w:r w:rsidRPr="00B3484D">
        <w:rPr>
          <w:rFonts w:ascii="Times New Roman" w:hAnsi="Times New Roman"/>
          <w:sz w:val="25"/>
          <w:szCs w:val="25"/>
        </w:rPr>
        <w:t>регистрацию и аутентификация пользователей при обращении к ПАК по учетной записи и паролю;</w:t>
      </w:r>
    </w:p>
    <w:p w:rsidR="00361AEC" w:rsidRPr="00B3484D" w:rsidRDefault="00361AEC" w:rsidP="00361AEC">
      <w:pPr>
        <w:pStyle w:val="0TimesNewRoman142"/>
        <w:numPr>
          <w:ilvl w:val="0"/>
          <w:numId w:val="3"/>
        </w:numPr>
        <w:spacing w:line="240" w:lineRule="auto"/>
        <w:ind w:left="1429" w:firstLine="0"/>
        <w:contextualSpacing/>
        <w:rPr>
          <w:rFonts w:ascii="Times New Roman" w:hAnsi="Times New Roman"/>
          <w:sz w:val="25"/>
          <w:szCs w:val="25"/>
        </w:rPr>
      </w:pPr>
      <w:r w:rsidRPr="00B3484D">
        <w:rPr>
          <w:rFonts w:ascii="Times New Roman" w:hAnsi="Times New Roman"/>
          <w:sz w:val="25"/>
          <w:szCs w:val="25"/>
        </w:rPr>
        <w:lastRenderedPageBreak/>
        <w:t>хранение информации в файловом хранилище запросов и ответов пользователей на жестком диске ПАК;</w:t>
      </w:r>
    </w:p>
    <w:p w:rsidR="00361AEC" w:rsidRPr="00B3484D" w:rsidRDefault="00361AEC" w:rsidP="00361AEC">
      <w:pPr>
        <w:pStyle w:val="0TimesNewRoman142"/>
        <w:numPr>
          <w:ilvl w:val="0"/>
          <w:numId w:val="3"/>
        </w:numPr>
        <w:spacing w:line="240" w:lineRule="auto"/>
        <w:ind w:left="1429" w:firstLine="0"/>
        <w:contextualSpacing/>
        <w:rPr>
          <w:rFonts w:ascii="Times New Roman" w:hAnsi="Times New Roman"/>
          <w:sz w:val="25"/>
          <w:szCs w:val="25"/>
        </w:rPr>
      </w:pPr>
      <w:r w:rsidRPr="00B3484D">
        <w:rPr>
          <w:rFonts w:ascii="Times New Roman" w:hAnsi="Times New Roman"/>
          <w:sz w:val="25"/>
          <w:szCs w:val="25"/>
        </w:rPr>
        <w:t>прием и отправку запросов и ответов на них через СМЭВ;</w:t>
      </w:r>
    </w:p>
    <w:p w:rsidR="00361AEC" w:rsidRPr="00B3484D" w:rsidRDefault="00361AEC" w:rsidP="00361AEC">
      <w:pPr>
        <w:pStyle w:val="0TimesNewRoman142"/>
        <w:numPr>
          <w:ilvl w:val="0"/>
          <w:numId w:val="3"/>
        </w:numPr>
        <w:spacing w:line="240" w:lineRule="auto"/>
        <w:ind w:left="1429" w:firstLine="0"/>
        <w:contextualSpacing/>
        <w:rPr>
          <w:rFonts w:ascii="Times New Roman" w:hAnsi="Times New Roman"/>
          <w:sz w:val="25"/>
          <w:szCs w:val="25"/>
        </w:rPr>
      </w:pPr>
      <w:r w:rsidRPr="00B3484D">
        <w:rPr>
          <w:rFonts w:ascii="Times New Roman" w:hAnsi="Times New Roman"/>
          <w:sz w:val="25"/>
          <w:szCs w:val="25"/>
        </w:rPr>
        <w:t>формирование квалифицированной электронной подписи организации для запросов и ответов, отправляемых в другие организации, и проверку ЭП запросов и ответов, получаемых от других организаций;</w:t>
      </w:r>
    </w:p>
    <w:p w:rsidR="00361AEC" w:rsidRPr="00B3484D" w:rsidRDefault="00361AEC" w:rsidP="00361AEC">
      <w:pPr>
        <w:pStyle w:val="0TimesNewRoman142"/>
        <w:numPr>
          <w:ilvl w:val="0"/>
          <w:numId w:val="3"/>
        </w:numPr>
        <w:spacing w:line="240" w:lineRule="auto"/>
        <w:ind w:left="1429" w:firstLine="0"/>
        <w:contextualSpacing/>
        <w:rPr>
          <w:rFonts w:ascii="Times New Roman" w:hAnsi="Times New Roman"/>
          <w:sz w:val="25"/>
          <w:szCs w:val="25"/>
        </w:rPr>
      </w:pPr>
      <w:r w:rsidRPr="00B3484D">
        <w:rPr>
          <w:rFonts w:ascii="Times New Roman" w:hAnsi="Times New Roman"/>
          <w:sz w:val="25"/>
          <w:szCs w:val="25"/>
        </w:rPr>
        <w:t>формирование и проверку электронной подписи в соответствии с ГОСТ Р 34.10-20012 «Информационная технология. Криптографическая защита информации. Процессы формирования и проверки электронной цифровой подписи» и ГОСТ Р 34.10-2012 «Информационная технология. Криптографическая защита информации Процессы формирования и проверки электронной цифровой подписи»;</w:t>
      </w:r>
    </w:p>
    <w:p w:rsidR="00361AEC" w:rsidRPr="00B3484D" w:rsidRDefault="00361AEC" w:rsidP="00361AEC">
      <w:pPr>
        <w:pStyle w:val="0TimesNewRoman142"/>
        <w:numPr>
          <w:ilvl w:val="0"/>
          <w:numId w:val="3"/>
        </w:numPr>
        <w:spacing w:line="240" w:lineRule="auto"/>
        <w:ind w:left="1429" w:firstLine="0"/>
        <w:contextualSpacing/>
        <w:rPr>
          <w:rFonts w:ascii="Times New Roman" w:hAnsi="Times New Roman"/>
          <w:sz w:val="25"/>
          <w:szCs w:val="25"/>
        </w:rPr>
      </w:pPr>
      <w:proofErr w:type="spellStart"/>
      <w:r w:rsidRPr="00B3484D">
        <w:rPr>
          <w:rFonts w:ascii="Times New Roman" w:hAnsi="Times New Roman"/>
          <w:sz w:val="25"/>
          <w:szCs w:val="25"/>
        </w:rPr>
        <w:t>хэширование</w:t>
      </w:r>
      <w:proofErr w:type="spellEnd"/>
      <w:r w:rsidRPr="00B3484D">
        <w:rPr>
          <w:rFonts w:ascii="Times New Roman" w:hAnsi="Times New Roman"/>
          <w:sz w:val="25"/>
          <w:szCs w:val="25"/>
        </w:rPr>
        <w:t xml:space="preserve"> данных в соответствии с ГОСТ Р 34.11-2012 «Информационная технология. Криптографическая защита информации. Функция </w:t>
      </w:r>
      <w:proofErr w:type="spellStart"/>
      <w:r w:rsidRPr="00B3484D">
        <w:rPr>
          <w:rFonts w:ascii="Times New Roman" w:hAnsi="Times New Roman"/>
          <w:sz w:val="25"/>
          <w:szCs w:val="25"/>
        </w:rPr>
        <w:t>хэширования</w:t>
      </w:r>
      <w:proofErr w:type="spellEnd"/>
      <w:r w:rsidRPr="00B3484D">
        <w:rPr>
          <w:rFonts w:ascii="Times New Roman" w:hAnsi="Times New Roman"/>
          <w:sz w:val="25"/>
          <w:szCs w:val="25"/>
        </w:rPr>
        <w:t>».</w:t>
      </w:r>
    </w:p>
    <w:p w:rsidR="00361AEC" w:rsidRPr="00B3484D" w:rsidRDefault="00361AEC" w:rsidP="00361AEC">
      <w:pPr>
        <w:pStyle w:val="0TimesNewRoman142"/>
        <w:spacing w:line="240" w:lineRule="auto"/>
        <w:ind w:left="1429" w:firstLine="0"/>
        <w:contextualSpacing/>
        <w:rPr>
          <w:rFonts w:ascii="Times New Roman" w:hAnsi="Times New Roman"/>
          <w:sz w:val="25"/>
          <w:szCs w:val="25"/>
        </w:rPr>
      </w:pPr>
    </w:p>
    <w:p w:rsidR="00361AEC" w:rsidRPr="00B3484D" w:rsidRDefault="00361AEC" w:rsidP="00361AEC">
      <w:pPr>
        <w:pStyle w:val="0TimesNewRoman142"/>
        <w:numPr>
          <w:ilvl w:val="2"/>
          <w:numId w:val="2"/>
        </w:numPr>
        <w:spacing w:line="240" w:lineRule="auto"/>
        <w:contextualSpacing/>
        <w:rPr>
          <w:rFonts w:ascii="Times New Roman" w:hAnsi="Times New Roman"/>
          <w:sz w:val="25"/>
          <w:szCs w:val="25"/>
        </w:rPr>
      </w:pPr>
      <w:r w:rsidRPr="00B3484D">
        <w:rPr>
          <w:rFonts w:ascii="Times New Roman" w:hAnsi="Times New Roman"/>
          <w:sz w:val="25"/>
          <w:szCs w:val="25"/>
        </w:rPr>
        <w:t>ПАК при выполнении требований, изложенных в формуляре, правилах пользования и эксплуатационной документации должен соответствовать:</w:t>
      </w:r>
    </w:p>
    <w:p w:rsidR="00361AEC" w:rsidRPr="00B3484D" w:rsidRDefault="00361AEC" w:rsidP="00361AEC">
      <w:pPr>
        <w:pStyle w:val="0TimesNewRoman142"/>
        <w:numPr>
          <w:ilvl w:val="0"/>
          <w:numId w:val="3"/>
        </w:numPr>
        <w:spacing w:line="240" w:lineRule="auto"/>
        <w:ind w:left="1429" w:firstLine="0"/>
        <w:contextualSpacing/>
        <w:rPr>
          <w:rFonts w:ascii="Times New Roman" w:hAnsi="Times New Roman"/>
          <w:sz w:val="25"/>
          <w:szCs w:val="25"/>
        </w:rPr>
      </w:pPr>
      <w:r w:rsidRPr="00B3484D">
        <w:rPr>
          <w:rFonts w:ascii="Times New Roman" w:hAnsi="Times New Roman"/>
          <w:sz w:val="25"/>
          <w:szCs w:val="25"/>
        </w:rPr>
        <w:t>«Требованиям к средствам криптографической защиты информации, предназначенным для защиты информации, не содержащей сведений, составляющих государственную тайну», установленным для класса КС3;</w:t>
      </w:r>
    </w:p>
    <w:p w:rsidR="00361AEC" w:rsidRPr="00B3484D" w:rsidRDefault="00361AEC" w:rsidP="00361AEC">
      <w:pPr>
        <w:pStyle w:val="0TimesNewRoman142"/>
        <w:numPr>
          <w:ilvl w:val="0"/>
          <w:numId w:val="3"/>
        </w:numPr>
        <w:spacing w:line="240" w:lineRule="auto"/>
        <w:ind w:left="1429" w:firstLine="0"/>
        <w:contextualSpacing/>
        <w:rPr>
          <w:rFonts w:ascii="Times New Roman" w:hAnsi="Times New Roman"/>
          <w:sz w:val="25"/>
          <w:szCs w:val="25"/>
        </w:rPr>
      </w:pPr>
      <w:r w:rsidRPr="00B3484D">
        <w:rPr>
          <w:rFonts w:ascii="Times New Roman" w:hAnsi="Times New Roman"/>
          <w:sz w:val="25"/>
          <w:szCs w:val="25"/>
        </w:rPr>
        <w:t>«Специальным требованиям к шифровальным (криптографическим) средствам, предназначенным для защиты информации, не содержащей сведений, составляющих государственную тайну, и эксплуатируемым на территории Российской Федерации», установленным для класса КС;</w:t>
      </w:r>
    </w:p>
    <w:p w:rsidR="00361AEC" w:rsidRPr="00B3484D" w:rsidRDefault="00361AEC" w:rsidP="00361AEC">
      <w:pPr>
        <w:pStyle w:val="0TimesNewRoman142"/>
        <w:numPr>
          <w:ilvl w:val="0"/>
          <w:numId w:val="3"/>
        </w:numPr>
        <w:spacing w:line="240" w:lineRule="auto"/>
        <w:ind w:left="1429" w:firstLine="0"/>
        <w:contextualSpacing/>
        <w:rPr>
          <w:rFonts w:ascii="Times New Roman" w:hAnsi="Times New Roman"/>
          <w:sz w:val="25"/>
          <w:szCs w:val="25"/>
        </w:rPr>
      </w:pPr>
      <w:r w:rsidRPr="00B3484D">
        <w:rPr>
          <w:rFonts w:ascii="Times New Roman" w:hAnsi="Times New Roman"/>
          <w:sz w:val="25"/>
          <w:szCs w:val="25"/>
        </w:rPr>
        <w:t>«Требованиям к средствам электронной подписи», утвержденным приказом ФСБ России от 27 декабря 2011 г. № 796, установленным для класса КС3;</w:t>
      </w:r>
    </w:p>
    <w:p w:rsidR="00361AEC" w:rsidRPr="00B3484D" w:rsidRDefault="00361AEC" w:rsidP="00361AEC">
      <w:pPr>
        <w:pStyle w:val="0TimesNewRoman142"/>
        <w:numPr>
          <w:ilvl w:val="0"/>
          <w:numId w:val="3"/>
        </w:numPr>
        <w:spacing w:line="240" w:lineRule="auto"/>
        <w:ind w:left="1429" w:firstLine="0"/>
        <w:contextualSpacing/>
        <w:rPr>
          <w:rFonts w:ascii="Times New Roman" w:hAnsi="Times New Roman"/>
          <w:sz w:val="25"/>
          <w:szCs w:val="25"/>
        </w:rPr>
      </w:pPr>
      <w:r w:rsidRPr="00B3484D">
        <w:rPr>
          <w:rFonts w:ascii="Times New Roman" w:hAnsi="Times New Roman"/>
          <w:sz w:val="25"/>
          <w:szCs w:val="25"/>
        </w:rPr>
        <w:t>«Требованиям по защите линейной передачи шифровальной техники, эксплуатируемой на территории Российской Федерации», установленным для уровня КС.</w:t>
      </w:r>
    </w:p>
    <w:p w:rsidR="00361AEC" w:rsidRPr="00B3484D" w:rsidRDefault="00361AEC" w:rsidP="00361AEC">
      <w:pPr>
        <w:pStyle w:val="0TimesNewRoman142"/>
        <w:numPr>
          <w:ilvl w:val="2"/>
          <w:numId w:val="2"/>
        </w:numPr>
        <w:spacing w:line="240" w:lineRule="auto"/>
        <w:contextualSpacing/>
        <w:rPr>
          <w:rFonts w:ascii="Times New Roman" w:hAnsi="Times New Roman"/>
          <w:sz w:val="25"/>
          <w:szCs w:val="25"/>
        </w:rPr>
      </w:pPr>
      <w:r w:rsidRPr="00B3484D">
        <w:rPr>
          <w:rFonts w:ascii="Times New Roman" w:hAnsi="Times New Roman"/>
          <w:sz w:val="25"/>
          <w:szCs w:val="25"/>
        </w:rPr>
        <w:t>Гарантийный срок на ПАК должен быть установлен производителем и составлять не менее 12 месяцев с даты подписания акта о приемке товара, с возможностью продления до 5 лет включительно в случае оформления непрерывной технической поддержки (технического обслуживания) в авторизованных производителем сервисных центрах.</w:t>
      </w:r>
    </w:p>
    <w:p w:rsidR="00361AEC" w:rsidRPr="00B3484D" w:rsidRDefault="00361AEC" w:rsidP="00361AEC">
      <w:pPr>
        <w:pStyle w:val="0TimesNewRoman142"/>
        <w:numPr>
          <w:ilvl w:val="1"/>
          <w:numId w:val="2"/>
        </w:numPr>
        <w:spacing w:line="240" w:lineRule="auto"/>
        <w:contextualSpacing/>
        <w:rPr>
          <w:rFonts w:ascii="Times New Roman" w:hAnsi="Times New Roman"/>
          <w:sz w:val="25"/>
          <w:szCs w:val="25"/>
        </w:rPr>
      </w:pPr>
      <w:r w:rsidRPr="00B3484D">
        <w:rPr>
          <w:rFonts w:ascii="Times New Roman" w:hAnsi="Times New Roman"/>
          <w:sz w:val="25"/>
          <w:szCs w:val="25"/>
        </w:rPr>
        <w:t>Вместе с ПАК Поставщик должен предоставить лицензию (неисключительные права использования) на расширение функций 1 (одного) ПАК, для доступа к виду сведений в СМЭВ 3 «Регистрация квалифицированного сертификата ключа проверки электронной подписи в ЕСИА».</w:t>
      </w:r>
    </w:p>
    <w:p w:rsidR="00361AEC" w:rsidRPr="00B3484D" w:rsidRDefault="00361AEC" w:rsidP="00361AEC">
      <w:pPr>
        <w:pStyle w:val="0TimesNewRoman142"/>
        <w:numPr>
          <w:ilvl w:val="1"/>
          <w:numId w:val="2"/>
        </w:numPr>
        <w:spacing w:line="240" w:lineRule="auto"/>
        <w:contextualSpacing/>
        <w:rPr>
          <w:rFonts w:ascii="Times New Roman" w:hAnsi="Times New Roman"/>
          <w:sz w:val="25"/>
          <w:szCs w:val="25"/>
        </w:rPr>
      </w:pPr>
      <w:r w:rsidRPr="00B3484D">
        <w:rPr>
          <w:rFonts w:ascii="Times New Roman" w:hAnsi="Times New Roman"/>
          <w:sz w:val="25"/>
          <w:szCs w:val="25"/>
        </w:rPr>
        <w:t xml:space="preserve">Вместе с ПАК Поставщик должен предоставить лицензию (неисключительные права использования) на использование на 1 (одном) компьютере программного обеспечения </w:t>
      </w:r>
      <w:proofErr w:type="spellStart"/>
      <w:r w:rsidRPr="00B3484D">
        <w:rPr>
          <w:rFonts w:ascii="Times New Roman" w:hAnsi="Times New Roman"/>
          <w:sz w:val="25"/>
          <w:szCs w:val="25"/>
          <w:lang w:val="en-US"/>
        </w:rPr>
        <w:t>ViPNet</w:t>
      </w:r>
      <w:proofErr w:type="spellEnd"/>
      <w:r w:rsidRPr="00B3484D">
        <w:rPr>
          <w:rFonts w:ascii="Times New Roman" w:hAnsi="Times New Roman"/>
          <w:sz w:val="25"/>
          <w:szCs w:val="25"/>
        </w:rPr>
        <w:t xml:space="preserve"> </w:t>
      </w:r>
      <w:r w:rsidRPr="00B3484D">
        <w:rPr>
          <w:rFonts w:ascii="Times New Roman" w:hAnsi="Times New Roman"/>
          <w:sz w:val="25"/>
          <w:szCs w:val="25"/>
          <w:lang w:val="en-US"/>
        </w:rPr>
        <w:t>EDI</w:t>
      </w:r>
      <w:r w:rsidRPr="00B3484D">
        <w:rPr>
          <w:rFonts w:ascii="Times New Roman" w:hAnsi="Times New Roman"/>
          <w:sz w:val="25"/>
          <w:szCs w:val="25"/>
        </w:rPr>
        <w:t xml:space="preserve"> </w:t>
      </w:r>
      <w:r w:rsidRPr="00B3484D">
        <w:rPr>
          <w:rFonts w:ascii="Times New Roman" w:hAnsi="Times New Roman"/>
          <w:sz w:val="25"/>
          <w:szCs w:val="25"/>
          <w:lang w:val="en-US"/>
        </w:rPr>
        <w:t>Client</w:t>
      </w:r>
      <w:r w:rsidRPr="00B3484D">
        <w:rPr>
          <w:rFonts w:ascii="Times New Roman" w:hAnsi="Times New Roman"/>
          <w:sz w:val="25"/>
          <w:szCs w:val="25"/>
        </w:rPr>
        <w:t xml:space="preserve"> </w:t>
      </w:r>
      <w:r w:rsidRPr="00B3484D">
        <w:rPr>
          <w:rFonts w:ascii="Times New Roman" w:hAnsi="Times New Roman"/>
          <w:sz w:val="25"/>
          <w:szCs w:val="25"/>
          <w:lang w:val="en-US"/>
        </w:rPr>
        <w:t>G</w:t>
      </w:r>
      <w:r w:rsidRPr="00B3484D">
        <w:rPr>
          <w:rFonts w:ascii="Times New Roman" w:hAnsi="Times New Roman"/>
          <w:sz w:val="25"/>
          <w:szCs w:val="25"/>
        </w:rPr>
        <w:t>2</w:t>
      </w:r>
      <w:r w:rsidRPr="00B3484D">
        <w:rPr>
          <w:rFonts w:ascii="Times New Roman" w:hAnsi="Times New Roman"/>
          <w:sz w:val="25"/>
          <w:szCs w:val="25"/>
          <w:lang w:val="en-US"/>
        </w:rPr>
        <w:t>G</w:t>
      </w:r>
      <w:r w:rsidRPr="00B3484D">
        <w:rPr>
          <w:rFonts w:ascii="Times New Roman" w:hAnsi="Times New Roman"/>
          <w:sz w:val="25"/>
          <w:szCs w:val="25"/>
        </w:rPr>
        <w:t xml:space="preserve"> (далее – ПО) для формирования и обработки запросов на предоставление информации и ответов на эти запросы через СМЭВ в соответствии с методическими рекомендациями по работе с системой межведомственного электронного взаимодействия.</w:t>
      </w:r>
    </w:p>
    <w:p w:rsidR="00361AEC" w:rsidRPr="00B3484D" w:rsidRDefault="00361AEC" w:rsidP="00361AEC">
      <w:pPr>
        <w:pStyle w:val="0TimesNewRoman142"/>
        <w:numPr>
          <w:ilvl w:val="2"/>
          <w:numId w:val="2"/>
        </w:numPr>
        <w:spacing w:line="240" w:lineRule="auto"/>
        <w:contextualSpacing/>
        <w:rPr>
          <w:rFonts w:ascii="Times New Roman" w:hAnsi="Times New Roman"/>
          <w:sz w:val="25"/>
          <w:szCs w:val="25"/>
        </w:rPr>
      </w:pPr>
      <w:r w:rsidRPr="00B3484D">
        <w:rPr>
          <w:rFonts w:ascii="Times New Roman" w:hAnsi="Times New Roman"/>
          <w:sz w:val="25"/>
          <w:szCs w:val="25"/>
        </w:rPr>
        <w:lastRenderedPageBreak/>
        <w:t>ПО для формирования и обработки запросов через СМЭВ должно взаимодействовать с поставляемым ПАК и обеспечивать:</w:t>
      </w:r>
    </w:p>
    <w:p w:rsidR="00361AEC" w:rsidRPr="00B3484D" w:rsidRDefault="00361AEC" w:rsidP="00361AEC">
      <w:pPr>
        <w:pStyle w:val="0TimesNewRoman142"/>
        <w:numPr>
          <w:ilvl w:val="0"/>
          <w:numId w:val="3"/>
        </w:numPr>
        <w:spacing w:line="240" w:lineRule="auto"/>
        <w:ind w:left="1429" w:firstLine="0"/>
        <w:contextualSpacing/>
        <w:rPr>
          <w:rFonts w:ascii="Times New Roman" w:hAnsi="Times New Roman"/>
          <w:sz w:val="25"/>
          <w:szCs w:val="25"/>
        </w:rPr>
      </w:pPr>
      <w:r w:rsidRPr="00B3484D">
        <w:rPr>
          <w:rFonts w:ascii="Times New Roman" w:hAnsi="Times New Roman"/>
          <w:sz w:val="25"/>
          <w:szCs w:val="25"/>
        </w:rPr>
        <w:t>формирование и обработку входящих и исходящих запросов на предоставление информации и ответов на них;</w:t>
      </w:r>
    </w:p>
    <w:p w:rsidR="00361AEC" w:rsidRPr="00B3484D" w:rsidRDefault="00361AEC" w:rsidP="00361AEC">
      <w:pPr>
        <w:pStyle w:val="0TimesNewRoman142"/>
        <w:numPr>
          <w:ilvl w:val="0"/>
          <w:numId w:val="3"/>
        </w:numPr>
        <w:spacing w:line="240" w:lineRule="auto"/>
        <w:ind w:left="1429" w:firstLine="0"/>
        <w:contextualSpacing/>
        <w:rPr>
          <w:rFonts w:ascii="Times New Roman" w:hAnsi="Times New Roman"/>
          <w:sz w:val="25"/>
          <w:szCs w:val="25"/>
        </w:rPr>
      </w:pPr>
      <w:r w:rsidRPr="00B3484D">
        <w:rPr>
          <w:rFonts w:ascii="Times New Roman" w:hAnsi="Times New Roman"/>
          <w:sz w:val="25"/>
          <w:szCs w:val="25"/>
        </w:rPr>
        <w:t>взаимодействие с ПАК в целях отправки и получения запросов и ответов на них от других организаций через СМЭВ;</w:t>
      </w:r>
    </w:p>
    <w:p w:rsidR="00361AEC" w:rsidRPr="00B3484D" w:rsidRDefault="00361AEC" w:rsidP="00361AEC">
      <w:pPr>
        <w:pStyle w:val="0TimesNewRoman142"/>
        <w:numPr>
          <w:ilvl w:val="0"/>
          <w:numId w:val="3"/>
        </w:numPr>
        <w:spacing w:line="240" w:lineRule="auto"/>
        <w:ind w:left="1429" w:firstLine="0"/>
        <w:contextualSpacing/>
        <w:rPr>
          <w:rFonts w:ascii="Times New Roman" w:hAnsi="Times New Roman"/>
          <w:sz w:val="25"/>
          <w:szCs w:val="25"/>
        </w:rPr>
      </w:pPr>
      <w:r w:rsidRPr="00B3484D">
        <w:rPr>
          <w:rFonts w:ascii="Times New Roman" w:hAnsi="Times New Roman"/>
          <w:sz w:val="25"/>
          <w:szCs w:val="25"/>
        </w:rPr>
        <w:t>формирование квалифицированной электронной подписи пользователя для исходящих запросов и ответов на входящие запросы;</w:t>
      </w:r>
    </w:p>
    <w:p w:rsidR="00361AEC" w:rsidRPr="00B3484D" w:rsidRDefault="00361AEC" w:rsidP="00361AEC">
      <w:pPr>
        <w:pStyle w:val="0TimesNewRoman142"/>
        <w:numPr>
          <w:ilvl w:val="0"/>
          <w:numId w:val="3"/>
        </w:numPr>
        <w:spacing w:line="240" w:lineRule="auto"/>
        <w:ind w:left="1429" w:firstLine="0"/>
        <w:contextualSpacing/>
        <w:rPr>
          <w:rFonts w:ascii="Times New Roman" w:hAnsi="Times New Roman"/>
          <w:sz w:val="25"/>
          <w:szCs w:val="25"/>
        </w:rPr>
      </w:pPr>
      <w:r w:rsidRPr="00B3484D">
        <w:rPr>
          <w:rFonts w:ascii="Times New Roman" w:hAnsi="Times New Roman"/>
          <w:sz w:val="25"/>
          <w:szCs w:val="25"/>
        </w:rPr>
        <w:t>проверку электронной подписи пользователей и организаций для входящих запросов, и ответов на исходящие запросы.</w:t>
      </w:r>
    </w:p>
    <w:p w:rsidR="00361AEC" w:rsidRPr="00B3484D" w:rsidRDefault="00361AEC" w:rsidP="00361AEC">
      <w:pPr>
        <w:pStyle w:val="0TimesNewRoman142"/>
        <w:numPr>
          <w:ilvl w:val="2"/>
          <w:numId w:val="2"/>
        </w:numPr>
        <w:spacing w:line="240" w:lineRule="auto"/>
        <w:contextualSpacing/>
        <w:rPr>
          <w:rFonts w:ascii="Times New Roman" w:hAnsi="Times New Roman"/>
          <w:sz w:val="25"/>
          <w:szCs w:val="25"/>
        </w:rPr>
      </w:pPr>
      <w:r w:rsidRPr="00B3484D">
        <w:rPr>
          <w:rFonts w:ascii="Times New Roman" w:hAnsi="Times New Roman"/>
          <w:sz w:val="25"/>
          <w:szCs w:val="25"/>
        </w:rPr>
        <w:t>Поставляемое ПО при выполнении требований, изложенных в формуляре, правилах пользования и эксплуатационной документации должно соответствовать:</w:t>
      </w:r>
    </w:p>
    <w:p w:rsidR="00361AEC" w:rsidRPr="00B3484D" w:rsidRDefault="00361AEC" w:rsidP="00361AEC">
      <w:pPr>
        <w:pStyle w:val="0TimesNewRoman142"/>
        <w:numPr>
          <w:ilvl w:val="0"/>
          <w:numId w:val="3"/>
        </w:numPr>
        <w:spacing w:line="240" w:lineRule="auto"/>
        <w:ind w:left="1429" w:firstLine="0"/>
        <w:contextualSpacing/>
        <w:rPr>
          <w:rFonts w:ascii="Times New Roman" w:hAnsi="Times New Roman"/>
          <w:sz w:val="25"/>
          <w:szCs w:val="25"/>
        </w:rPr>
      </w:pPr>
      <w:r w:rsidRPr="00B3484D">
        <w:rPr>
          <w:rFonts w:ascii="Times New Roman" w:hAnsi="Times New Roman"/>
          <w:sz w:val="25"/>
          <w:szCs w:val="25"/>
        </w:rPr>
        <w:t>«Требованиям к средствам криптографической защиты информации, предназначенным для защиты информации, не содержащей сведений, составляющих государственную тайну», установленным для класса КС3;</w:t>
      </w:r>
    </w:p>
    <w:p w:rsidR="00361AEC" w:rsidRPr="00B3484D" w:rsidRDefault="00361AEC" w:rsidP="00361AEC">
      <w:pPr>
        <w:pStyle w:val="0TimesNewRoman142"/>
        <w:numPr>
          <w:ilvl w:val="0"/>
          <w:numId w:val="3"/>
        </w:numPr>
        <w:spacing w:line="240" w:lineRule="auto"/>
        <w:ind w:left="1429" w:firstLine="0"/>
        <w:contextualSpacing/>
        <w:rPr>
          <w:rFonts w:ascii="Times New Roman" w:hAnsi="Times New Roman"/>
          <w:sz w:val="25"/>
          <w:szCs w:val="25"/>
        </w:rPr>
      </w:pPr>
      <w:r w:rsidRPr="00B3484D">
        <w:rPr>
          <w:rFonts w:ascii="Times New Roman" w:hAnsi="Times New Roman"/>
          <w:sz w:val="25"/>
          <w:szCs w:val="25"/>
        </w:rPr>
        <w:t>«Специальным требованиям к шифровальным (криптографическим) средствам, предназначенным для защиты информации, не содержащей сведений, составляющих государственную тайну, и эксплуатируемым на территории Российской Федерации», установленным для класса КС;</w:t>
      </w:r>
    </w:p>
    <w:p w:rsidR="00361AEC" w:rsidRPr="00B3484D" w:rsidRDefault="00361AEC" w:rsidP="00361AEC">
      <w:pPr>
        <w:pStyle w:val="0TimesNewRoman142"/>
        <w:numPr>
          <w:ilvl w:val="0"/>
          <w:numId w:val="3"/>
        </w:numPr>
        <w:spacing w:line="240" w:lineRule="auto"/>
        <w:ind w:left="1429" w:firstLine="0"/>
        <w:contextualSpacing/>
        <w:rPr>
          <w:rFonts w:ascii="Times New Roman" w:hAnsi="Times New Roman"/>
          <w:sz w:val="25"/>
          <w:szCs w:val="25"/>
        </w:rPr>
      </w:pPr>
      <w:r w:rsidRPr="00B3484D">
        <w:rPr>
          <w:rFonts w:ascii="Times New Roman" w:hAnsi="Times New Roman"/>
          <w:sz w:val="25"/>
          <w:szCs w:val="25"/>
        </w:rPr>
        <w:t>«Требованиям к средствам электронной подписи», утвержденным приказом ФСБ России от 27 декабря 2011 г. № 796, установленным для класса КС3.</w:t>
      </w:r>
    </w:p>
    <w:p w:rsidR="00361AEC" w:rsidRPr="00B3484D" w:rsidRDefault="00361AEC" w:rsidP="00361AEC">
      <w:pPr>
        <w:pStyle w:val="0TimesNewRoman142"/>
        <w:numPr>
          <w:ilvl w:val="0"/>
          <w:numId w:val="3"/>
        </w:numPr>
        <w:spacing w:line="240" w:lineRule="auto"/>
        <w:ind w:left="1429" w:firstLine="0"/>
        <w:contextualSpacing/>
        <w:rPr>
          <w:rFonts w:ascii="Times New Roman" w:hAnsi="Times New Roman"/>
          <w:sz w:val="25"/>
          <w:szCs w:val="25"/>
        </w:rPr>
      </w:pPr>
      <w:r w:rsidRPr="00B3484D">
        <w:rPr>
          <w:rFonts w:ascii="Times New Roman" w:hAnsi="Times New Roman"/>
          <w:sz w:val="25"/>
          <w:szCs w:val="25"/>
        </w:rPr>
        <w:t>«Требованиям по защите линейной передачи шифровальной техники, эксплуатируемой на территории Российской Федерации», установленным для уровня КС.</w:t>
      </w:r>
    </w:p>
    <w:p w:rsidR="00361AEC" w:rsidRPr="00B3484D" w:rsidRDefault="00361AEC" w:rsidP="00361AEC">
      <w:pPr>
        <w:pStyle w:val="2TimesNewRoman14"/>
        <w:numPr>
          <w:ilvl w:val="0"/>
          <w:numId w:val="1"/>
        </w:numPr>
        <w:spacing w:before="240" w:line="240" w:lineRule="auto"/>
        <w:ind w:left="714" w:hanging="357"/>
        <w:contextualSpacing/>
        <w:rPr>
          <w:rFonts w:ascii="Times New Roman Полужирный" w:hAnsi="Times New Roman Полужирный"/>
          <w:caps/>
          <w:sz w:val="25"/>
          <w:szCs w:val="25"/>
        </w:rPr>
      </w:pPr>
      <w:r w:rsidRPr="00B3484D">
        <w:rPr>
          <w:rFonts w:ascii="Times New Roman Полужирный" w:hAnsi="Times New Roman Полужирный"/>
          <w:caps/>
          <w:sz w:val="25"/>
          <w:szCs w:val="25"/>
        </w:rPr>
        <w:t xml:space="preserve">Требования к настройки </w:t>
      </w:r>
    </w:p>
    <w:p w:rsidR="00361AEC" w:rsidRPr="00B3484D" w:rsidRDefault="00361AEC" w:rsidP="00361AEC">
      <w:pPr>
        <w:pStyle w:val="0TimesNewRoman142"/>
        <w:spacing w:before="120" w:line="240" w:lineRule="auto"/>
        <w:contextualSpacing/>
        <w:rPr>
          <w:rFonts w:ascii="Times New Roman" w:hAnsi="Times New Roman"/>
          <w:sz w:val="25"/>
          <w:szCs w:val="25"/>
        </w:rPr>
      </w:pPr>
      <w:r w:rsidRPr="00B3484D">
        <w:rPr>
          <w:rFonts w:ascii="Times New Roman" w:hAnsi="Times New Roman"/>
          <w:sz w:val="25"/>
          <w:szCs w:val="25"/>
        </w:rPr>
        <w:t xml:space="preserve">Поставщик обязан выполнить монтаж, установку и настройку ПАК и ПО, настроить доступ к виду сведений в СМЭВ 3 «Регистрация квалифицированного сертификата ключа проверки электронной подписи в ЕСИА». Заказчик до начала выполнения Поставщиком настройки предоставляет Поставщику доступ к месту установки, инженерную и сетевую инфраструктуру, подключение к защищенному каналу СМЭВ, согласование с </w:t>
      </w:r>
      <w:proofErr w:type="spellStart"/>
      <w:r w:rsidRPr="00B3484D">
        <w:rPr>
          <w:rFonts w:ascii="Times New Roman" w:hAnsi="Times New Roman"/>
          <w:sz w:val="25"/>
          <w:szCs w:val="25"/>
        </w:rPr>
        <w:t>Минкомсвязи</w:t>
      </w:r>
      <w:proofErr w:type="spellEnd"/>
      <w:r w:rsidRPr="00B3484D">
        <w:rPr>
          <w:rFonts w:ascii="Times New Roman" w:hAnsi="Times New Roman"/>
          <w:sz w:val="25"/>
          <w:szCs w:val="25"/>
        </w:rPr>
        <w:t xml:space="preserve"> доступа к виду сведений СМЭВ 3, рабочее место пользователя и его сетевую связность с ПАК, а также необходимую для проведения настройки информацию, в </w:t>
      </w:r>
      <w:proofErr w:type="spellStart"/>
      <w:r w:rsidRPr="00B3484D">
        <w:rPr>
          <w:rFonts w:ascii="Times New Roman" w:hAnsi="Times New Roman"/>
          <w:sz w:val="25"/>
          <w:szCs w:val="25"/>
        </w:rPr>
        <w:t>т.ч</w:t>
      </w:r>
      <w:proofErr w:type="spellEnd"/>
      <w:r w:rsidRPr="00B3484D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B3484D">
        <w:rPr>
          <w:rFonts w:ascii="Times New Roman" w:hAnsi="Times New Roman"/>
          <w:sz w:val="25"/>
          <w:szCs w:val="25"/>
          <w:lang w:val="en-US"/>
        </w:rPr>
        <w:t>ip</w:t>
      </w:r>
      <w:proofErr w:type="spellEnd"/>
      <w:r w:rsidRPr="00B3484D">
        <w:rPr>
          <w:rFonts w:ascii="Times New Roman" w:hAnsi="Times New Roman"/>
          <w:sz w:val="25"/>
          <w:szCs w:val="25"/>
        </w:rPr>
        <w:t>-адреса, ключи и сертификаты электронной подписи.</w:t>
      </w:r>
    </w:p>
    <w:p w:rsidR="00361AEC" w:rsidRPr="00B3484D" w:rsidRDefault="00361AEC" w:rsidP="00361AEC">
      <w:pPr>
        <w:pStyle w:val="2TimesNewRoman14"/>
        <w:numPr>
          <w:ilvl w:val="0"/>
          <w:numId w:val="1"/>
        </w:numPr>
        <w:spacing w:before="240" w:line="240" w:lineRule="auto"/>
        <w:ind w:left="714" w:hanging="357"/>
        <w:contextualSpacing/>
        <w:rPr>
          <w:rFonts w:ascii="Times New Roman Полужирный" w:hAnsi="Times New Roman Полужирный"/>
          <w:caps/>
          <w:sz w:val="25"/>
          <w:szCs w:val="25"/>
        </w:rPr>
      </w:pPr>
      <w:r w:rsidRPr="00B3484D">
        <w:rPr>
          <w:rFonts w:ascii="Times New Roman Полужирный" w:hAnsi="Times New Roman Полужирный"/>
          <w:caps/>
          <w:sz w:val="25"/>
          <w:szCs w:val="25"/>
        </w:rPr>
        <w:t>Требования по передаче Заказчику технических и иных документов</w:t>
      </w:r>
    </w:p>
    <w:p w:rsidR="00361AEC" w:rsidRPr="00B3484D" w:rsidRDefault="00361AEC" w:rsidP="00361AEC">
      <w:pPr>
        <w:pStyle w:val="0TimesNewRoman142"/>
        <w:spacing w:before="120" w:line="240" w:lineRule="auto"/>
        <w:contextualSpacing/>
        <w:rPr>
          <w:rFonts w:ascii="Times New Roman" w:hAnsi="Times New Roman"/>
          <w:sz w:val="25"/>
          <w:szCs w:val="25"/>
        </w:rPr>
      </w:pPr>
      <w:r w:rsidRPr="00B3484D">
        <w:rPr>
          <w:rFonts w:ascii="Times New Roman" w:hAnsi="Times New Roman"/>
          <w:sz w:val="25"/>
          <w:szCs w:val="25"/>
        </w:rPr>
        <w:t>В комплект поставки ПАК должен входить формуляр, заверенный печатью и подписью ответственного лица организации-производителя ПАК в печатном виде, компакт-диск с эксплуатационной документацией и копией сертификата ФСБ России в электронном виде. Серийные номера в формуляре и на наклейке производителя на корпусе ПАК должны совпадать.</w:t>
      </w:r>
    </w:p>
    <w:p w:rsidR="00361AEC" w:rsidRPr="00B3484D" w:rsidRDefault="00361AEC" w:rsidP="00361AEC">
      <w:pPr>
        <w:pStyle w:val="0TimesNewRoman142"/>
        <w:spacing w:before="120" w:line="240" w:lineRule="auto"/>
        <w:contextualSpacing/>
        <w:rPr>
          <w:rFonts w:ascii="Times New Roman" w:hAnsi="Times New Roman"/>
          <w:sz w:val="25"/>
          <w:szCs w:val="25"/>
        </w:rPr>
      </w:pPr>
      <w:r w:rsidRPr="00B3484D">
        <w:rPr>
          <w:rFonts w:ascii="Times New Roman" w:hAnsi="Times New Roman"/>
          <w:sz w:val="25"/>
          <w:szCs w:val="25"/>
        </w:rPr>
        <w:t xml:space="preserve">В комплект поставки ПО для формирования и обработки запросов через СМЭВ должен входить формуляр, заверенный печатью и подписью ответственного лица организации-производителя ПО в печатном виде, компакт-диск с эксплуатационной </w:t>
      </w:r>
      <w:r w:rsidRPr="00B3484D">
        <w:rPr>
          <w:rFonts w:ascii="Times New Roman" w:hAnsi="Times New Roman"/>
          <w:sz w:val="25"/>
          <w:szCs w:val="25"/>
        </w:rPr>
        <w:lastRenderedPageBreak/>
        <w:t>документацией и копией сертификата ФСБ России в электронном виде. Серийные номера в формуляре и на компакт-диске с ПО должны совпадать.</w:t>
      </w:r>
    </w:p>
    <w:p w:rsidR="00361AEC" w:rsidRPr="00B3484D" w:rsidRDefault="00361AEC" w:rsidP="00361AEC">
      <w:pPr>
        <w:pStyle w:val="0TimesNewRoman142"/>
        <w:spacing w:before="120" w:line="240" w:lineRule="auto"/>
        <w:contextualSpacing/>
        <w:rPr>
          <w:rFonts w:ascii="Times New Roman" w:hAnsi="Times New Roman"/>
          <w:sz w:val="25"/>
          <w:szCs w:val="25"/>
        </w:rPr>
      </w:pPr>
      <w:r w:rsidRPr="00B3484D">
        <w:rPr>
          <w:rFonts w:ascii="Times New Roman" w:hAnsi="Times New Roman"/>
          <w:sz w:val="25"/>
          <w:szCs w:val="25"/>
        </w:rPr>
        <w:t>Передача неисключительных прав использования ПО для формирования и обработки запросов через СМЭВ, а также расширения функций ПАК должна оформляться лицензионным соглашением (лицензией) на бумажном носителе, заверенным печатью фирмы-изготовителя (владельца исключительных прав) ПО.</w:t>
      </w:r>
    </w:p>
    <w:p w:rsidR="00803F57" w:rsidRDefault="00803F57"/>
    <w:sectPr w:rsidR="00803F57" w:rsidSect="00361A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AEC" w:rsidRDefault="00361AEC" w:rsidP="00361AEC">
      <w:r>
        <w:separator/>
      </w:r>
    </w:p>
  </w:endnote>
  <w:endnote w:type="continuationSeparator" w:id="0">
    <w:p w:rsidR="00361AEC" w:rsidRDefault="00361AEC" w:rsidP="0036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AEC" w:rsidRDefault="00361AEC" w:rsidP="00361AEC">
      <w:r>
        <w:separator/>
      </w:r>
    </w:p>
  </w:footnote>
  <w:footnote w:type="continuationSeparator" w:id="0">
    <w:p w:rsidR="00361AEC" w:rsidRDefault="00361AEC" w:rsidP="00361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20219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61AEC" w:rsidRPr="00361AEC" w:rsidRDefault="00361AEC">
        <w:pPr>
          <w:pStyle w:val="a7"/>
          <w:jc w:val="center"/>
          <w:rPr>
            <w:sz w:val="20"/>
            <w:szCs w:val="20"/>
          </w:rPr>
        </w:pPr>
        <w:r w:rsidRPr="00361AEC">
          <w:rPr>
            <w:sz w:val="20"/>
            <w:szCs w:val="20"/>
          </w:rPr>
          <w:fldChar w:fldCharType="begin"/>
        </w:r>
        <w:r w:rsidRPr="00361AEC">
          <w:rPr>
            <w:sz w:val="20"/>
            <w:szCs w:val="20"/>
          </w:rPr>
          <w:instrText>PAGE   \* MERGEFORMAT</w:instrText>
        </w:r>
        <w:r w:rsidRPr="00361AE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361AEC">
          <w:rPr>
            <w:sz w:val="20"/>
            <w:szCs w:val="20"/>
          </w:rPr>
          <w:fldChar w:fldCharType="end"/>
        </w:r>
      </w:p>
    </w:sdtContent>
  </w:sdt>
  <w:p w:rsidR="00361AEC" w:rsidRPr="00361AEC" w:rsidRDefault="00361AEC">
    <w:pPr>
      <w:pStyle w:val="a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159D9"/>
    <w:multiLevelType w:val="multilevel"/>
    <w:tmpl w:val="98AA2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6862131"/>
    <w:multiLevelType w:val="hybridMultilevel"/>
    <w:tmpl w:val="3638610C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" w15:restartNumberingAfterBreak="0">
    <w:nsid w:val="655A778B"/>
    <w:multiLevelType w:val="multilevel"/>
    <w:tmpl w:val="772A0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8"/>
    <w:rsid w:val="00361AEC"/>
    <w:rsid w:val="00803F57"/>
    <w:rsid w:val="00B8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016C9-5D2D-4B20-9E40-43ACCE85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1AEC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361AE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aliases w:val="Нумерованый список,Bullet List,FooterText,numbered,SL_Абзац списка"/>
    <w:basedOn w:val="a"/>
    <w:link w:val="a6"/>
    <w:uiPriority w:val="34"/>
    <w:qFormat/>
    <w:rsid w:val="00361AEC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Абзац списка Знак"/>
    <w:aliases w:val="Нумерованый список Знак,Bullet List Знак,FooterText Знак,numbered Знак,SL_Абзац списка Знак"/>
    <w:link w:val="a5"/>
    <w:uiPriority w:val="34"/>
    <w:locked/>
    <w:rsid w:val="00361AEC"/>
    <w:rPr>
      <w:rFonts w:ascii="Times New Roman" w:eastAsia="Calibri" w:hAnsi="Times New Roman" w:cs="Times New Roman"/>
      <w:sz w:val="28"/>
    </w:rPr>
  </w:style>
  <w:style w:type="paragraph" w:customStyle="1" w:styleId="0TimesNewRoman142">
    <w:name w:val="Стиль ТЗ0 основной + Times New Roman 14 пт2"/>
    <w:basedOn w:val="a"/>
    <w:rsid w:val="00361AEC"/>
    <w:pPr>
      <w:spacing w:before="60" w:after="60" w:line="360" w:lineRule="auto"/>
      <w:ind w:firstLine="709"/>
      <w:jc w:val="both"/>
    </w:pPr>
    <w:rPr>
      <w:rFonts w:ascii="Calibri" w:eastAsia="Calibri" w:hAnsi="Calibri"/>
      <w:bCs/>
      <w:spacing w:val="-1"/>
      <w:sz w:val="28"/>
      <w:szCs w:val="22"/>
      <w:lang w:eastAsia="en-US"/>
    </w:rPr>
  </w:style>
  <w:style w:type="paragraph" w:customStyle="1" w:styleId="2TimesNewRoman14">
    <w:name w:val="Стиль ТЗ2 заг с/н + Times New Roman 14 пт Черный"/>
    <w:basedOn w:val="a"/>
    <w:rsid w:val="00361AEC"/>
    <w:pPr>
      <w:keepNext/>
      <w:keepLines/>
      <w:spacing w:after="120" w:line="360" w:lineRule="auto"/>
      <w:jc w:val="both"/>
      <w:outlineLvl w:val="1"/>
    </w:pPr>
    <w:rPr>
      <w:rFonts w:ascii="Calibri" w:eastAsia="Calibri" w:hAnsi="Calibri"/>
      <w:b/>
      <w:bCs/>
      <w:color w:val="000000"/>
      <w:sz w:val="28"/>
      <w:szCs w:val="22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361A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1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1A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1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7248</Characters>
  <Application>Microsoft Office Word</Application>
  <DocSecurity>0</DocSecurity>
  <Lines>60</Lines>
  <Paragraphs>17</Paragraphs>
  <ScaleCrop>false</ScaleCrop>
  <Company/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 Константин Константинович</dc:creator>
  <cp:keywords/>
  <dc:description/>
  <cp:lastModifiedBy>Мамонтов Константин Константинович</cp:lastModifiedBy>
  <cp:revision>2</cp:revision>
  <dcterms:created xsi:type="dcterms:W3CDTF">2021-06-11T13:26:00Z</dcterms:created>
  <dcterms:modified xsi:type="dcterms:W3CDTF">2021-06-11T13:27:00Z</dcterms:modified>
</cp:coreProperties>
</file>