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14" w:rsidRDefault="00257714" w:rsidP="00257714">
      <w:pPr>
        <w:pStyle w:val="Standard"/>
        <w:jc w:val="center"/>
      </w:pPr>
      <w:r>
        <w:rPr>
          <w:b/>
        </w:rPr>
        <w:t xml:space="preserve">ТЕХНИЧЕСКОЕ ЗАДАНИЕ </w:t>
      </w:r>
    </w:p>
    <w:p w:rsidR="00257714" w:rsidRDefault="00257714" w:rsidP="00257714">
      <w:pPr>
        <w:pStyle w:val="Standard"/>
      </w:pPr>
    </w:p>
    <w:p w:rsidR="00257714" w:rsidRPr="00544F22" w:rsidRDefault="00257714" w:rsidP="00257714">
      <w:pPr>
        <w:pStyle w:val="Standard"/>
        <w:jc w:val="center"/>
      </w:pPr>
      <w:r w:rsidRPr="00544F22">
        <w:rPr>
          <w:color w:val="000000"/>
        </w:rPr>
        <w:t xml:space="preserve">к </w:t>
      </w:r>
      <w:r w:rsidRPr="00544F22">
        <w:t>аукциону в электронной форме на оказание в 202</w:t>
      </w:r>
      <w:r>
        <w:t>1 году</w:t>
      </w:r>
      <w:r w:rsidRPr="00544F22">
        <w:t xml:space="preserve">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  <w:r>
        <w:t xml:space="preserve">- </w:t>
      </w:r>
      <w:r w:rsidRPr="0088408F">
        <w:t xml:space="preserve">детей-инвалидов </w:t>
      </w:r>
      <w:r w:rsidRPr="00BB2DFA">
        <w:t xml:space="preserve">с психоневрологическими заболеваниями, с болезнями нервной системы (в </w:t>
      </w:r>
      <w:proofErr w:type="spellStart"/>
      <w:r w:rsidRPr="00BB2DFA">
        <w:t>т.ч</w:t>
      </w:r>
      <w:proofErr w:type="spellEnd"/>
      <w:r w:rsidRPr="00BB2DFA">
        <w:t>. детский церебральный паралич и инвалиды-колясочники) органов дыхания, мочеполовой системы (кроме болезней женских половых органов), системы кровообращения, органов пищеварения, эндокринной системы, расстройствами питания и нарушениями обмена веществ, костно-мышечной системы и соединительной ткани и сопровождающих лиц.</w:t>
      </w:r>
    </w:p>
    <w:p w:rsidR="00257714" w:rsidRDefault="00257714" w:rsidP="00257714">
      <w:pPr>
        <w:pStyle w:val="Standard"/>
        <w:jc w:val="center"/>
      </w:pPr>
    </w:p>
    <w:p w:rsidR="00257714" w:rsidRDefault="00257714" w:rsidP="00257714">
      <w:pPr>
        <w:pStyle w:val="Standard"/>
        <w:jc w:val="center"/>
      </w:pPr>
      <w:r>
        <w:rPr>
          <w:b/>
          <w:color w:val="000000"/>
        </w:rPr>
        <w:t>ИКЗ:</w:t>
      </w:r>
      <w:r w:rsidR="00134D29" w:rsidRPr="00134D29">
        <w:t xml:space="preserve"> </w:t>
      </w:r>
      <w:r w:rsidR="00134D29">
        <w:rPr>
          <w:b/>
          <w:color w:val="000000"/>
        </w:rPr>
        <w:t>21732501972073250100100130128690</w:t>
      </w:r>
      <w:r w:rsidR="00134D29" w:rsidRPr="00134D29">
        <w:rPr>
          <w:b/>
          <w:color w:val="000000"/>
        </w:rPr>
        <w:t>323</w:t>
      </w:r>
    </w:p>
    <w:p w:rsidR="00257714" w:rsidRDefault="00257714" w:rsidP="00257714">
      <w:pPr>
        <w:pStyle w:val="Standard"/>
        <w:ind w:firstLine="708"/>
        <w:jc w:val="both"/>
      </w:pPr>
      <w:r>
        <w:rPr>
          <w:b/>
        </w:rPr>
        <w:t>1. Объект закупки</w:t>
      </w:r>
      <w:r>
        <w:t xml:space="preserve">: услуги по санаторно-курортному лечению (далее – услуги) </w:t>
      </w:r>
      <w:r w:rsidRPr="00544F22">
        <w:t xml:space="preserve">граждан, имеющих право на получение государственной социальной помощи в виде набора социальных услуг </w:t>
      </w:r>
      <w:r>
        <w:t xml:space="preserve">- </w:t>
      </w:r>
      <w:r w:rsidRPr="0088408F">
        <w:t xml:space="preserve">детей-инвалидов </w:t>
      </w:r>
      <w:r w:rsidRPr="00BB2DFA">
        <w:t xml:space="preserve">с психоневрологическими заболеваниями, с болезнями нервной системы (в </w:t>
      </w:r>
      <w:proofErr w:type="spellStart"/>
      <w:r w:rsidRPr="00BB2DFA">
        <w:t>т.ч</w:t>
      </w:r>
      <w:proofErr w:type="spellEnd"/>
      <w:r w:rsidRPr="00BB2DFA">
        <w:t>. детский церебральный паралич и инвалиды-колясочники) органов дыхания, мочеполовой системы (кроме болезней женских половых органов), системы кровообращения, органов пищеварения, эндокринной системы, расстройствами питания и нарушениями обмена веществ, костно-мышечной системы и соединительной ткани и</w:t>
      </w:r>
      <w:r>
        <w:t xml:space="preserve"> сопровождающих лиц</w:t>
      </w:r>
      <w:r w:rsidRPr="00BB2DFA">
        <w:t xml:space="preserve"> </w:t>
      </w:r>
      <w:r>
        <w:t>(далее – Получатели).</w:t>
      </w:r>
    </w:p>
    <w:p w:rsidR="00257714" w:rsidRDefault="00257714" w:rsidP="00257714">
      <w:pPr>
        <w:pStyle w:val="Standard"/>
        <w:ind w:firstLine="708"/>
        <w:jc w:val="both"/>
      </w:pPr>
      <w:r>
        <w:t>Основанием для оказания услуг является Федеральный закон от 17.07.1999 № 178 – ФЗ «О государственной социальной помощи».</w:t>
      </w:r>
    </w:p>
    <w:p w:rsidR="00257714" w:rsidRDefault="00257714" w:rsidP="00257714">
      <w:pPr>
        <w:pStyle w:val="Standard"/>
        <w:ind w:firstLine="708"/>
        <w:jc w:val="both"/>
      </w:pPr>
      <w:r>
        <w:rPr>
          <w:b/>
        </w:rPr>
        <w:t>2.</w:t>
      </w:r>
      <w:r>
        <w:t xml:space="preserve"> </w:t>
      </w:r>
      <w:r w:rsidR="0056701B">
        <w:rPr>
          <w:b/>
        </w:rPr>
        <w:t>Объем оказываемых услуг: 1 470</w:t>
      </w:r>
      <w:r>
        <w:t xml:space="preserve"> </w:t>
      </w:r>
      <w:r w:rsidR="0056701B">
        <w:t>койко-дней (что соответствует 7</w:t>
      </w:r>
      <w:r>
        <w:t>0 путевкам).</w:t>
      </w:r>
    </w:p>
    <w:p w:rsidR="00257714" w:rsidRDefault="00257714" w:rsidP="00257714">
      <w:pPr>
        <w:pStyle w:val="Standard"/>
        <w:ind w:firstLine="708"/>
        <w:jc w:val="both"/>
      </w:pPr>
      <w:r>
        <w:rPr>
          <w:b/>
        </w:rPr>
        <w:t>3. Длительность санаторно-курортного лечения</w:t>
      </w:r>
      <w:r>
        <w:t xml:space="preserve"> – 21 койко-день по каждой путевке.</w:t>
      </w:r>
    </w:p>
    <w:p w:rsidR="00257714" w:rsidRPr="0001152F" w:rsidRDefault="00257714" w:rsidP="00257714">
      <w:pPr>
        <w:pStyle w:val="Standard"/>
        <w:ind w:firstLine="708"/>
        <w:jc w:val="both"/>
      </w:pPr>
      <w:r>
        <w:rPr>
          <w:b/>
        </w:rPr>
        <w:t>4. Срок оказания услуг:</w:t>
      </w:r>
      <w:r>
        <w:t xml:space="preserve"> </w:t>
      </w:r>
      <w:r w:rsidR="0056701B">
        <w:t>июль-ок</w:t>
      </w:r>
      <w:r>
        <w:t>тябрь</w:t>
      </w:r>
      <w:r w:rsidRPr="0001152F">
        <w:t xml:space="preserve"> 20</w:t>
      </w:r>
      <w:r>
        <w:t>21</w:t>
      </w:r>
      <w:r w:rsidRPr="0001152F">
        <w:t xml:space="preserve"> г. (начало последнего заезда не позднее </w:t>
      </w:r>
      <w:r>
        <w:t>1</w:t>
      </w:r>
      <w:r>
        <w:rPr>
          <w:bCs/>
        </w:rPr>
        <w:t xml:space="preserve"> </w:t>
      </w:r>
      <w:r w:rsidR="0056701B">
        <w:rPr>
          <w:bCs/>
        </w:rPr>
        <w:t>октября</w:t>
      </w:r>
      <w:r>
        <w:rPr>
          <w:bCs/>
        </w:rPr>
        <w:t xml:space="preserve"> 2021 года</w:t>
      </w:r>
      <w:r w:rsidRPr="0001152F">
        <w:t>).</w:t>
      </w:r>
    </w:p>
    <w:p w:rsidR="00257714" w:rsidRDefault="00257714" w:rsidP="00257714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ab/>
      </w:r>
      <w:r w:rsidR="00943B52">
        <w:rPr>
          <w:b/>
        </w:rPr>
        <w:t>5</w:t>
      </w:r>
      <w:r>
        <w:rPr>
          <w:b/>
        </w:rPr>
        <w:t xml:space="preserve">. Источник финансирования и оплата услуг: </w:t>
      </w:r>
      <w:r>
        <w:t>оплата услуг осуществляется за счет средств федерального бюджета Российской Федерации, выделенных Фонду социального страхования Российской Федерации в соответствии с действующим законодательством на 2021 год.</w:t>
      </w:r>
    </w:p>
    <w:p w:rsidR="00257714" w:rsidRDefault="00257714" w:rsidP="00257714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>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(пятнадцати) рабочих дней с даты приемки оказанных услуг и получения Заказчиком надлежащим образом оформленных финансовых документов.</w:t>
      </w:r>
    </w:p>
    <w:p w:rsidR="00257714" w:rsidRDefault="00257714" w:rsidP="00257714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ab/>
      </w:r>
      <w:r w:rsidR="00943B52">
        <w:rPr>
          <w:b/>
        </w:rPr>
        <w:t>6</w:t>
      </w:r>
      <w:r>
        <w:rPr>
          <w:b/>
        </w:rPr>
        <w:t xml:space="preserve">. Цена государственного контракта: </w:t>
      </w:r>
      <w:r>
        <w:t xml:space="preserve">формируется с учетом всех расходов Исполнителя по оказанию услуг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</w:t>
      </w:r>
      <w:proofErr w:type="spellStart"/>
      <w:r>
        <w:t>т.ч</w:t>
      </w:r>
      <w:proofErr w:type="spellEnd"/>
      <w:r>
        <w:t>. перевозку путевок, перевозку застрахованных граждан по маршруту согласно п.13. технического задания, страхование, уплату таможенных пошлин, налогов, сборов и иных обязательных платежей.</w:t>
      </w:r>
    </w:p>
    <w:p w:rsidR="00257714" w:rsidRPr="0001152F" w:rsidRDefault="00943B52" w:rsidP="00257714">
      <w:pPr>
        <w:pStyle w:val="Standard"/>
        <w:ind w:firstLine="708"/>
        <w:jc w:val="both"/>
      </w:pPr>
      <w:r>
        <w:rPr>
          <w:b/>
        </w:rPr>
        <w:t>7</w:t>
      </w:r>
      <w:r w:rsidR="00257714" w:rsidRPr="00544F22">
        <w:rPr>
          <w:b/>
        </w:rPr>
        <w:t>. График оказания услуг:</w:t>
      </w:r>
      <w:r w:rsidR="00257714" w:rsidRPr="00544F22">
        <w:t xml:space="preserve"> </w:t>
      </w:r>
      <w:r w:rsidR="0056701B">
        <w:t>июль-октябрь</w:t>
      </w:r>
      <w:r w:rsidR="00257714" w:rsidRPr="0001152F">
        <w:t xml:space="preserve"> 20</w:t>
      </w:r>
      <w:r w:rsidR="00257714">
        <w:t>21</w:t>
      </w:r>
      <w:r w:rsidR="00257714" w:rsidRPr="0001152F">
        <w:t xml:space="preserve"> г. (начало последнего заезда не позднее </w:t>
      </w:r>
      <w:r w:rsidR="00257714">
        <w:t>1</w:t>
      </w:r>
      <w:r w:rsidR="00257714">
        <w:rPr>
          <w:bCs/>
        </w:rPr>
        <w:t xml:space="preserve"> </w:t>
      </w:r>
      <w:r w:rsidR="0056701B">
        <w:rPr>
          <w:bCs/>
        </w:rPr>
        <w:t>октября</w:t>
      </w:r>
      <w:r w:rsidR="00257714">
        <w:rPr>
          <w:bCs/>
        </w:rPr>
        <w:t xml:space="preserve"> 2021 года</w:t>
      </w:r>
      <w:r w:rsidR="00257714" w:rsidRPr="0001152F">
        <w:t>).</w:t>
      </w:r>
    </w:p>
    <w:p w:rsidR="00257714" w:rsidRPr="00544F22" w:rsidRDefault="00257714" w:rsidP="00257714">
      <w:pPr>
        <w:pStyle w:val="Standard"/>
        <w:ind w:firstLine="708"/>
        <w:jc w:val="both"/>
      </w:pPr>
      <w:r w:rsidRPr="00544F22">
        <w:rPr>
          <w:bCs/>
        </w:rPr>
        <w:t>При этом объем услуг должен распределяться равномерно по всему периоду действия Контракта.</w:t>
      </w:r>
    </w:p>
    <w:p w:rsidR="00257714" w:rsidRPr="00544F22" w:rsidRDefault="00257714" w:rsidP="0025771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</w:pPr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В случае наличия экономии койко-дней по </w:t>
      </w:r>
      <w:proofErr w:type="spellStart"/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недозаездам</w:t>
      </w:r>
      <w:proofErr w:type="spellEnd"/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 граждан объем оказываемых услуг должен приходиться на период: начало последнего заезда не позднее, чем с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01.</w:t>
      </w:r>
      <w:r w:rsidR="0056701B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10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.2021</w:t>
      </w:r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 года.</w:t>
      </w:r>
    </w:p>
    <w:p w:rsidR="00257714" w:rsidRDefault="00257714" w:rsidP="00257714">
      <w:pPr>
        <w:pStyle w:val="Standard"/>
        <w:ind w:firstLine="708"/>
        <w:jc w:val="both"/>
      </w:pPr>
      <w:r>
        <w:rPr>
          <w:bCs/>
        </w:rPr>
        <w:t xml:space="preserve">В случае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</w:t>
      </w:r>
      <w:r>
        <w:rPr>
          <w:bCs/>
        </w:rPr>
        <w:lastRenderedPageBreak/>
        <w:t>21 (одна путевка),  Исполнитель в течение 5 (пяти) рабочих дней в соответствии с требованиями нормативно-правовых актов Российской Федерации  предоставляет Заказчику дополнительный бланк путевки и оказывает услуги санаторно-курортного лечения.</w:t>
      </w:r>
    </w:p>
    <w:p w:rsidR="00257714" w:rsidRDefault="00943B52" w:rsidP="00257714">
      <w:pPr>
        <w:pStyle w:val="Standard"/>
        <w:ind w:firstLine="708"/>
        <w:jc w:val="both"/>
      </w:pPr>
      <w:r>
        <w:rPr>
          <w:b/>
        </w:rPr>
        <w:t>8</w:t>
      </w:r>
      <w:r w:rsidR="00257714">
        <w:rPr>
          <w:b/>
        </w:rPr>
        <w:t>.</w:t>
      </w:r>
      <w:r w:rsidR="00257714">
        <w:t xml:space="preserve"> Услуги предоставляются санаторно-курортным учреждением при предъявлении бланка путевки Получателями.</w:t>
      </w:r>
    </w:p>
    <w:p w:rsidR="00257714" w:rsidRPr="001C3282" w:rsidRDefault="00257714" w:rsidP="00257714">
      <w:pPr>
        <w:pStyle w:val="Standard"/>
        <w:tabs>
          <w:tab w:val="left" w:pos="709"/>
        </w:tabs>
        <w:jc w:val="both"/>
        <w:rPr>
          <w:bCs/>
        </w:rPr>
      </w:pPr>
      <w:r>
        <w:t xml:space="preserve"> </w:t>
      </w:r>
      <w:r>
        <w:tab/>
      </w:r>
      <w:r w:rsidR="00943B52">
        <w:rPr>
          <w:b/>
        </w:rPr>
        <w:t>9</w:t>
      </w:r>
      <w:r>
        <w:rPr>
          <w:b/>
        </w:rPr>
        <w:t>. Место оказания услуг</w:t>
      </w:r>
      <w:r>
        <w:t xml:space="preserve">: </w:t>
      </w:r>
      <w:r w:rsidRPr="009D1175">
        <w:t>Российская Федерация, Кабардино-Балкарская Республика.</w:t>
      </w:r>
    </w:p>
    <w:p w:rsidR="00257714" w:rsidRDefault="00257714" w:rsidP="00257714">
      <w:pPr>
        <w:pStyle w:val="Standard"/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943B52">
        <w:rPr>
          <w:b/>
        </w:rPr>
        <w:t>10</w:t>
      </w:r>
      <w:r>
        <w:rPr>
          <w:b/>
        </w:rPr>
        <w:t>. Требования к качеству услуг: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при оказании медицинской помощи по санаторно-курортному лечению по: педиатрии, травматологии-ортопедии, терапии, физиотерапии, неврологии, </w:t>
      </w:r>
      <w:r w:rsidRPr="001E06D7">
        <w:rPr>
          <w:bCs/>
          <w:color w:val="000000"/>
          <w:lang w:eastAsia="ru-RU"/>
        </w:rPr>
        <w:t>пульмонологии, урологии, кардиологии, гастроэнтерологии, диетологии, эндокринологии, травматологии-ортопедии, терапии, физиотерапии, лечебной физкультуре</w:t>
      </w:r>
      <w:r>
        <w:t>.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Услуги по санаторно-курортному лечению должны быть выполнены и оказаны: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 с болезнями нервной системы (в </w:t>
      </w:r>
      <w:proofErr w:type="spellStart"/>
      <w:r>
        <w:t>т.ч</w:t>
      </w:r>
      <w:proofErr w:type="spellEnd"/>
      <w:r>
        <w:t>. детский церебральный паралич), психоневрологическими заболеваниями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Приказом Министерства здравоохранения и социального развития Российской Федерации от 22.11.2004 № 213 «Об утверждении стандарта санаторно-курортной помощи больным детским церебральным параличом»,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периферическом нервной системы»,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воспалительными болезнями центральной нервной системы»,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 xml:space="preserve">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органов дыхания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дыхания», 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 w:rsidRPr="00997223">
        <w:t>•</w:t>
      </w:r>
      <w:r w:rsidRPr="00997223">
        <w:tab/>
        <w:t>Приказом Министерства здравоохранения и социального развития Российской Федерации от 23</w:t>
      </w:r>
      <w:r>
        <w:t xml:space="preserve">.11.2004 № 275 «Об утверждении </w:t>
      </w:r>
      <w:r w:rsidRPr="00997223">
        <w:t>стандарта санаторно-курортной помощи больным с болезнями уха и сосцевидного отростка, верхних дыхательных путей»;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мочеполовой системы (кроме болезней женских половых органов),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</w:t>
      </w:r>
      <w:r>
        <w:lastRenderedPageBreak/>
        <w:t xml:space="preserve">Федерации от 22.11.2004 № 210 «Об утверждении стандарта санаторно-курортной помощи больным мочекаменной болезнью и другими болезнями мочевой системы», 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216 «Об утверждении стандарта санаторно-курортной помощи больным с болезнями мужских половых органов»,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с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почек».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системы кровообращения,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болезнями»,</w:t>
      </w:r>
      <w:r>
        <w:tab/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органов пищеварения,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эндокринной системы, расстройства питания и нарушения обмена веществ,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нарушения обмена липопротеинов и другими </w:t>
      </w:r>
      <w:proofErr w:type="spellStart"/>
      <w:r>
        <w:t>липидемиями</w:t>
      </w:r>
      <w:proofErr w:type="spellEnd"/>
      <w:r>
        <w:t>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железы»;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костно-мышечной системы и соединительной ткани, утвержденных: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)»,</w:t>
      </w:r>
    </w:p>
    <w:p w:rsidR="00257714" w:rsidRDefault="00257714" w:rsidP="00257714">
      <w:pPr>
        <w:pStyle w:val="Standard"/>
        <w:tabs>
          <w:tab w:val="left" w:pos="709"/>
        </w:tabs>
        <w:jc w:val="both"/>
      </w:pPr>
      <w:r>
        <w:lastRenderedPageBreak/>
        <w:t>•</w:t>
      </w:r>
      <w:r>
        <w:tab/>
        <w:t>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суставов)».</w:t>
      </w:r>
    </w:p>
    <w:p w:rsidR="00257714" w:rsidRDefault="00257714" w:rsidP="00257714">
      <w:pPr>
        <w:pStyle w:val="Standard"/>
        <w:tabs>
          <w:tab w:val="left" w:pos="4110"/>
          <w:tab w:val="left" w:pos="4252"/>
        </w:tabs>
        <w:jc w:val="both"/>
      </w:pPr>
      <w:r>
        <w:rPr>
          <w:bCs/>
          <w:color w:val="000000"/>
          <w:lang w:eastAsia="ru-RU"/>
        </w:rPr>
        <w:t xml:space="preserve">          </w:t>
      </w:r>
      <w:r w:rsidR="00943B52">
        <w:rPr>
          <w:b/>
        </w:rPr>
        <w:t>11</w:t>
      </w:r>
      <w:r>
        <w:rPr>
          <w:b/>
        </w:rPr>
        <w:t>. Требования к техническим и функциональным характеристикам, безопасности услуг: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12.1 Здания и сооружения организации, оказывающей санаторно-курортные услуги, должны быть: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системами холодного и горячего водоснабжения;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системами для обеспечения пациентов питьевой водой круглосуточно;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лифтом с круглосуточным подъемом и спуском (грузовой и пассажирский лифт отдельно);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обеспечены круглосуточной службой приема.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Здания и сооружения организации, оказывающей санаторно-курортные услуги, должны соответствовать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F0ABD">
        <w:rPr>
          <w:rFonts w:eastAsia="Times New Roman"/>
          <w:bCs/>
          <w:lang w:eastAsia="ru-RU"/>
        </w:rPr>
        <w:t>Минрегиона</w:t>
      </w:r>
      <w:proofErr w:type="spellEnd"/>
      <w:r w:rsidRPr="005F0ABD">
        <w:rPr>
          <w:rFonts w:eastAsia="Times New Roman"/>
          <w:bCs/>
          <w:lang w:eastAsia="ru-RU"/>
        </w:rPr>
        <w:t xml:space="preserve"> России от 27.12.2011 № 605) (для услуг, оказываемых с 15.05.2017г. СП 59.13330.2016 (утв. Приказом Минстроя России от 14.11.2016 №798/</w:t>
      </w:r>
      <w:proofErr w:type="spellStart"/>
      <w:r w:rsidRPr="005F0ABD">
        <w:rPr>
          <w:rFonts w:eastAsia="Times New Roman"/>
          <w:bCs/>
          <w:lang w:eastAsia="ru-RU"/>
        </w:rPr>
        <w:t>пр</w:t>
      </w:r>
      <w:proofErr w:type="spellEnd"/>
      <w:r w:rsidRPr="005F0ABD">
        <w:rPr>
          <w:rFonts w:eastAsia="Times New Roman"/>
          <w:bCs/>
          <w:lang w:eastAsia="ru-RU"/>
        </w:rPr>
        <w:t>). Размещение застрахованных лиц, передвигающихся с помощью кресел-колясок и вспомогательных средств хождения,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следует обеспечить в номере свободное пространство диаметром не менее 1,4 м перед дверью, у кровати, перед шкафами и окнами;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ширина проема в свету входной двери и/или балконной двери должна быть не менее 0,9 м;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ширина дверного проема в свету в санитарно-гигиенические помещения должна быть не менее 0,8 м;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принадлежностей.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На территории организации, оказывающей услуги на санаторно-курортное лечение, должна быть создана </w:t>
      </w:r>
      <w:proofErr w:type="spellStart"/>
      <w:r w:rsidRPr="005F0ABD">
        <w:rPr>
          <w:rFonts w:eastAsia="Times New Roman"/>
          <w:bCs/>
          <w:lang w:eastAsia="ru-RU"/>
        </w:rPr>
        <w:t>безбарьерная</w:t>
      </w:r>
      <w:proofErr w:type="spellEnd"/>
      <w:r w:rsidRPr="005F0ABD">
        <w:rPr>
          <w:rFonts w:eastAsia="Times New Roman"/>
          <w:bCs/>
          <w:lang w:eastAsia="ru-RU"/>
        </w:rPr>
        <w:t xml:space="preserve"> среда передвижения для маломобильных групп населения (МГН), передвигающихся с помощью кресел-колясок и вспомогательных средств хождения во все функциональные подразделения учреждения, в том числе: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наружные лестницы должны дублироваться пандусами или подъемными устройствами;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наружные лестницы и пандусы должны быть оборудованы поручнями, длина марша пандуса не должна превышать 9,0 м, а уклон не круче 1:20;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пути движения, доступные для МГН должны быть обеспечены системой средств информационной поддержки;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продольный уклон путей движения, по которому возможен проезд инвалидов на креслах-колясках, не должен превышать 5%, поперечный 2%;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 xml:space="preserve">в здании должен быть как минимум один вход, доступный для МГН, с </w:t>
      </w:r>
      <w:r w:rsidRPr="005F0ABD">
        <w:rPr>
          <w:rFonts w:eastAsia="Times New Roman"/>
          <w:bCs/>
          <w:lang w:eastAsia="ru-RU"/>
        </w:rPr>
        <w:lastRenderedPageBreak/>
        <w:t>поверхности земли и из каждого, доступного для МГН подземного или надземного уровня, соединенного с этим зданием;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входные двери должны иметь ширину в свету не менее 1,2</w:t>
      </w:r>
      <w:r>
        <w:rPr>
          <w:rFonts w:eastAsia="Times New Roman"/>
          <w:bCs/>
          <w:lang w:eastAsia="ru-RU"/>
        </w:rPr>
        <w:t xml:space="preserve"> м, высота каждого элемента </w:t>
      </w:r>
      <w:r w:rsidRPr="005F0ABD">
        <w:rPr>
          <w:rFonts w:eastAsia="Times New Roman"/>
          <w:bCs/>
          <w:lang w:eastAsia="ru-RU"/>
        </w:rPr>
        <w:t>порога не должна превышать 0,014 м.</w:t>
      </w:r>
    </w:p>
    <w:p w:rsidR="00257714" w:rsidRPr="005F0ABD" w:rsidRDefault="00257714" w:rsidP="00257714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12.2 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05.05.2016 № 279н «Об утверждении порядка организации санаторно-курортного лечения». 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</w:t>
      </w:r>
      <w:proofErr w:type="spellStart"/>
      <w:r w:rsidRPr="005F0ABD">
        <w:rPr>
          <w:rFonts w:eastAsia="Times New Roman"/>
          <w:bCs/>
          <w:lang w:eastAsia="ru-RU"/>
        </w:rPr>
        <w:t>т.ч</w:t>
      </w:r>
      <w:proofErr w:type="spellEnd"/>
      <w:r w:rsidRPr="005F0ABD">
        <w:rPr>
          <w:rFonts w:eastAsia="Times New Roman"/>
          <w:bCs/>
          <w:lang w:eastAsia="ru-RU"/>
        </w:rPr>
        <w:t xml:space="preserve">. педиатр, травматолог-ортопед, </w:t>
      </w:r>
      <w:r>
        <w:rPr>
          <w:rFonts w:eastAsia="Times New Roman"/>
          <w:bCs/>
          <w:lang w:eastAsia="ru-RU"/>
        </w:rPr>
        <w:t>терапевт</w:t>
      </w:r>
      <w:r w:rsidRPr="005F0ABD">
        <w:rPr>
          <w:rFonts w:eastAsia="Times New Roman"/>
          <w:bCs/>
          <w:lang w:eastAsia="ru-RU"/>
        </w:rPr>
        <w:t>, физиотерапевт,</w:t>
      </w:r>
      <w:r>
        <w:rPr>
          <w:rFonts w:eastAsia="Times New Roman"/>
          <w:bCs/>
          <w:lang w:eastAsia="ru-RU"/>
        </w:rPr>
        <w:t xml:space="preserve"> невролог,</w:t>
      </w:r>
      <w:r w:rsidRPr="005F0ABD">
        <w:rPr>
          <w:rFonts w:eastAsia="Times New Roman"/>
          <w:bCs/>
          <w:lang w:eastAsia="ru-RU"/>
        </w:rPr>
        <w:t xml:space="preserve"> лечебная физкультура).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12.3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5F0ABD">
        <w:rPr>
          <w:rFonts w:eastAsia="Times New Roman"/>
          <w:bCs/>
          <w:lang w:eastAsia="ru-RU"/>
        </w:rPr>
        <w:t>Минздравсоцразвитием</w:t>
      </w:r>
      <w:proofErr w:type="spellEnd"/>
      <w:r w:rsidRPr="005F0ABD">
        <w:rPr>
          <w:rFonts w:eastAsia="Times New Roman"/>
          <w:bCs/>
          <w:lang w:eastAsia="ru-RU"/>
        </w:rPr>
        <w:t xml:space="preserve"> России.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57714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повышенной комфортности), с возможностью соблюдения личной гигиены (душ, ванна, санузел, туалетная бумага, мыло) в номере проживания</w:t>
      </w:r>
      <w:r>
        <w:rPr>
          <w:rFonts w:eastAsia="Times New Roman"/>
          <w:bCs/>
          <w:lang w:eastAsia="ru-RU"/>
        </w:rPr>
        <w:t>.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12.6 Ор</w:t>
      </w:r>
      <w:r>
        <w:rPr>
          <w:rFonts w:eastAsia="Times New Roman"/>
          <w:bCs/>
          <w:lang w:eastAsia="ru-RU"/>
        </w:rPr>
        <w:t>ганизация досуга и развлечений.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12.7 Организация диетического и лечебного питания в соотве</w:t>
      </w:r>
      <w:r>
        <w:rPr>
          <w:rFonts w:eastAsia="Times New Roman"/>
          <w:bCs/>
          <w:lang w:eastAsia="ru-RU"/>
        </w:rPr>
        <w:t>тствии с медицинскими показания</w:t>
      </w:r>
      <w:r w:rsidRPr="005F0ABD">
        <w:rPr>
          <w:rFonts w:eastAsia="Times New Roman"/>
          <w:bCs/>
          <w:lang w:eastAsia="ru-RU"/>
        </w:rPr>
        <w:t>ми. Организация лечебного питания в соответствии со следующими нормативно-правовыми актами: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приказом Минздрава РФ от 05.08.2003 №330 «О мерах по с</w:t>
      </w:r>
      <w:r>
        <w:rPr>
          <w:rFonts w:eastAsia="Times New Roman"/>
          <w:bCs/>
          <w:lang w:eastAsia="ru-RU"/>
        </w:rPr>
        <w:t>овершенствованию лечебного пита</w:t>
      </w:r>
      <w:r w:rsidRPr="005F0ABD">
        <w:rPr>
          <w:rFonts w:eastAsia="Times New Roman"/>
          <w:bCs/>
          <w:lang w:eastAsia="ru-RU"/>
        </w:rPr>
        <w:t>ния в лечебно-профилактических учреждениях Российской Федерации»;</w:t>
      </w:r>
    </w:p>
    <w:p w:rsidR="00257714" w:rsidRPr="005F0ABD" w:rsidRDefault="00257714" w:rsidP="00257714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257714" w:rsidRPr="00A05351" w:rsidRDefault="00257714" w:rsidP="00257714">
      <w:pPr>
        <w:pStyle w:val="2"/>
        <w:spacing w:line="240" w:lineRule="auto"/>
        <w:ind w:firstLine="708"/>
        <w:jc w:val="both"/>
        <w:rPr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от 08.11.2001 г.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 w:val="0"/>
          <w:bCs/>
          <w:sz w:val="24"/>
          <w:szCs w:val="24"/>
          <w:lang w:val="ru-RU"/>
        </w:rPr>
        <w:t>оборотоспособности</w:t>
      </w:r>
      <w:proofErr w:type="spellEnd"/>
      <w:r>
        <w:rPr>
          <w:b w:val="0"/>
          <w:bCs/>
          <w:sz w:val="24"/>
          <w:szCs w:val="24"/>
          <w:lang w:val="ru-RU"/>
        </w:rPr>
        <w:t xml:space="preserve"> в них пищевых продуктов и продовольственного сырья. СанПиН 2.3.6.1079-01».</w:t>
      </w:r>
    </w:p>
    <w:p w:rsidR="00257714" w:rsidRDefault="00943B52" w:rsidP="00257714">
      <w:pPr>
        <w:pStyle w:val="Standard"/>
        <w:ind w:firstLine="708"/>
        <w:jc w:val="both"/>
      </w:pPr>
      <w:r>
        <w:rPr>
          <w:b/>
          <w:bCs/>
        </w:rPr>
        <w:t>12</w:t>
      </w:r>
      <w:r w:rsidR="00257714">
        <w:rPr>
          <w:b/>
          <w:bCs/>
        </w:rPr>
        <w:t xml:space="preserve">. </w:t>
      </w:r>
      <w:r w:rsidR="00257714" w:rsidRPr="005F60F6">
        <w:t>Наличие беспересадочного железнодорожного маршрута. Организация бесплатной доставки граждан – получателей набора социальных услуг и сопровождающих лиц от места прибытия к месту санаторно-курортного лечения и обратно специализированным транспортом Исполнителя</w:t>
      </w:r>
      <w:r w:rsidR="00257714">
        <w:t xml:space="preserve"> </w:t>
      </w:r>
      <w:r w:rsidR="00257714" w:rsidRPr="00026BBF">
        <w:rPr>
          <w:spacing w:val="-4"/>
        </w:rPr>
        <w:t>(с возможностью перевозки инвалидов-колясочников)</w:t>
      </w:r>
      <w:r w:rsidR="00257714" w:rsidRPr="005F60F6">
        <w:t xml:space="preserve">. </w:t>
      </w:r>
    </w:p>
    <w:p w:rsidR="00257714" w:rsidRDefault="00257714" w:rsidP="00257714">
      <w:pPr>
        <w:pStyle w:val="Standard"/>
        <w:ind w:firstLine="708"/>
        <w:jc w:val="both"/>
      </w:pPr>
      <w:r w:rsidRPr="003406F6">
        <w:rPr>
          <w:rFonts w:eastAsia="Times New Roman CYR" w:cs="Times New Roman CYR"/>
          <w:b/>
          <w:lang w:bidi="ru-RU"/>
        </w:rPr>
        <w:t>1</w:t>
      </w:r>
      <w:r w:rsidR="00943B52">
        <w:rPr>
          <w:rFonts w:eastAsia="Times New Roman CYR" w:cs="Times New Roman CYR"/>
          <w:b/>
          <w:lang w:bidi="ru-RU"/>
        </w:rPr>
        <w:t>3</w:t>
      </w:r>
      <w:r w:rsidRPr="003406F6">
        <w:rPr>
          <w:rFonts w:eastAsia="Times New Roman CYR" w:cs="Times New Roman CYR"/>
          <w:b/>
          <w:lang w:bidi="ru-RU"/>
        </w:rPr>
        <w:t>.</w:t>
      </w:r>
      <w:r>
        <w:rPr>
          <w:rFonts w:eastAsia="Times New Roman CYR" w:cs="Times New Roman CYR"/>
          <w:lang w:bidi="ru-RU"/>
        </w:rPr>
        <w:t xml:space="preserve"> Исполнитель при заключении Контракта должен представить Заказчику обеспечение исполнения государственного контракта</w:t>
      </w:r>
      <w:r>
        <w:rPr>
          <w:rStyle w:val="a5"/>
        </w:rPr>
        <w:footnoteReference w:id="1"/>
      </w:r>
      <w:r>
        <w:rPr>
          <w:rFonts w:eastAsia="Times New Roman CYR" w:cs="Times New Roman CYR"/>
          <w:lang w:bidi="ru-RU"/>
        </w:rPr>
        <w:t xml:space="preserve"> в размере 10 (десять) процентов от начальной (максимальной) цены Контракта, что составляет </w:t>
      </w:r>
      <w:r w:rsidR="0056701B">
        <w:rPr>
          <w:rFonts w:eastAsia="Times New Roman CYR" w:cs="Times New Roman CYR"/>
          <w:lang w:bidi="ru-RU"/>
        </w:rPr>
        <w:t>198 </w:t>
      </w:r>
      <w:r w:rsidR="004169AD">
        <w:rPr>
          <w:rFonts w:eastAsia="Times New Roman CYR" w:cs="Times New Roman CYR"/>
          <w:lang w:bidi="ru-RU"/>
        </w:rPr>
        <w:t>170</w:t>
      </w:r>
      <w:r>
        <w:rPr>
          <w:rFonts w:eastAsia="Times New Roman CYR" w:cs="Times New Roman CYR"/>
          <w:lang w:bidi="ru-RU"/>
        </w:rPr>
        <w:t xml:space="preserve"> (</w:t>
      </w:r>
      <w:r w:rsidR="004169AD" w:rsidRPr="004169AD">
        <w:rPr>
          <w:rFonts w:eastAsia="Times New Roman CYR" w:cs="Times New Roman CYR"/>
          <w:lang w:bidi="ru-RU"/>
        </w:rPr>
        <w:t xml:space="preserve">Сто девяноста восемь </w:t>
      </w:r>
      <w:r w:rsidR="004169AD">
        <w:rPr>
          <w:rFonts w:eastAsia="Times New Roman CYR" w:cs="Times New Roman CYR"/>
          <w:lang w:bidi="ru-RU"/>
        </w:rPr>
        <w:t>тысяч</w:t>
      </w:r>
      <w:r>
        <w:rPr>
          <w:rFonts w:eastAsia="Times New Roman CYR" w:cs="Times New Roman CYR"/>
          <w:lang w:bidi="ru-RU"/>
        </w:rPr>
        <w:t xml:space="preserve"> сто </w:t>
      </w:r>
      <w:r w:rsidR="004169AD">
        <w:rPr>
          <w:rFonts w:eastAsia="Times New Roman CYR" w:cs="Times New Roman CYR"/>
          <w:lang w:bidi="ru-RU"/>
        </w:rPr>
        <w:t>семьдесят</w:t>
      </w:r>
      <w:r>
        <w:rPr>
          <w:rFonts w:eastAsia="Times New Roman CYR" w:cs="Times New Roman CYR"/>
          <w:lang w:bidi="ru-RU"/>
        </w:rPr>
        <w:t>)</w:t>
      </w:r>
      <w:r w:rsidR="004169AD">
        <w:rPr>
          <w:rFonts w:eastAsia="Times New Roman CYR" w:cs="Times New Roman CYR"/>
          <w:lang w:bidi="ru-RU"/>
        </w:rPr>
        <w:t xml:space="preserve"> рублей 7</w:t>
      </w:r>
      <w:r>
        <w:rPr>
          <w:rFonts w:eastAsia="Times New Roman CYR" w:cs="Times New Roman CYR"/>
          <w:lang w:bidi="ru-RU"/>
        </w:rPr>
        <w:t>0 копеек.</w:t>
      </w:r>
    </w:p>
    <w:p w:rsidR="00257714" w:rsidRDefault="00943B52" w:rsidP="00257714">
      <w:pPr>
        <w:pStyle w:val="Standard"/>
        <w:spacing w:line="220" w:lineRule="atLeast"/>
        <w:ind w:firstLine="709"/>
        <w:jc w:val="both"/>
      </w:pPr>
      <w:r>
        <w:rPr>
          <w:rFonts w:eastAsia="Times New Roman CYR" w:cs="Times New Roman CYR"/>
          <w:b/>
          <w:lang w:bidi="ru-RU"/>
        </w:rPr>
        <w:t>14</w:t>
      </w:r>
      <w:r w:rsidR="00257714" w:rsidRPr="003406F6">
        <w:rPr>
          <w:rFonts w:eastAsia="Times New Roman CYR" w:cs="Times New Roman CYR"/>
          <w:b/>
          <w:lang w:bidi="ru-RU"/>
        </w:rPr>
        <w:t>.</w:t>
      </w:r>
      <w:r w:rsidR="00257714">
        <w:rPr>
          <w:rFonts w:eastAsia="Times New Roman CYR" w:cs="Times New Roman CYR"/>
          <w:lang w:bidi="ru-RU"/>
        </w:rPr>
        <w:t xml:space="preserve"> </w:t>
      </w:r>
      <w:r w:rsidR="00257714">
        <w:t xml:space="preserve">Если при проведении аукциона Исполнителем предложена цена Контракта, которая на двадцать пять и более процентов ниже НМЦК, </w:t>
      </w:r>
      <w:r w:rsidR="00257714">
        <w:rPr>
          <w:color w:val="000000"/>
        </w:rPr>
        <w:t xml:space="preserve">Исполнитель предоставляет по выбору либо повышенное обеспечение исполнения Контракта (в размере, превышающем в полтора раза размер обеспечения исполнения Контракта, что составляет </w:t>
      </w:r>
      <w:r w:rsidR="004169AD">
        <w:rPr>
          <w:color w:val="000000"/>
        </w:rPr>
        <w:t>297 256</w:t>
      </w:r>
      <w:r w:rsidR="00257714">
        <w:rPr>
          <w:color w:val="000000"/>
        </w:rPr>
        <w:t xml:space="preserve"> (</w:t>
      </w:r>
      <w:r w:rsidR="004169AD">
        <w:rPr>
          <w:color w:val="000000"/>
        </w:rPr>
        <w:t xml:space="preserve">двести </w:t>
      </w:r>
      <w:r w:rsidR="004169AD">
        <w:rPr>
          <w:color w:val="000000"/>
        </w:rPr>
        <w:lastRenderedPageBreak/>
        <w:t>девяноста семь тысяч</w:t>
      </w:r>
      <w:r w:rsidR="00257714">
        <w:rPr>
          <w:color w:val="000000"/>
        </w:rPr>
        <w:t xml:space="preserve"> </w:t>
      </w:r>
      <w:r w:rsidR="004169AD">
        <w:rPr>
          <w:color w:val="000000"/>
        </w:rPr>
        <w:t>двести пятьдесят шесть) рублей 05</w:t>
      </w:r>
      <w:r w:rsidR="00257714">
        <w:rPr>
          <w:color w:val="000000"/>
        </w:rPr>
        <w:t xml:space="preserve"> копеек,</w:t>
      </w:r>
      <w:r w:rsidR="00257714">
        <w:t xml:space="preserve"> определяемом согласно требованиям статьи 37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</w:t>
      </w:r>
      <w:r w:rsidR="00257714">
        <w:rPr>
          <w:rFonts w:eastAsia="Calibri"/>
          <w:lang w:eastAsia="en-US"/>
        </w:rPr>
        <w:t>или</w:t>
      </w:r>
      <w:r w:rsidR="00257714">
        <w:t xml:space="preserve"> информацию, </w:t>
      </w:r>
      <w:r w:rsidR="00257714">
        <w:rPr>
          <w:rFonts w:eastAsia="Calibri"/>
          <w:lang w:eastAsia="en-US"/>
        </w:rPr>
        <w:t xml:space="preserve">подтверждающую его добросовестность в соответствии с указанной статьей, с одновременным предоставлением </w:t>
      </w:r>
      <w:r w:rsidR="00257714" w:rsidRPr="00BF0469">
        <w:rPr>
          <w:rFonts w:eastAsia="Calibri"/>
          <w:lang w:eastAsia="en-US"/>
        </w:rPr>
        <w:t>обеспечения исполнения контракта в размере обеспечения исполнения контракта, ука</w:t>
      </w:r>
      <w:r w:rsidR="00257714">
        <w:rPr>
          <w:rFonts w:eastAsia="Calibri"/>
          <w:lang w:eastAsia="en-US"/>
        </w:rPr>
        <w:t>занном в документации о закупке.</w:t>
      </w:r>
    </w:p>
    <w:p w:rsidR="00257714" w:rsidRPr="003406F6" w:rsidRDefault="00943B52" w:rsidP="00257714">
      <w:pPr>
        <w:pStyle w:val="Standard"/>
        <w:spacing w:line="220" w:lineRule="atLeast"/>
        <w:ind w:firstLine="709"/>
        <w:jc w:val="both"/>
        <w:rPr>
          <w:rFonts w:eastAsia="Times New Roman CYR" w:cs="Times New Roman CYR"/>
          <w:lang w:bidi="ru-RU"/>
        </w:rPr>
      </w:pPr>
      <w:r>
        <w:rPr>
          <w:rFonts w:eastAsia="Times New Roman CYR" w:cs="Times New Roman CYR"/>
          <w:b/>
          <w:lang w:bidi="ru-RU"/>
        </w:rPr>
        <w:t>15</w:t>
      </w:r>
      <w:bookmarkStart w:id="0" w:name="_GoBack"/>
      <w:bookmarkEnd w:id="0"/>
      <w:r w:rsidR="00257714" w:rsidRPr="003406F6">
        <w:rPr>
          <w:rFonts w:eastAsia="Times New Roman CYR" w:cs="Times New Roman CYR"/>
          <w:b/>
          <w:lang w:bidi="ru-RU"/>
        </w:rPr>
        <w:t>.</w:t>
      </w:r>
      <w:r w:rsidR="00257714" w:rsidRPr="003406F6">
        <w:rPr>
          <w:rFonts w:eastAsia="Times New Roman CYR" w:cs="Times New Roman CYR"/>
          <w:lang w:bidi="ru-RU"/>
        </w:rPr>
        <w:t xml:space="preserve"> В случае не предоставления Исполнителем обеспечения исполнения Контракта в срок, установленный для заключения Контракта, Исполнитель считается уклонившимся от заключения Контракта. В этом случае Заказчик,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направляет в федеральный орган исполнительной власти, уполномоченный на осуществление контроля в сфере закупок, информацию об Исполнителе для включения в реестр недобросовестных исполнителей.</w:t>
      </w:r>
    </w:p>
    <w:p w:rsidR="00257714" w:rsidRPr="003406F6" w:rsidRDefault="00257714" w:rsidP="0025771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257714" w:rsidRDefault="00257714" w:rsidP="0025771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257714" w:rsidRPr="00BA3F3B" w:rsidRDefault="00257714" w:rsidP="00257714">
      <w:pPr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Pr="00BA3F3B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257714" w:rsidRDefault="00257714" w:rsidP="00257714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3D04C2" w:rsidRDefault="003D04C2"/>
    <w:sectPr w:rsidR="003D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E1" w:rsidRDefault="00035EE1" w:rsidP="00257714">
      <w:pPr>
        <w:spacing w:after="0" w:line="240" w:lineRule="auto"/>
      </w:pPr>
      <w:r>
        <w:separator/>
      </w:r>
    </w:p>
  </w:endnote>
  <w:endnote w:type="continuationSeparator" w:id="0">
    <w:p w:rsidR="00035EE1" w:rsidRDefault="00035EE1" w:rsidP="0025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E1" w:rsidRDefault="00035EE1" w:rsidP="00257714">
      <w:pPr>
        <w:spacing w:after="0" w:line="240" w:lineRule="auto"/>
      </w:pPr>
      <w:r>
        <w:separator/>
      </w:r>
    </w:p>
  </w:footnote>
  <w:footnote w:type="continuationSeparator" w:id="0">
    <w:p w:rsidR="00035EE1" w:rsidRDefault="00035EE1" w:rsidP="00257714">
      <w:pPr>
        <w:spacing w:after="0" w:line="240" w:lineRule="auto"/>
      </w:pPr>
      <w:r>
        <w:continuationSeparator/>
      </w:r>
    </w:p>
  </w:footnote>
  <w:footnote w:id="1">
    <w:p w:rsidR="00257714" w:rsidRDefault="00257714" w:rsidP="00257714">
      <w:pPr>
        <w:pStyle w:val="a3"/>
      </w:pPr>
      <w:r>
        <w:rPr>
          <w:rStyle w:val="a5"/>
        </w:rPr>
        <w:footnoteRef/>
      </w:r>
      <w:r>
        <w:t>За исключением случая, если участником электронного аукциона, с которым заключается контракт, является казенное учреждение.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14"/>
    <w:rsid w:val="00035EE1"/>
    <w:rsid w:val="00134D29"/>
    <w:rsid w:val="001402D1"/>
    <w:rsid w:val="00257714"/>
    <w:rsid w:val="003D04C2"/>
    <w:rsid w:val="004169AD"/>
    <w:rsid w:val="0046333D"/>
    <w:rsid w:val="0056701B"/>
    <w:rsid w:val="00943B52"/>
    <w:rsid w:val="00B613FA"/>
    <w:rsid w:val="00C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DD4D-D740-43CB-B0DF-D0AD736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7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2">
    <w:name w:val="Body Text 2"/>
    <w:basedOn w:val="Standard"/>
    <w:link w:val="20"/>
    <w:rsid w:val="00257714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57714"/>
    <w:rPr>
      <w:rFonts w:ascii="Times New Roman" w:eastAsia="Lucida Sans Unicode" w:hAnsi="Times New Roman" w:cs="Times New Roman"/>
      <w:b/>
      <w:kern w:val="3"/>
      <w:sz w:val="28"/>
      <w:szCs w:val="20"/>
      <w:lang w:val="en-US" w:eastAsia="ru-RU"/>
    </w:rPr>
  </w:style>
  <w:style w:type="paragraph" w:styleId="a3">
    <w:name w:val="footnote text"/>
    <w:basedOn w:val="Standard"/>
    <w:link w:val="a4"/>
    <w:rsid w:val="00257714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57714"/>
    <w:rPr>
      <w:rFonts w:ascii="Times New Roman" w:eastAsia="Lucida Sans Unicode" w:hAnsi="Times New Roman" w:cs="Times New Roman"/>
      <w:kern w:val="3"/>
      <w:sz w:val="20"/>
      <w:szCs w:val="20"/>
      <w:lang w:eastAsia="ru-RU"/>
    </w:rPr>
  </w:style>
  <w:style w:type="character" w:styleId="a5">
    <w:name w:val="footnote reference"/>
    <w:rsid w:val="0025771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Юлия Александровна</dc:creator>
  <cp:keywords/>
  <dc:description/>
  <cp:lastModifiedBy>Николаева Анастасия Николаевна</cp:lastModifiedBy>
  <cp:revision>3</cp:revision>
  <dcterms:created xsi:type="dcterms:W3CDTF">2021-06-03T10:03:00Z</dcterms:created>
  <dcterms:modified xsi:type="dcterms:W3CDTF">2021-06-03T10:04:00Z</dcterms:modified>
</cp:coreProperties>
</file>