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80B" w:rsidRPr="0091180B" w:rsidRDefault="0091180B" w:rsidP="0091180B">
      <w:pPr>
        <w:widowControl w:val="0"/>
        <w:spacing w:after="0" w:line="240" w:lineRule="auto"/>
        <w:jc w:val="center"/>
        <w:rPr>
          <w:rFonts w:ascii="Times New Roman" w:eastAsia="Times New Roman CYR" w:hAnsi="Times New Roman" w:cs="Times New Roman"/>
          <w:b/>
          <w:sz w:val="26"/>
          <w:szCs w:val="26"/>
          <w:lang w:eastAsia="ru-RU"/>
        </w:rPr>
      </w:pPr>
      <w:r w:rsidRPr="0091180B">
        <w:rPr>
          <w:rFonts w:ascii="Times New Roman" w:eastAsia="Times New Roman CYR" w:hAnsi="Times New Roman" w:cs="Times New Roman"/>
          <w:b/>
          <w:color w:val="000000"/>
          <w:spacing w:val="-6"/>
          <w:sz w:val="26"/>
          <w:szCs w:val="26"/>
          <w:lang w:eastAsia="ru-RU"/>
        </w:rPr>
        <w:t>Описание объекта закупки</w:t>
      </w:r>
      <w:r w:rsidRPr="0091180B">
        <w:rPr>
          <w:rFonts w:ascii="Times New Roman" w:eastAsia="Times New Roman" w:hAnsi="Times New Roman" w:cs="Times New Roman"/>
          <w:b/>
          <w:bCs/>
          <w:color w:val="000000"/>
          <w:sz w:val="28"/>
          <w:szCs w:val="28"/>
          <w:lang w:eastAsia="ru-RU" w:bidi="ru-RU"/>
        </w:rPr>
        <w:t xml:space="preserve"> </w:t>
      </w:r>
      <w:r w:rsidRPr="0091180B">
        <w:rPr>
          <w:rFonts w:ascii="Times New Roman" w:eastAsia="Times New Roman CYR" w:hAnsi="Times New Roman" w:cs="Times New Roman"/>
          <w:b/>
          <w:bCs/>
          <w:color w:val="000000"/>
          <w:spacing w:val="-6"/>
          <w:sz w:val="26"/>
          <w:szCs w:val="26"/>
          <w:lang w:eastAsia="ru-RU"/>
        </w:rPr>
        <w:t xml:space="preserve">на выполнение работ для обеспечения </w:t>
      </w:r>
      <w:r w:rsidRPr="0091180B">
        <w:rPr>
          <w:rFonts w:ascii="Times New Roman CYR" w:eastAsia="Times New Roman CYR" w:hAnsi="Times New Roman CYR" w:cs="Times New Roman CYR"/>
          <w:b/>
          <w:bCs/>
          <w:color w:val="000000"/>
          <w:spacing w:val="-6"/>
          <w:sz w:val="26"/>
          <w:szCs w:val="26"/>
          <w:lang w:eastAsia="ru-RU"/>
        </w:rPr>
        <w:t>инвалидов в 2021 году протезами нижних конечностей</w:t>
      </w:r>
    </w:p>
    <w:p w:rsidR="0091180B" w:rsidRPr="0091180B" w:rsidRDefault="0091180B" w:rsidP="0091180B">
      <w:pPr>
        <w:widowControl w:val="0"/>
        <w:shd w:val="clear" w:color="auto" w:fill="FFFFFF"/>
        <w:tabs>
          <w:tab w:val="left" w:pos="16023"/>
        </w:tabs>
        <w:spacing w:after="0" w:line="240" w:lineRule="auto"/>
        <w:ind w:left="147" w:right="147"/>
        <w:rPr>
          <w:rFonts w:ascii="Times New Roman" w:eastAsia="Lucida Sans Unicode" w:hAnsi="Times New Roman" w:cs="Times New Roman"/>
          <w:b/>
          <w:bCs/>
          <w:color w:val="000000"/>
          <w:spacing w:val="-6"/>
          <w:kern w:val="1"/>
          <w:sz w:val="26"/>
          <w:szCs w:val="26"/>
          <w:lang w:eastAsia="ar-SA"/>
        </w:rPr>
      </w:pPr>
    </w:p>
    <w:tbl>
      <w:tblPr>
        <w:tblW w:w="10065" w:type="dxa"/>
        <w:tblInd w:w="-5" w:type="dxa"/>
        <w:tblLayout w:type="fixed"/>
        <w:tblLook w:val="0000" w:firstRow="0" w:lastRow="0" w:firstColumn="0" w:lastColumn="0" w:noHBand="0" w:noVBand="0"/>
      </w:tblPr>
      <w:tblGrid>
        <w:gridCol w:w="1951"/>
        <w:gridCol w:w="7371"/>
        <w:gridCol w:w="743"/>
      </w:tblGrid>
      <w:tr w:rsidR="0091180B" w:rsidRPr="0091180B" w:rsidTr="0091180B">
        <w:trPr>
          <w:trHeight w:val="653"/>
        </w:trPr>
        <w:tc>
          <w:tcPr>
            <w:tcW w:w="1951" w:type="dxa"/>
            <w:tcBorders>
              <w:top w:val="single" w:sz="4" w:space="0" w:color="auto"/>
              <w:left w:val="single" w:sz="4" w:space="0" w:color="auto"/>
              <w:bottom w:val="single" w:sz="4" w:space="0" w:color="auto"/>
              <w:right w:val="single" w:sz="4" w:space="0" w:color="auto"/>
            </w:tcBorders>
            <w:vAlign w:val="center"/>
          </w:tcPr>
          <w:p w:rsidR="0091180B" w:rsidRPr="0091180B" w:rsidRDefault="0091180B" w:rsidP="0091180B">
            <w:pPr>
              <w:widowControl w:val="0"/>
              <w:snapToGrid w:val="0"/>
              <w:spacing w:after="0" w:line="240" w:lineRule="auto"/>
              <w:jc w:val="center"/>
              <w:rPr>
                <w:rFonts w:ascii="Times New Roman" w:eastAsia="Lucida Sans Unicode" w:hAnsi="Times New Roman" w:cs="Times New Roman"/>
                <w:kern w:val="1"/>
                <w:lang w:eastAsia="ar-SA"/>
              </w:rPr>
            </w:pPr>
            <w:r w:rsidRPr="0091180B">
              <w:rPr>
                <w:rFonts w:ascii="Times New Roman" w:eastAsia="Lucida Sans Unicode" w:hAnsi="Times New Roman" w:cs="Times New Roman"/>
                <w:kern w:val="1"/>
                <w:lang w:eastAsia="ar-SA"/>
              </w:rPr>
              <w:t>Наименование технического средства реабилитации</w:t>
            </w:r>
          </w:p>
        </w:tc>
        <w:tc>
          <w:tcPr>
            <w:tcW w:w="7371" w:type="dxa"/>
            <w:tcBorders>
              <w:top w:val="single" w:sz="4" w:space="0" w:color="auto"/>
              <w:left w:val="single" w:sz="4" w:space="0" w:color="auto"/>
              <w:bottom w:val="single" w:sz="4" w:space="0" w:color="auto"/>
              <w:right w:val="single" w:sz="4" w:space="0" w:color="auto"/>
            </w:tcBorders>
            <w:vAlign w:val="center"/>
          </w:tcPr>
          <w:p w:rsidR="0091180B" w:rsidRPr="0091180B" w:rsidRDefault="0091180B" w:rsidP="0091180B">
            <w:pPr>
              <w:widowControl w:val="0"/>
              <w:snapToGrid w:val="0"/>
              <w:spacing w:after="0" w:line="240" w:lineRule="auto"/>
              <w:ind w:right="43"/>
              <w:jc w:val="center"/>
              <w:rPr>
                <w:rFonts w:ascii="Times New Roman" w:eastAsia="Lucida Sans Unicode" w:hAnsi="Times New Roman" w:cs="Times New Roman"/>
                <w:kern w:val="1"/>
                <w:lang w:eastAsia="ar-SA"/>
              </w:rPr>
            </w:pPr>
            <w:r w:rsidRPr="0091180B">
              <w:rPr>
                <w:rFonts w:ascii="Times New Roman" w:eastAsia="Lucida Sans Unicode" w:hAnsi="Times New Roman" w:cs="Times New Roman"/>
                <w:kern w:val="1"/>
                <w:lang w:eastAsia="ar-SA"/>
              </w:rPr>
              <w:t>Описание технического средства реабилитации</w:t>
            </w:r>
          </w:p>
        </w:tc>
        <w:tc>
          <w:tcPr>
            <w:tcW w:w="743" w:type="dxa"/>
            <w:tcBorders>
              <w:top w:val="single" w:sz="4" w:space="0" w:color="auto"/>
              <w:left w:val="single" w:sz="4" w:space="0" w:color="auto"/>
              <w:bottom w:val="single" w:sz="4" w:space="0" w:color="auto"/>
              <w:right w:val="single" w:sz="4" w:space="0" w:color="auto"/>
            </w:tcBorders>
          </w:tcPr>
          <w:p w:rsidR="0091180B" w:rsidRPr="0091180B" w:rsidRDefault="0091180B" w:rsidP="0091180B">
            <w:pPr>
              <w:widowControl w:val="0"/>
              <w:snapToGrid w:val="0"/>
              <w:spacing w:after="0" w:line="240" w:lineRule="auto"/>
              <w:jc w:val="center"/>
              <w:rPr>
                <w:rFonts w:ascii="Times New Roman" w:eastAsia="Lucida Sans Unicode" w:hAnsi="Times New Roman" w:cs="Times New Roman"/>
                <w:color w:val="000000"/>
                <w:kern w:val="1"/>
                <w:lang w:eastAsia="ar-SA"/>
              </w:rPr>
            </w:pPr>
            <w:r w:rsidRPr="0091180B">
              <w:rPr>
                <w:rFonts w:ascii="Times New Roman" w:eastAsia="Lucida Sans Unicode" w:hAnsi="Times New Roman" w:cs="Times New Roman"/>
                <w:color w:val="000000"/>
                <w:kern w:val="1"/>
                <w:lang w:eastAsia="ar-SA"/>
              </w:rPr>
              <w:t>Кол-во, шт.</w:t>
            </w:r>
          </w:p>
        </w:tc>
      </w:tr>
      <w:tr w:rsidR="0091180B" w:rsidRPr="0091180B" w:rsidTr="0091180B">
        <w:trPr>
          <w:trHeight w:val="1124"/>
        </w:trPr>
        <w:tc>
          <w:tcPr>
            <w:tcW w:w="1951" w:type="dxa"/>
            <w:tcBorders>
              <w:top w:val="single" w:sz="4" w:space="0" w:color="auto"/>
              <w:left w:val="single" w:sz="4" w:space="0" w:color="auto"/>
              <w:bottom w:val="single" w:sz="4" w:space="0" w:color="auto"/>
              <w:right w:val="single" w:sz="4" w:space="0" w:color="auto"/>
            </w:tcBorders>
            <w:vAlign w:val="center"/>
          </w:tcPr>
          <w:p w:rsidR="0091180B" w:rsidRPr="0091180B" w:rsidRDefault="0091180B" w:rsidP="0091180B">
            <w:pPr>
              <w:widowControl w:val="0"/>
              <w:spacing w:after="0" w:line="240" w:lineRule="auto"/>
              <w:jc w:val="center"/>
              <w:rPr>
                <w:rFonts w:ascii="Times New Roman" w:eastAsia="Times New Roman" w:hAnsi="Times New Roman" w:cs="Times New Roman"/>
                <w:lang w:eastAsia="ru-RU"/>
              </w:rPr>
            </w:pPr>
            <w:r w:rsidRPr="0091180B">
              <w:rPr>
                <w:rFonts w:ascii="Times New Roman" w:eastAsia="Times New Roman" w:hAnsi="Times New Roman" w:cs="Times New Roman"/>
                <w:lang w:eastAsia="ru-RU"/>
              </w:rPr>
              <w:t>Протез голени модульный с силиконовым чехлом</w:t>
            </w:r>
          </w:p>
        </w:tc>
        <w:tc>
          <w:tcPr>
            <w:tcW w:w="7371" w:type="dxa"/>
            <w:tcBorders>
              <w:top w:val="single" w:sz="4" w:space="0" w:color="auto"/>
              <w:left w:val="single" w:sz="4" w:space="0" w:color="auto"/>
              <w:bottom w:val="single" w:sz="4" w:space="0" w:color="auto"/>
              <w:right w:val="single" w:sz="4" w:space="0" w:color="auto"/>
            </w:tcBorders>
          </w:tcPr>
          <w:p w:rsidR="0091180B" w:rsidRPr="0091180B" w:rsidRDefault="0091180B" w:rsidP="0091180B">
            <w:pPr>
              <w:widowControl w:val="0"/>
              <w:spacing w:after="0" w:line="240" w:lineRule="auto"/>
              <w:jc w:val="both"/>
              <w:rPr>
                <w:rFonts w:ascii="Times New Roman" w:eastAsia="Lucida Sans Unicode" w:hAnsi="Times New Roman" w:cs="Times New Roman"/>
                <w:kern w:val="1"/>
                <w:lang w:eastAsia="ru-RU"/>
              </w:rPr>
            </w:pPr>
            <w:r w:rsidRPr="0091180B">
              <w:rPr>
                <w:rFonts w:ascii="Times New Roman" w:eastAsia="Lucida Sans Unicode" w:hAnsi="Times New Roman" w:cs="Times New Roman"/>
                <w:color w:val="000000"/>
                <w:kern w:val="1"/>
                <w:lang w:eastAsia="ru-RU"/>
              </w:rPr>
              <w:t xml:space="preserve">Протез голени с силиконовым чехлом, модульный. Формообразующая часть косметической облицовки - модульная мягкая полиуретановая, листовой поролон. Косметическое покрытие облицовки - чулки ортопедические </w:t>
            </w:r>
            <w:proofErr w:type="spellStart"/>
            <w:r w:rsidRPr="0091180B">
              <w:rPr>
                <w:rFonts w:ascii="Times New Roman" w:eastAsia="Lucida Sans Unicode" w:hAnsi="Times New Roman" w:cs="Times New Roman"/>
                <w:kern w:val="1"/>
                <w:lang w:eastAsia="ru-RU"/>
              </w:rPr>
              <w:t>перлоновые</w:t>
            </w:r>
            <w:proofErr w:type="spellEnd"/>
            <w:r w:rsidRPr="0091180B">
              <w:rPr>
                <w:rFonts w:ascii="Times New Roman" w:eastAsia="Lucida Sans Unicode" w:hAnsi="Times New Roman" w:cs="Times New Roman"/>
                <w:kern w:val="1"/>
                <w:lang w:eastAsia="ru-RU"/>
              </w:rPr>
              <w:t xml:space="preserve">. Приемная гильза индивидуальная (одна пробная гильза). Материал индивидуальной постоянной гильзы: литьевой слоистый пластик на основе </w:t>
            </w:r>
            <w:proofErr w:type="spellStart"/>
            <w:r w:rsidRPr="0091180B">
              <w:rPr>
                <w:rFonts w:ascii="Times New Roman" w:eastAsia="Lucida Sans Unicode" w:hAnsi="Times New Roman" w:cs="Times New Roman"/>
                <w:kern w:val="1"/>
                <w:lang w:eastAsia="ru-RU"/>
              </w:rPr>
              <w:t>ортокриловых</w:t>
            </w:r>
            <w:proofErr w:type="spellEnd"/>
            <w:r w:rsidRPr="0091180B">
              <w:rPr>
                <w:rFonts w:ascii="Times New Roman" w:eastAsia="Lucida Sans Unicode" w:hAnsi="Times New Roman" w:cs="Times New Roman"/>
                <w:kern w:val="1"/>
                <w:lang w:eastAsia="ru-RU"/>
              </w:rPr>
              <w:t xml:space="preserve"> смол. В качестве вкладного элемента применяется чехол полимерный </w:t>
            </w:r>
            <w:proofErr w:type="spellStart"/>
            <w:r w:rsidRPr="0091180B">
              <w:rPr>
                <w:rFonts w:ascii="Times New Roman" w:eastAsia="Lucida Sans Unicode" w:hAnsi="Times New Roman" w:cs="Times New Roman"/>
                <w:kern w:val="1"/>
                <w:lang w:eastAsia="ru-RU"/>
              </w:rPr>
              <w:t>гелевый</w:t>
            </w:r>
            <w:proofErr w:type="spellEnd"/>
            <w:r w:rsidRPr="0091180B">
              <w:rPr>
                <w:rFonts w:ascii="Times New Roman" w:eastAsia="Lucida Sans Unicode" w:hAnsi="Times New Roman" w:cs="Times New Roman"/>
                <w:kern w:val="1"/>
                <w:lang w:eastAsia="ru-RU"/>
              </w:rPr>
              <w:t xml:space="preserve">, крепление с использованием замка. Регулировочно-соединительные устройства соответствуют весу инвалида. Стопа высокой степени энергосбережения в комплекте с разделительным носком и косметической оболочкой 3 поколения. Эксклюзивный дизайн </w:t>
            </w:r>
            <w:proofErr w:type="spellStart"/>
            <w:r w:rsidRPr="0091180B">
              <w:rPr>
                <w:rFonts w:ascii="Times New Roman" w:eastAsia="Lucida Sans Unicode" w:hAnsi="Times New Roman" w:cs="Times New Roman"/>
                <w:kern w:val="1"/>
                <w:lang w:eastAsia="ru-RU"/>
              </w:rPr>
              <w:t>углепластиковой</w:t>
            </w:r>
            <w:proofErr w:type="spellEnd"/>
            <w:r w:rsidRPr="0091180B">
              <w:rPr>
                <w:rFonts w:ascii="Times New Roman" w:eastAsia="Lucida Sans Unicode" w:hAnsi="Times New Roman" w:cs="Times New Roman"/>
                <w:kern w:val="1"/>
                <w:lang w:eastAsia="ru-RU"/>
              </w:rPr>
              <w:t xml:space="preserve"> основы предназначен для максимальной </w:t>
            </w:r>
            <w:proofErr w:type="spellStart"/>
            <w:r w:rsidRPr="0091180B">
              <w:rPr>
                <w:rFonts w:ascii="Times New Roman" w:eastAsia="Lucida Sans Unicode" w:hAnsi="Times New Roman" w:cs="Times New Roman"/>
                <w:kern w:val="1"/>
                <w:lang w:eastAsia="ru-RU"/>
              </w:rPr>
              <w:t>стабршьности</w:t>
            </w:r>
            <w:proofErr w:type="spellEnd"/>
            <w:r w:rsidRPr="0091180B">
              <w:rPr>
                <w:rFonts w:ascii="Times New Roman" w:eastAsia="Lucida Sans Unicode" w:hAnsi="Times New Roman" w:cs="Times New Roman"/>
                <w:kern w:val="1"/>
                <w:lang w:eastAsia="ru-RU"/>
              </w:rPr>
              <w:t>, особенно для пациентов с ампутацией бедра. Полноразмерная карбоновая стелька обеспечивает мягкий перекат и плавную походку. Непрерывная длина волокна и отсутствие болтовых соединений. Расщепленный носок стопы обеспечивает высокий уровень инверсии/</w:t>
            </w:r>
            <w:proofErr w:type="spellStart"/>
            <w:r w:rsidRPr="0091180B">
              <w:rPr>
                <w:rFonts w:ascii="Times New Roman" w:eastAsia="Lucida Sans Unicode" w:hAnsi="Times New Roman" w:cs="Times New Roman"/>
                <w:kern w:val="1"/>
                <w:lang w:eastAsia="ru-RU"/>
              </w:rPr>
              <w:t>эверсии</w:t>
            </w:r>
            <w:proofErr w:type="spellEnd"/>
            <w:r w:rsidRPr="0091180B">
              <w:rPr>
                <w:rFonts w:ascii="Times New Roman" w:eastAsia="Lucida Sans Unicode" w:hAnsi="Times New Roman" w:cs="Times New Roman"/>
                <w:kern w:val="1"/>
                <w:lang w:eastAsia="ru-RU"/>
              </w:rPr>
              <w:t>. Размерный ряд: 22-31 р-р, вес пациента: до 166 кг, жесткость: 1-9, высота каблука: 10мм, соединение: пирамидальный адаптер.</w:t>
            </w:r>
          </w:p>
          <w:p w:rsidR="0091180B" w:rsidRPr="0091180B" w:rsidRDefault="0091180B" w:rsidP="0091180B">
            <w:pPr>
              <w:widowControl w:val="0"/>
              <w:spacing w:after="0" w:line="240" w:lineRule="auto"/>
              <w:jc w:val="both"/>
              <w:rPr>
                <w:rFonts w:ascii="Times New Roman" w:eastAsia="Lucida Sans Unicode" w:hAnsi="Times New Roman" w:cs="Times New Roman"/>
                <w:kern w:val="1"/>
                <w:lang w:eastAsia="ru-RU"/>
              </w:rPr>
            </w:pPr>
            <w:r w:rsidRPr="0091180B">
              <w:rPr>
                <w:rFonts w:ascii="Times New Roman" w:eastAsia="Lucida Sans Unicode" w:hAnsi="Times New Roman" w:cs="Times New Roman"/>
                <w:kern w:val="1"/>
                <w:lang w:eastAsia="ru-RU"/>
              </w:rPr>
              <w:t>Тип протеза: постоянный. 4 шерстяных чехла.</w:t>
            </w:r>
          </w:p>
          <w:p w:rsidR="0091180B" w:rsidRPr="0091180B" w:rsidRDefault="0091180B" w:rsidP="0091180B">
            <w:pPr>
              <w:widowControl w:val="0"/>
              <w:spacing w:after="0" w:line="240" w:lineRule="auto"/>
              <w:jc w:val="both"/>
              <w:rPr>
                <w:rFonts w:ascii="Times New Roman" w:eastAsia="Times New Roman" w:hAnsi="Times New Roman" w:cs="Times New Roman"/>
                <w:lang w:eastAsia="ru-RU"/>
              </w:rPr>
            </w:pPr>
            <w:r w:rsidRPr="0091180B">
              <w:rPr>
                <w:rFonts w:ascii="Times New Roman" w:eastAsia="Times New Roman" w:hAnsi="Times New Roman" w:cs="Times New Roman"/>
                <w:lang w:eastAsia="ru-RU"/>
              </w:rPr>
              <w:t>Гарантийный срок на модульный протез - 12 месяцев, на силиконовый чехол - 6 месяцев.</w:t>
            </w:r>
          </w:p>
          <w:p w:rsidR="0091180B" w:rsidRPr="0091180B" w:rsidRDefault="0091180B" w:rsidP="0091180B">
            <w:pPr>
              <w:widowControl w:val="0"/>
              <w:spacing w:after="0" w:line="240" w:lineRule="auto"/>
              <w:jc w:val="both"/>
              <w:rPr>
                <w:rFonts w:ascii="Times New Roman" w:eastAsia="Times New Roman" w:hAnsi="Times New Roman" w:cs="Times New Roman"/>
                <w:lang w:eastAsia="ru-RU"/>
              </w:rPr>
            </w:pPr>
            <w:r w:rsidRPr="0091180B">
              <w:rPr>
                <w:rFonts w:ascii="Times New Roman" w:eastAsia="Times New Roman" w:hAnsi="Times New Roman" w:cs="Times New Roman"/>
                <w:lang w:eastAsia="ru-RU"/>
              </w:rPr>
              <w:t xml:space="preserve">Протез должен соответствовать требованиям ГОСТ: </w:t>
            </w:r>
          </w:p>
          <w:p w:rsidR="0091180B" w:rsidRPr="0091180B" w:rsidRDefault="0091180B" w:rsidP="0091180B">
            <w:pPr>
              <w:widowControl w:val="0"/>
              <w:spacing w:after="0" w:line="240" w:lineRule="auto"/>
              <w:jc w:val="both"/>
              <w:rPr>
                <w:rFonts w:ascii="Times New Roman" w:eastAsia="Times New Roman" w:hAnsi="Times New Roman" w:cs="Times New Roman"/>
                <w:lang w:eastAsia="ru-RU"/>
              </w:rPr>
            </w:pPr>
            <w:r w:rsidRPr="0091180B">
              <w:rPr>
                <w:rFonts w:ascii="Times New Roman" w:eastAsia="Times New Roman" w:hAnsi="Times New Roman" w:cs="Times New Roman"/>
                <w:lang w:eastAsia="ru-RU"/>
              </w:rPr>
              <w:t xml:space="preserve">ГОСТ ISO 10993-1-2011, ГОСТ ISO 10993-5-2011, ГОСТ ISO 10993-10-2011 "Изделия медицинские. Оценка биологического действия медицинских изделий", ГОСТ Р 51632-2014 «Технические средства реабилитации людей с ограничениями жизнедеятельности. Общие технические требования и методы испытаний», ГОСТ Р ИСО 22523-2007 «Протезы конечностей и </w:t>
            </w:r>
            <w:proofErr w:type="spellStart"/>
            <w:r w:rsidRPr="0091180B">
              <w:rPr>
                <w:rFonts w:ascii="Times New Roman" w:eastAsia="Times New Roman" w:hAnsi="Times New Roman" w:cs="Times New Roman"/>
                <w:lang w:eastAsia="ru-RU"/>
              </w:rPr>
              <w:t>ортезы</w:t>
            </w:r>
            <w:proofErr w:type="spellEnd"/>
            <w:r w:rsidRPr="0091180B">
              <w:rPr>
                <w:rFonts w:ascii="Times New Roman" w:eastAsia="Times New Roman" w:hAnsi="Times New Roman" w:cs="Times New Roman"/>
                <w:lang w:eastAsia="ru-RU"/>
              </w:rPr>
              <w:t xml:space="preserve"> наружные. Требования и методы испытаний».</w:t>
            </w:r>
          </w:p>
        </w:tc>
        <w:tc>
          <w:tcPr>
            <w:tcW w:w="743" w:type="dxa"/>
            <w:tcBorders>
              <w:top w:val="single" w:sz="4" w:space="0" w:color="auto"/>
              <w:left w:val="single" w:sz="4" w:space="0" w:color="auto"/>
              <w:bottom w:val="single" w:sz="4" w:space="0" w:color="auto"/>
              <w:right w:val="single" w:sz="4" w:space="0" w:color="auto"/>
            </w:tcBorders>
            <w:vAlign w:val="center"/>
          </w:tcPr>
          <w:p w:rsidR="0091180B" w:rsidRPr="0091180B" w:rsidRDefault="0091180B" w:rsidP="0091180B">
            <w:pPr>
              <w:widowControl w:val="0"/>
              <w:snapToGrid w:val="0"/>
              <w:spacing w:after="0" w:line="240" w:lineRule="auto"/>
              <w:jc w:val="center"/>
              <w:rPr>
                <w:rFonts w:ascii="Times New Roman" w:eastAsia="Times New Roman" w:hAnsi="Times New Roman" w:cs="Times New Roman"/>
                <w:kern w:val="1"/>
                <w:lang w:eastAsia="ar-SA"/>
              </w:rPr>
            </w:pPr>
            <w:r w:rsidRPr="0091180B">
              <w:rPr>
                <w:rFonts w:ascii="Times New Roman" w:eastAsia="Times New Roman" w:hAnsi="Times New Roman" w:cs="Times New Roman"/>
                <w:kern w:val="1"/>
                <w:lang w:eastAsia="ar-SA"/>
              </w:rPr>
              <w:t>1</w:t>
            </w:r>
          </w:p>
        </w:tc>
      </w:tr>
      <w:tr w:rsidR="0091180B" w:rsidRPr="0091180B" w:rsidTr="0091180B">
        <w:trPr>
          <w:trHeight w:val="699"/>
        </w:trPr>
        <w:tc>
          <w:tcPr>
            <w:tcW w:w="1951" w:type="dxa"/>
            <w:tcBorders>
              <w:top w:val="single" w:sz="4" w:space="0" w:color="auto"/>
              <w:left w:val="single" w:sz="4" w:space="0" w:color="auto"/>
              <w:bottom w:val="single" w:sz="4" w:space="0" w:color="auto"/>
              <w:right w:val="single" w:sz="4" w:space="0" w:color="auto"/>
            </w:tcBorders>
            <w:vAlign w:val="center"/>
          </w:tcPr>
          <w:p w:rsidR="0091180B" w:rsidRPr="0091180B" w:rsidRDefault="0091180B" w:rsidP="0091180B">
            <w:pPr>
              <w:widowControl w:val="0"/>
              <w:spacing w:after="0" w:line="240" w:lineRule="auto"/>
              <w:jc w:val="center"/>
              <w:rPr>
                <w:rFonts w:ascii="Times New Roman" w:eastAsia="Times New Roman" w:hAnsi="Times New Roman" w:cs="Times New Roman"/>
                <w:lang w:eastAsia="ru-RU"/>
              </w:rPr>
            </w:pPr>
            <w:r w:rsidRPr="0091180B">
              <w:rPr>
                <w:rFonts w:ascii="Times New Roman" w:eastAsia="Times New Roman" w:hAnsi="Times New Roman" w:cs="Times New Roman"/>
                <w:lang w:eastAsia="ru-RU"/>
              </w:rPr>
              <w:t>Протез голени для купания с силиконовым чехлом</w:t>
            </w:r>
          </w:p>
        </w:tc>
        <w:tc>
          <w:tcPr>
            <w:tcW w:w="7371" w:type="dxa"/>
            <w:tcBorders>
              <w:top w:val="single" w:sz="4" w:space="0" w:color="auto"/>
              <w:left w:val="single" w:sz="4" w:space="0" w:color="auto"/>
              <w:bottom w:val="single" w:sz="4" w:space="0" w:color="auto"/>
              <w:right w:val="single" w:sz="4" w:space="0" w:color="auto"/>
            </w:tcBorders>
          </w:tcPr>
          <w:p w:rsidR="0091180B" w:rsidRPr="0091180B" w:rsidRDefault="0091180B" w:rsidP="0091180B">
            <w:pPr>
              <w:widowControl w:val="0"/>
              <w:spacing w:after="0" w:line="240" w:lineRule="auto"/>
              <w:jc w:val="both"/>
              <w:rPr>
                <w:rFonts w:ascii="Times New Roman" w:eastAsia="Times New Roman" w:hAnsi="Times New Roman" w:cs="Times New Roman"/>
                <w:lang w:eastAsia="ru-RU"/>
              </w:rPr>
            </w:pPr>
            <w:r w:rsidRPr="0091180B">
              <w:rPr>
                <w:rFonts w:ascii="Times New Roman" w:eastAsia="Times New Roman" w:hAnsi="Times New Roman" w:cs="Times New Roman"/>
                <w:lang w:eastAsia="ru-RU"/>
              </w:rPr>
              <w:t xml:space="preserve">Протез голени модульный для купания с силиконовым чехлом. Формообразующая часть косметической облицовки - модульная, </w:t>
            </w:r>
            <w:proofErr w:type="spellStart"/>
            <w:r w:rsidRPr="0091180B">
              <w:rPr>
                <w:rFonts w:ascii="Times New Roman" w:eastAsia="Times New Roman" w:hAnsi="Times New Roman" w:cs="Times New Roman"/>
                <w:lang w:eastAsia="ru-RU"/>
              </w:rPr>
              <w:t>пластозотовая</w:t>
            </w:r>
            <w:proofErr w:type="spellEnd"/>
            <w:r w:rsidRPr="0091180B">
              <w:rPr>
                <w:rFonts w:ascii="Times New Roman" w:eastAsia="Times New Roman" w:hAnsi="Times New Roman" w:cs="Times New Roman"/>
                <w:lang w:eastAsia="ru-RU"/>
              </w:rPr>
              <w:t xml:space="preserve">. Приемная гильза индивидуальная (одна пробная гильза). Материал индивидуальной постоянной гильзы должен быть литьевой слоистый пластик на основе акриловых смол. Стопа высокой степени энергосбережения в комплекте с разделительным носком и косметической оболочкой 3 поколения. Для пациентов среднего и высокого уровня активности. Стопа должна иметь конструкцию с непрерывными карбоновыми волокнами и отсутствием болтовых соединений. Тонкий профиль стопы должен позволять обточить косметическую облицовку протеза до нужного размера. Полноразмерная карбоновая стелька должна обеспечивать мягкий перекат и плавную походку. В качестве вкладного элемента должен применяться полимерный </w:t>
            </w:r>
            <w:proofErr w:type="spellStart"/>
            <w:r w:rsidRPr="0091180B">
              <w:rPr>
                <w:rFonts w:ascii="Times New Roman" w:eastAsia="Times New Roman" w:hAnsi="Times New Roman" w:cs="Times New Roman"/>
                <w:lang w:eastAsia="ru-RU"/>
              </w:rPr>
              <w:t>гелевый</w:t>
            </w:r>
            <w:proofErr w:type="spellEnd"/>
            <w:r w:rsidRPr="0091180B">
              <w:rPr>
                <w:rFonts w:ascii="Times New Roman" w:eastAsia="Times New Roman" w:hAnsi="Times New Roman" w:cs="Times New Roman"/>
                <w:lang w:eastAsia="ru-RU"/>
              </w:rPr>
              <w:t xml:space="preserve"> чехол. Крепление осуществляется за счет замкового устройства для полимерных чехлов. Полуфабрикаты, используемые для изготовления протеза должны быть влагоустойчивые, титановые, на нагрузку до 150 кг.</w:t>
            </w:r>
          </w:p>
          <w:p w:rsidR="0091180B" w:rsidRPr="0091180B" w:rsidRDefault="0091180B" w:rsidP="0091180B">
            <w:pPr>
              <w:widowControl w:val="0"/>
              <w:spacing w:after="0" w:line="240" w:lineRule="auto"/>
              <w:jc w:val="both"/>
              <w:rPr>
                <w:rFonts w:ascii="Times New Roman" w:eastAsia="Times New Roman" w:hAnsi="Times New Roman" w:cs="Times New Roman"/>
                <w:lang w:eastAsia="ru-RU"/>
              </w:rPr>
            </w:pPr>
            <w:r w:rsidRPr="0091180B">
              <w:rPr>
                <w:rFonts w:ascii="Times New Roman" w:eastAsia="Times New Roman" w:hAnsi="Times New Roman" w:cs="Times New Roman"/>
                <w:lang w:eastAsia="ru-RU"/>
              </w:rPr>
              <w:t>Назначение протеза: влажная среда, для принятия водных процедур Гарантийный срок на модульный протез составляет не менее 12 месяцев, на силиконовый чехол не менее 6 месяцев.</w:t>
            </w:r>
          </w:p>
          <w:p w:rsidR="0091180B" w:rsidRPr="0091180B" w:rsidRDefault="0091180B" w:rsidP="0091180B">
            <w:pPr>
              <w:widowControl w:val="0"/>
              <w:spacing w:after="0" w:line="240" w:lineRule="auto"/>
              <w:jc w:val="both"/>
              <w:rPr>
                <w:rFonts w:ascii="Times New Roman" w:eastAsia="Times New Roman" w:hAnsi="Times New Roman" w:cs="Times New Roman"/>
                <w:lang w:eastAsia="ru-RU"/>
              </w:rPr>
            </w:pPr>
            <w:r w:rsidRPr="0091180B">
              <w:rPr>
                <w:rFonts w:ascii="Times New Roman" w:eastAsia="Times New Roman" w:hAnsi="Times New Roman" w:cs="Times New Roman"/>
                <w:lang w:eastAsia="ru-RU"/>
              </w:rPr>
              <w:t xml:space="preserve">Протез должен соответствовать требованиям ГОСТ: </w:t>
            </w:r>
          </w:p>
          <w:p w:rsidR="0091180B" w:rsidRPr="0091180B" w:rsidRDefault="0091180B" w:rsidP="0091180B">
            <w:pPr>
              <w:widowControl w:val="0"/>
              <w:spacing w:after="0" w:line="240" w:lineRule="auto"/>
              <w:jc w:val="both"/>
              <w:rPr>
                <w:rFonts w:ascii="Times New Roman" w:eastAsia="Times New Roman" w:hAnsi="Times New Roman" w:cs="Times New Roman"/>
                <w:lang w:eastAsia="ru-RU"/>
              </w:rPr>
            </w:pPr>
            <w:r w:rsidRPr="0091180B">
              <w:rPr>
                <w:rFonts w:ascii="Times New Roman" w:eastAsia="Times New Roman" w:hAnsi="Times New Roman" w:cs="Times New Roman"/>
                <w:lang w:eastAsia="ru-RU"/>
              </w:rPr>
              <w:t xml:space="preserve">ГОСТ ISO 10993-1-2011, ГОСТ ISO 10993-5-2011, ГОСТ ISO 10993-10-2011 "Изделия медицинские. Оценка биологического действия медицинских изделий", ГОСТ Р 51632-2014 «Технические средства реабилитации людей с </w:t>
            </w:r>
            <w:r w:rsidRPr="0091180B">
              <w:rPr>
                <w:rFonts w:ascii="Times New Roman" w:eastAsia="Times New Roman" w:hAnsi="Times New Roman" w:cs="Times New Roman"/>
                <w:lang w:eastAsia="ru-RU"/>
              </w:rPr>
              <w:lastRenderedPageBreak/>
              <w:t xml:space="preserve">ограничениями жизнедеятельности. Общие технические требования и методы испытаний», ГОСТ Р ИСО 22523-2007 «Протезы конечностей и </w:t>
            </w:r>
            <w:proofErr w:type="spellStart"/>
            <w:r w:rsidRPr="0091180B">
              <w:rPr>
                <w:rFonts w:ascii="Times New Roman" w:eastAsia="Times New Roman" w:hAnsi="Times New Roman" w:cs="Times New Roman"/>
                <w:lang w:eastAsia="ru-RU"/>
              </w:rPr>
              <w:t>ортезы</w:t>
            </w:r>
            <w:proofErr w:type="spellEnd"/>
            <w:r w:rsidRPr="0091180B">
              <w:rPr>
                <w:rFonts w:ascii="Times New Roman" w:eastAsia="Times New Roman" w:hAnsi="Times New Roman" w:cs="Times New Roman"/>
                <w:lang w:eastAsia="ru-RU"/>
              </w:rPr>
              <w:t xml:space="preserve"> наружные. Требования и методы испытаний».</w:t>
            </w:r>
            <w:bookmarkStart w:id="0" w:name="_GoBack"/>
            <w:bookmarkEnd w:id="0"/>
          </w:p>
        </w:tc>
        <w:tc>
          <w:tcPr>
            <w:tcW w:w="743" w:type="dxa"/>
            <w:tcBorders>
              <w:top w:val="single" w:sz="4" w:space="0" w:color="auto"/>
              <w:left w:val="single" w:sz="4" w:space="0" w:color="auto"/>
              <w:bottom w:val="single" w:sz="4" w:space="0" w:color="auto"/>
              <w:right w:val="single" w:sz="4" w:space="0" w:color="auto"/>
            </w:tcBorders>
            <w:vAlign w:val="center"/>
          </w:tcPr>
          <w:p w:rsidR="0091180B" w:rsidRPr="0091180B" w:rsidRDefault="0091180B" w:rsidP="0091180B">
            <w:pPr>
              <w:widowControl w:val="0"/>
              <w:snapToGrid w:val="0"/>
              <w:spacing w:after="0" w:line="240" w:lineRule="auto"/>
              <w:jc w:val="center"/>
              <w:rPr>
                <w:rFonts w:ascii="Times New Roman" w:eastAsia="Times New Roman" w:hAnsi="Times New Roman" w:cs="Times New Roman"/>
                <w:kern w:val="1"/>
                <w:lang w:eastAsia="ar-SA"/>
              </w:rPr>
            </w:pPr>
            <w:r w:rsidRPr="0091180B">
              <w:rPr>
                <w:rFonts w:ascii="Times New Roman" w:eastAsia="Times New Roman" w:hAnsi="Times New Roman" w:cs="Times New Roman"/>
                <w:kern w:val="1"/>
                <w:lang w:eastAsia="ar-SA"/>
              </w:rPr>
              <w:lastRenderedPageBreak/>
              <w:t>1</w:t>
            </w:r>
          </w:p>
        </w:tc>
      </w:tr>
      <w:tr w:rsidR="0091180B" w:rsidRPr="0091180B" w:rsidTr="0091180B">
        <w:trPr>
          <w:trHeight w:val="558"/>
        </w:trPr>
        <w:tc>
          <w:tcPr>
            <w:tcW w:w="1951" w:type="dxa"/>
            <w:tcBorders>
              <w:top w:val="single" w:sz="4" w:space="0" w:color="auto"/>
              <w:left w:val="single" w:sz="4" w:space="0" w:color="auto"/>
              <w:bottom w:val="single" w:sz="4" w:space="0" w:color="auto"/>
              <w:right w:val="single" w:sz="4" w:space="0" w:color="auto"/>
            </w:tcBorders>
            <w:vAlign w:val="center"/>
          </w:tcPr>
          <w:p w:rsidR="0091180B" w:rsidRPr="0091180B" w:rsidRDefault="0091180B" w:rsidP="0091180B">
            <w:pPr>
              <w:widowControl w:val="0"/>
              <w:spacing w:after="0" w:line="240" w:lineRule="auto"/>
              <w:jc w:val="center"/>
              <w:rPr>
                <w:rFonts w:ascii="Times New Roman" w:eastAsia="Times New Roman" w:hAnsi="Times New Roman" w:cs="Times New Roman"/>
                <w:lang w:eastAsia="ru-RU"/>
              </w:rPr>
            </w:pPr>
            <w:r w:rsidRPr="0091180B">
              <w:rPr>
                <w:rFonts w:ascii="Times New Roman" w:eastAsia="Times New Roman" w:hAnsi="Times New Roman" w:cs="Times New Roman"/>
                <w:lang w:eastAsia="ru-RU"/>
              </w:rPr>
              <w:lastRenderedPageBreak/>
              <w:t>Протез голени модульный на длинную культю</w:t>
            </w:r>
          </w:p>
        </w:tc>
        <w:tc>
          <w:tcPr>
            <w:tcW w:w="7371" w:type="dxa"/>
            <w:tcBorders>
              <w:top w:val="single" w:sz="4" w:space="0" w:color="auto"/>
              <w:left w:val="single" w:sz="4" w:space="0" w:color="auto"/>
              <w:bottom w:val="single" w:sz="4" w:space="0" w:color="auto"/>
              <w:right w:val="single" w:sz="4" w:space="0" w:color="auto"/>
            </w:tcBorders>
          </w:tcPr>
          <w:p w:rsidR="0091180B" w:rsidRPr="0091180B" w:rsidRDefault="0091180B" w:rsidP="0091180B">
            <w:pPr>
              <w:widowControl w:val="0"/>
              <w:spacing w:after="0" w:line="240" w:lineRule="auto"/>
              <w:jc w:val="both"/>
              <w:rPr>
                <w:rFonts w:ascii="Times New Roman" w:eastAsia="Times New Roman" w:hAnsi="Times New Roman" w:cs="Times New Roman"/>
                <w:lang w:eastAsia="ru-RU"/>
              </w:rPr>
            </w:pPr>
            <w:r w:rsidRPr="0091180B">
              <w:rPr>
                <w:rFonts w:ascii="Times New Roman" w:eastAsia="Times New Roman" w:hAnsi="Times New Roman" w:cs="Times New Roman"/>
                <w:lang w:eastAsia="ru-RU"/>
              </w:rPr>
              <w:t xml:space="preserve">Протез голени модульный для инвалида среднего уровня двигательной активности, на длинную культю по Пирогову. Приемная гильза индивидуальная (одна пробная гильза). Материал индивидуальной постоянной гильзы должен быть литьевой слоистый пластик на основе акриловых смол, с вкладным элементом в приемной гильзе из вспененных материалов. Крепление протеза должно быть вакуумное с использованием наколенника. Регулировочно-соединительные устройства должны соответствовать весу получателя. Стопа с малой монтажной высотой, карбоновая, со встроенным гильзовым РСУ, что позволяет без ощутимой потери комфорта сохранять активность, начиная от ходьбы по ровной поверхности до занятий любительским спортом. Формообразующая часть косметической облицовки - листовой поролон. Косметическое покрытие облицовки - чулки ортопедические </w:t>
            </w:r>
            <w:proofErr w:type="spellStart"/>
            <w:r w:rsidRPr="0091180B">
              <w:rPr>
                <w:rFonts w:ascii="Times New Roman" w:eastAsia="Times New Roman" w:hAnsi="Times New Roman" w:cs="Times New Roman"/>
                <w:lang w:eastAsia="ru-RU"/>
              </w:rPr>
              <w:t>перлоновые</w:t>
            </w:r>
            <w:proofErr w:type="spellEnd"/>
            <w:r w:rsidRPr="0091180B">
              <w:rPr>
                <w:rFonts w:ascii="Times New Roman" w:eastAsia="Times New Roman" w:hAnsi="Times New Roman" w:cs="Times New Roman"/>
                <w:lang w:eastAsia="ru-RU"/>
              </w:rPr>
              <w:t>. В комплекте 4 чехла.</w:t>
            </w:r>
          </w:p>
          <w:p w:rsidR="0091180B" w:rsidRPr="0091180B" w:rsidRDefault="0091180B" w:rsidP="0091180B">
            <w:pPr>
              <w:widowControl w:val="0"/>
              <w:spacing w:after="0" w:line="240" w:lineRule="auto"/>
              <w:jc w:val="both"/>
              <w:rPr>
                <w:rFonts w:ascii="Times New Roman" w:eastAsia="Times New Roman" w:hAnsi="Times New Roman" w:cs="Times New Roman"/>
                <w:lang w:eastAsia="ru-RU"/>
              </w:rPr>
            </w:pPr>
            <w:r w:rsidRPr="0091180B">
              <w:rPr>
                <w:rFonts w:ascii="Times New Roman" w:eastAsia="Times New Roman" w:hAnsi="Times New Roman" w:cs="Times New Roman"/>
                <w:lang w:eastAsia="ru-RU"/>
              </w:rPr>
              <w:t>Тип протеза - постоянный.</w:t>
            </w:r>
          </w:p>
          <w:p w:rsidR="0091180B" w:rsidRPr="0091180B" w:rsidRDefault="0091180B" w:rsidP="0091180B">
            <w:pPr>
              <w:widowControl w:val="0"/>
              <w:spacing w:after="0" w:line="240" w:lineRule="auto"/>
              <w:jc w:val="both"/>
              <w:rPr>
                <w:rFonts w:ascii="Times New Roman" w:eastAsia="Times New Roman" w:hAnsi="Times New Roman" w:cs="Times New Roman"/>
                <w:lang w:eastAsia="ru-RU"/>
              </w:rPr>
            </w:pPr>
            <w:r w:rsidRPr="0091180B">
              <w:rPr>
                <w:rFonts w:ascii="Times New Roman" w:eastAsia="Times New Roman" w:hAnsi="Times New Roman" w:cs="Times New Roman"/>
                <w:lang w:eastAsia="ru-RU"/>
              </w:rPr>
              <w:t>Гарантийный срок эксплуатации на модульный протез не менее 12 месяцев.</w:t>
            </w:r>
          </w:p>
          <w:p w:rsidR="0091180B" w:rsidRPr="0091180B" w:rsidRDefault="0091180B" w:rsidP="0091180B">
            <w:pPr>
              <w:widowControl w:val="0"/>
              <w:spacing w:after="0" w:line="240" w:lineRule="auto"/>
              <w:jc w:val="both"/>
              <w:rPr>
                <w:rFonts w:ascii="Times New Roman" w:eastAsia="Times New Roman" w:hAnsi="Times New Roman" w:cs="Times New Roman"/>
                <w:lang w:eastAsia="ru-RU"/>
              </w:rPr>
            </w:pPr>
            <w:r w:rsidRPr="0091180B">
              <w:rPr>
                <w:rFonts w:ascii="Times New Roman" w:eastAsia="Times New Roman" w:hAnsi="Times New Roman" w:cs="Times New Roman"/>
                <w:lang w:eastAsia="ru-RU"/>
              </w:rPr>
              <w:t xml:space="preserve">Протез должен соответствовать требованиям ГОСТ: </w:t>
            </w:r>
          </w:p>
          <w:p w:rsidR="0091180B" w:rsidRPr="0091180B" w:rsidRDefault="0091180B" w:rsidP="0091180B">
            <w:pPr>
              <w:widowControl w:val="0"/>
              <w:spacing w:after="0" w:line="240" w:lineRule="auto"/>
              <w:jc w:val="both"/>
              <w:rPr>
                <w:rFonts w:ascii="Times New Roman" w:eastAsia="Times New Roman" w:hAnsi="Times New Roman" w:cs="Times New Roman"/>
                <w:lang w:eastAsia="ru-RU"/>
              </w:rPr>
            </w:pPr>
            <w:r w:rsidRPr="0091180B">
              <w:rPr>
                <w:rFonts w:ascii="Times New Roman" w:eastAsia="Times New Roman" w:hAnsi="Times New Roman" w:cs="Times New Roman"/>
                <w:lang w:eastAsia="ru-RU"/>
              </w:rPr>
              <w:t xml:space="preserve">ГОСТ ISO 10993-1-2011, ГОСТ ISO 10993-5-2011, ГОСТ ISO 10993-10-2011 "Изделия медицинские. Оценка биологического действия медицинских изделий", ГОСТ Р 51632-2014 «Технические средства реабилитации людей с ограничениями жизнедеятельности. Общие технические требования и методы испытаний», ГОСТ Р ИСО 22523-2007 «Протезы конечностей и </w:t>
            </w:r>
            <w:proofErr w:type="spellStart"/>
            <w:r w:rsidRPr="0091180B">
              <w:rPr>
                <w:rFonts w:ascii="Times New Roman" w:eastAsia="Times New Roman" w:hAnsi="Times New Roman" w:cs="Times New Roman"/>
                <w:lang w:eastAsia="ru-RU"/>
              </w:rPr>
              <w:t>ортезы</w:t>
            </w:r>
            <w:proofErr w:type="spellEnd"/>
            <w:r w:rsidRPr="0091180B">
              <w:rPr>
                <w:rFonts w:ascii="Times New Roman" w:eastAsia="Times New Roman" w:hAnsi="Times New Roman" w:cs="Times New Roman"/>
                <w:lang w:eastAsia="ru-RU"/>
              </w:rPr>
              <w:t xml:space="preserve"> наружные. Требования и методы испытаний».</w:t>
            </w:r>
          </w:p>
        </w:tc>
        <w:tc>
          <w:tcPr>
            <w:tcW w:w="743" w:type="dxa"/>
            <w:tcBorders>
              <w:top w:val="single" w:sz="4" w:space="0" w:color="auto"/>
              <w:left w:val="single" w:sz="4" w:space="0" w:color="auto"/>
              <w:bottom w:val="single" w:sz="4" w:space="0" w:color="auto"/>
              <w:right w:val="single" w:sz="4" w:space="0" w:color="auto"/>
            </w:tcBorders>
            <w:vAlign w:val="center"/>
          </w:tcPr>
          <w:p w:rsidR="0091180B" w:rsidRPr="0091180B" w:rsidRDefault="0091180B" w:rsidP="0091180B">
            <w:pPr>
              <w:widowControl w:val="0"/>
              <w:snapToGrid w:val="0"/>
              <w:spacing w:after="0" w:line="240" w:lineRule="auto"/>
              <w:jc w:val="center"/>
              <w:rPr>
                <w:rFonts w:ascii="Times New Roman" w:eastAsia="Times New Roman" w:hAnsi="Times New Roman" w:cs="Times New Roman"/>
                <w:kern w:val="1"/>
                <w:lang w:eastAsia="ar-SA"/>
              </w:rPr>
            </w:pPr>
            <w:r w:rsidRPr="0091180B">
              <w:rPr>
                <w:rFonts w:ascii="Times New Roman" w:eastAsia="Times New Roman" w:hAnsi="Times New Roman" w:cs="Times New Roman"/>
                <w:kern w:val="1"/>
                <w:lang w:eastAsia="ar-SA"/>
              </w:rPr>
              <w:t>1</w:t>
            </w:r>
          </w:p>
        </w:tc>
      </w:tr>
      <w:tr w:rsidR="0091180B" w:rsidRPr="0091180B" w:rsidTr="0091180B">
        <w:trPr>
          <w:trHeight w:val="924"/>
        </w:trPr>
        <w:tc>
          <w:tcPr>
            <w:tcW w:w="1951" w:type="dxa"/>
            <w:tcBorders>
              <w:top w:val="single" w:sz="4" w:space="0" w:color="auto"/>
              <w:left w:val="single" w:sz="4" w:space="0" w:color="auto"/>
              <w:bottom w:val="single" w:sz="4" w:space="0" w:color="auto"/>
              <w:right w:val="single" w:sz="4" w:space="0" w:color="auto"/>
            </w:tcBorders>
            <w:vAlign w:val="center"/>
          </w:tcPr>
          <w:p w:rsidR="0091180B" w:rsidRPr="0091180B" w:rsidRDefault="0091180B" w:rsidP="0091180B">
            <w:pPr>
              <w:widowControl w:val="0"/>
              <w:snapToGrid w:val="0"/>
              <w:spacing w:after="0" w:line="240" w:lineRule="auto"/>
              <w:ind w:right="147"/>
              <w:jc w:val="center"/>
              <w:rPr>
                <w:rFonts w:ascii="Times New Roman" w:eastAsia="Lucida Sans Unicode" w:hAnsi="Times New Roman" w:cs="Times New Roman"/>
                <w:bCs/>
                <w:kern w:val="1"/>
                <w:lang w:eastAsia="ar-SA"/>
              </w:rPr>
            </w:pPr>
            <w:r w:rsidRPr="0091180B">
              <w:rPr>
                <w:rFonts w:ascii="Times New Roman" w:eastAsia="Lucida Sans Unicode" w:hAnsi="Times New Roman" w:cs="Times New Roman"/>
                <w:bCs/>
                <w:kern w:val="1"/>
                <w:lang w:eastAsia="ar-SA"/>
              </w:rPr>
              <w:t>Информация о сроке службы на изделия</w:t>
            </w:r>
          </w:p>
        </w:tc>
        <w:tc>
          <w:tcPr>
            <w:tcW w:w="8114" w:type="dxa"/>
            <w:gridSpan w:val="2"/>
            <w:tcBorders>
              <w:top w:val="single" w:sz="4" w:space="0" w:color="auto"/>
              <w:left w:val="single" w:sz="4" w:space="0" w:color="auto"/>
              <w:bottom w:val="single" w:sz="4" w:space="0" w:color="auto"/>
              <w:right w:val="single" w:sz="4" w:space="0" w:color="auto"/>
            </w:tcBorders>
            <w:vAlign w:val="center"/>
          </w:tcPr>
          <w:p w:rsidR="0091180B" w:rsidRPr="0091180B" w:rsidRDefault="0091180B" w:rsidP="0091180B">
            <w:pPr>
              <w:widowControl w:val="0"/>
              <w:snapToGrid w:val="0"/>
              <w:spacing w:after="0" w:line="240" w:lineRule="auto"/>
              <w:jc w:val="both"/>
              <w:rPr>
                <w:rFonts w:ascii="Times New Roman" w:eastAsia="Times New Roman" w:hAnsi="Times New Roman" w:cs="Times New Roman"/>
                <w:kern w:val="1"/>
                <w:lang w:eastAsia="ar-SA"/>
              </w:rPr>
            </w:pPr>
            <w:r w:rsidRPr="0091180B">
              <w:rPr>
                <w:rFonts w:ascii="Times New Roman" w:eastAsia="Lucida Sans Unicode" w:hAnsi="Times New Roman" w:cs="Times New Roman"/>
                <w:bCs/>
                <w:kern w:val="1"/>
                <w:lang w:eastAsia="ar-SA"/>
              </w:rPr>
              <w:t>В течение 3 (трех) рабочих дней со дня опубликования протокола подведения итогов в сети Интернет Заказчику будет представлен документ, содержащий данные о конкретном сроке службы протеза.</w:t>
            </w:r>
          </w:p>
        </w:tc>
      </w:tr>
    </w:tbl>
    <w:p w:rsidR="0091180B" w:rsidRPr="0091180B" w:rsidRDefault="0091180B" w:rsidP="0091180B">
      <w:pPr>
        <w:widowControl w:val="0"/>
        <w:shd w:val="clear" w:color="auto" w:fill="FFFFFF"/>
        <w:tabs>
          <w:tab w:val="left" w:pos="-357"/>
          <w:tab w:val="left" w:pos="284"/>
          <w:tab w:val="left" w:pos="426"/>
        </w:tabs>
        <w:autoSpaceDE w:val="0"/>
        <w:spacing w:after="0" w:line="240" w:lineRule="auto"/>
        <w:ind w:left="-426" w:right="-340" w:firstLine="142"/>
        <w:jc w:val="both"/>
        <w:rPr>
          <w:rFonts w:ascii="Times New Roman" w:eastAsia="Lucida Sans Unicode" w:hAnsi="Times New Roman" w:cs="Times New Roman"/>
          <w:kern w:val="1"/>
          <w:sz w:val="24"/>
          <w:szCs w:val="24"/>
          <w:lang w:eastAsia="ar-SA"/>
        </w:rPr>
      </w:pPr>
      <w:r w:rsidRPr="0091180B">
        <w:rPr>
          <w:rFonts w:ascii="Times New Roman" w:eastAsia="Lucida Sans Unicode" w:hAnsi="Times New Roman" w:cs="Times New Roman"/>
          <w:kern w:val="1"/>
          <w:sz w:val="24"/>
          <w:szCs w:val="24"/>
          <w:lang w:eastAsia="ar-SA"/>
        </w:rPr>
        <w:t xml:space="preserve">    </w:t>
      </w:r>
    </w:p>
    <w:p w:rsidR="0091180B" w:rsidRPr="0091180B" w:rsidRDefault="0091180B" w:rsidP="0091180B">
      <w:pPr>
        <w:widowControl w:val="0"/>
        <w:spacing w:after="0" w:line="240" w:lineRule="auto"/>
        <w:ind w:right="-56" w:firstLine="567"/>
        <w:jc w:val="both"/>
        <w:rPr>
          <w:rFonts w:ascii="Times New Roman" w:eastAsia="Lucida Sans Unicode" w:hAnsi="Times New Roman" w:cs="Times New Roman"/>
          <w:kern w:val="1"/>
          <w:sz w:val="24"/>
          <w:szCs w:val="24"/>
          <w:lang w:eastAsia="ar-SA"/>
        </w:rPr>
      </w:pPr>
      <w:r w:rsidRPr="0091180B">
        <w:rPr>
          <w:rFonts w:ascii="Times New Roman" w:eastAsia="Lucida Sans Unicode" w:hAnsi="Times New Roman" w:cs="Times New Roman"/>
          <w:kern w:val="1"/>
          <w:sz w:val="24"/>
          <w:szCs w:val="24"/>
          <w:lang w:eastAsia="ar-SA"/>
        </w:rPr>
        <w:t>Выполнение работ по протезированию должно соответствовать назначениям медико-социальной экспертизы, а также врача. При выполнении работ по изготовлению протезов должен быть осуществлен контроль при примерке и обеспечении инвалидов указанными средствами реабилитации. Инвалиды не должны испытывать болей, избыточного давления, обуславливающих нарушения кровообращения.</w:t>
      </w:r>
    </w:p>
    <w:p w:rsidR="0091180B" w:rsidRPr="0091180B" w:rsidRDefault="0091180B" w:rsidP="0091180B">
      <w:pPr>
        <w:widowControl w:val="0"/>
        <w:spacing w:after="0" w:line="240" w:lineRule="auto"/>
        <w:ind w:right="-56" w:firstLine="567"/>
        <w:jc w:val="both"/>
        <w:rPr>
          <w:rFonts w:ascii="Times New Roman" w:eastAsia="Lucida Sans Unicode" w:hAnsi="Times New Roman" w:cs="Times New Roman"/>
          <w:kern w:val="1"/>
          <w:sz w:val="24"/>
          <w:szCs w:val="24"/>
          <w:lang w:eastAsia="ar-SA"/>
        </w:rPr>
      </w:pPr>
      <w:r w:rsidRPr="0091180B">
        <w:rPr>
          <w:rFonts w:ascii="Times New Roman" w:eastAsia="Lucida Sans Unicode" w:hAnsi="Times New Roman" w:cs="Times New Roman"/>
          <w:kern w:val="1"/>
          <w:sz w:val="24"/>
          <w:szCs w:val="24"/>
          <w:lang w:eastAsia="ar-SA"/>
        </w:rPr>
        <w:t xml:space="preserve">Работы должны отвечать требованиям ГОСТ Р 52877-2007 «Услуги по медицинской реабилитации инвалидов. Основные положения», ГОСТ Р 53874-2017 «Реабилитация и </w:t>
      </w:r>
      <w:proofErr w:type="spellStart"/>
      <w:r w:rsidRPr="0091180B">
        <w:rPr>
          <w:rFonts w:ascii="Times New Roman" w:eastAsia="Lucida Sans Unicode" w:hAnsi="Times New Roman" w:cs="Times New Roman"/>
          <w:kern w:val="1"/>
          <w:sz w:val="24"/>
          <w:szCs w:val="24"/>
          <w:lang w:eastAsia="ar-SA"/>
        </w:rPr>
        <w:t>абилитация</w:t>
      </w:r>
      <w:proofErr w:type="spellEnd"/>
      <w:r w:rsidRPr="0091180B">
        <w:rPr>
          <w:rFonts w:ascii="Times New Roman" w:eastAsia="Lucida Sans Unicode" w:hAnsi="Times New Roman" w:cs="Times New Roman"/>
          <w:kern w:val="1"/>
          <w:sz w:val="24"/>
          <w:szCs w:val="24"/>
          <w:lang w:eastAsia="ar-SA"/>
        </w:rPr>
        <w:t xml:space="preserve"> инвалидов. Основные виды реабилитационных и </w:t>
      </w:r>
      <w:proofErr w:type="spellStart"/>
      <w:r w:rsidRPr="0091180B">
        <w:rPr>
          <w:rFonts w:ascii="Times New Roman" w:eastAsia="Lucida Sans Unicode" w:hAnsi="Times New Roman" w:cs="Times New Roman"/>
          <w:kern w:val="1"/>
          <w:sz w:val="24"/>
          <w:szCs w:val="24"/>
          <w:lang w:eastAsia="ar-SA"/>
        </w:rPr>
        <w:t>абилитационных</w:t>
      </w:r>
      <w:proofErr w:type="spellEnd"/>
      <w:r w:rsidRPr="0091180B">
        <w:rPr>
          <w:rFonts w:ascii="Times New Roman" w:eastAsia="Lucida Sans Unicode" w:hAnsi="Times New Roman" w:cs="Times New Roman"/>
          <w:kern w:val="1"/>
          <w:sz w:val="24"/>
          <w:szCs w:val="24"/>
          <w:lang w:eastAsia="ar-SA"/>
        </w:rPr>
        <w:t xml:space="preserve"> услуг».</w:t>
      </w:r>
    </w:p>
    <w:p w:rsidR="0091180B" w:rsidRPr="0091180B" w:rsidRDefault="0091180B" w:rsidP="0091180B">
      <w:pPr>
        <w:widowControl w:val="0"/>
        <w:spacing w:after="0" w:line="240" w:lineRule="auto"/>
        <w:ind w:right="-56" w:firstLine="567"/>
        <w:jc w:val="both"/>
        <w:rPr>
          <w:rFonts w:ascii="Times New Roman" w:eastAsia="Lucida Sans Unicode" w:hAnsi="Times New Roman" w:cs="Times New Roman"/>
          <w:kern w:val="1"/>
          <w:sz w:val="24"/>
          <w:szCs w:val="24"/>
          <w:lang w:eastAsia="ar-SA"/>
        </w:rPr>
      </w:pPr>
      <w:r w:rsidRPr="0091180B">
        <w:rPr>
          <w:rFonts w:ascii="Times New Roman" w:eastAsia="Lucida Sans Unicode" w:hAnsi="Times New Roman" w:cs="Times New Roman"/>
          <w:kern w:val="1"/>
          <w:sz w:val="24"/>
          <w:szCs w:val="24"/>
          <w:lang w:eastAsia="ar-SA"/>
        </w:rPr>
        <w:t xml:space="preserve">В соответствии с пунктом 2.2 Национального стандарта ГОСТ Р 51819-2017 «Протезирование и </w:t>
      </w:r>
      <w:proofErr w:type="spellStart"/>
      <w:r w:rsidRPr="0091180B">
        <w:rPr>
          <w:rFonts w:ascii="Times New Roman" w:eastAsia="Lucida Sans Unicode" w:hAnsi="Times New Roman" w:cs="Times New Roman"/>
          <w:kern w:val="1"/>
          <w:sz w:val="24"/>
          <w:szCs w:val="24"/>
          <w:lang w:eastAsia="ar-SA"/>
        </w:rPr>
        <w:t>ортезирование</w:t>
      </w:r>
      <w:proofErr w:type="spellEnd"/>
      <w:r w:rsidRPr="0091180B">
        <w:rPr>
          <w:rFonts w:ascii="Times New Roman" w:eastAsia="Lucida Sans Unicode" w:hAnsi="Times New Roman" w:cs="Times New Roman"/>
          <w:kern w:val="1"/>
          <w:sz w:val="24"/>
          <w:szCs w:val="24"/>
          <w:lang w:eastAsia="ar-SA"/>
        </w:rPr>
        <w:t xml:space="preserve"> верхних и нижних конечностей» протезирование конечностей - это комплекс медицинских, технических и организационных мероприятий, направленных на частичное восстановление опорно-двигательных функций и/или устранение косметических дефектов верхних и нижних конечностей пациентов с помощью протезов конечностей. </w:t>
      </w:r>
    </w:p>
    <w:p w:rsidR="0091180B" w:rsidRPr="0091180B" w:rsidRDefault="0091180B" w:rsidP="0091180B">
      <w:pPr>
        <w:widowControl w:val="0"/>
        <w:spacing w:after="0" w:line="240" w:lineRule="auto"/>
        <w:ind w:right="-56" w:firstLine="567"/>
        <w:jc w:val="both"/>
        <w:rPr>
          <w:rFonts w:ascii="Times New Roman" w:eastAsia="Lucida Sans Unicode" w:hAnsi="Times New Roman" w:cs="Times New Roman"/>
          <w:kern w:val="1"/>
          <w:sz w:val="24"/>
          <w:szCs w:val="24"/>
          <w:lang w:eastAsia="ar-SA"/>
        </w:rPr>
      </w:pPr>
      <w:r w:rsidRPr="0091180B">
        <w:rPr>
          <w:rFonts w:ascii="Times New Roman" w:eastAsia="Lucida Sans Unicode" w:hAnsi="Times New Roman" w:cs="Times New Roman"/>
          <w:kern w:val="1"/>
          <w:sz w:val="24"/>
          <w:szCs w:val="24"/>
          <w:lang w:eastAsia="ar-SA"/>
        </w:rPr>
        <w:t xml:space="preserve">Согласно пункту 5.2.4 ГОСТ Р 53870-2010 «Услуги по протезированию нижних конечностей. Состав, содержание и порядок предоставления услуг» (далее – ГОСТ Р 53870-2010) протезирование должно соответствовать требованиям ГОСТ Р 52876, подраздел 5.1.3. </w:t>
      </w:r>
    </w:p>
    <w:p w:rsidR="0091180B" w:rsidRPr="0091180B" w:rsidRDefault="0091180B" w:rsidP="0091180B">
      <w:pPr>
        <w:widowControl w:val="0"/>
        <w:spacing w:after="0" w:line="240" w:lineRule="auto"/>
        <w:ind w:right="-56" w:firstLine="567"/>
        <w:jc w:val="both"/>
        <w:rPr>
          <w:rFonts w:ascii="Times New Roman" w:eastAsia="Lucida Sans Unicode" w:hAnsi="Times New Roman" w:cs="Times New Roman"/>
          <w:kern w:val="1"/>
          <w:sz w:val="24"/>
          <w:szCs w:val="24"/>
          <w:lang w:eastAsia="ar-SA"/>
        </w:rPr>
      </w:pPr>
      <w:r w:rsidRPr="0091180B">
        <w:rPr>
          <w:rFonts w:ascii="Times New Roman" w:eastAsia="Lucida Sans Unicode" w:hAnsi="Times New Roman" w:cs="Times New Roman"/>
          <w:kern w:val="1"/>
          <w:sz w:val="24"/>
          <w:szCs w:val="24"/>
          <w:lang w:eastAsia="ar-SA"/>
        </w:rPr>
        <w:t xml:space="preserve">П. 5.1.3 ГОСТ Р 52876 установлено, что протезирование включает в себя «проведение медицинских (реконструктивно-восстановительное лечение), технических (изготовление и применение протезно-ортопедических изделий) и организационных мероприятий по реабилитации инвалида». </w:t>
      </w:r>
    </w:p>
    <w:p w:rsidR="0091180B" w:rsidRPr="0091180B" w:rsidRDefault="0091180B" w:rsidP="0091180B">
      <w:pPr>
        <w:widowControl w:val="0"/>
        <w:spacing w:after="0" w:line="240" w:lineRule="auto"/>
        <w:ind w:right="-56" w:firstLine="567"/>
        <w:jc w:val="both"/>
        <w:rPr>
          <w:rFonts w:ascii="Times New Roman" w:eastAsia="Lucida Sans Unicode" w:hAnsi="Times New Roman" w:cs="Times New Roman"/>
          <w:kern w:val="1"/>
          <w:sz w:val="24"/>
          <w:szCs w:val="24"/>
          <w:lang w:eastAsia="ar-SA"/>
        </w:rPr>
      </w:pPr>
      <w:r w:rsidRPr="0091180B">
        <w:rPr>
          <w:rFonts w:ascii="Times New Roman" w:eastAsia="Lucida Sans Unicode" w:hAnsi="Times New Roman" w:cs="Times New Roman"/>
          <w:kern w:val="1"/>
          <w:sz w:val="24"/>
          <w:szCs w:val="24"/>
          <w:lang w:eastAsia="ar-SA"/>
        </w:rPr>
        <w:t>В состав услуг по протезированию должны входить (п. 5.1.3. ГОСТ Р 52876), в том числе, оперативная и консервативная подготовка к протезированию, снятие слепка (изготовление негатива) усеченного сегмента, его примерка и подгонка, примерка, установка, подгонка креплений протеза, пробная носка.</w:t>
      </w:r>
    </w:p>
    <w:p w:rsidR="0091180B" w:rsidRPr="0091180B" w:rsidRDefault="0091180B" w:rsidP="0091180B">
      <w:pPr>
        <w:widowControl w:val="0"/>
        <w:spacing w:after="0" w:line="240" w:lineRule="auto"/>
        <w:ind w:right="-56" w:firstLine="567"/>
        <w:jc w:val="both"/>
        <w:rPr>
          <w:rFonts w:ascii="Times New Roman" w:eastAsia="Lucida Sans Unicode" w:hAnsi="Times New Roman" w:cs="Times New Roman"/>
          <w:kern w:val="1"/>
          <w:sz w:val="24"/>
          <w:szCs w:val="24"/>
          <w:lang w:eastAsia="ar-SA"/>
        </w:rPr>
      </w:pPr>
      <w:r w:rsidRPr="0091180B">
        <w:rPr>
          <w:rFonts w:ascii="Times New Roman" w:eastAsia="Lucida Sans Unicode" w:hAnsi="Times New Roman" w:cs="Times New Roman"/>
          <w:kern w:val="1"/>
          <w:sz w:val="24"/>
          <w:szCs w:val="24"/>
          <w:lang w:eastAsia="ar-SA"/>
        </w:rPr>
        <w:t>В соответствии с п. 4.8 ГОСТ Р 53870-2010 протезирование должны осуществлять организации, которые, в зависимости от специализации, оказывают следующий комплекс услуг инвалидам:</w:t>
      </w:r>
    </w:p>
    <w:p w:rsidR="0091180B" w:rsidRPr="0091180B" w:rsidRDefault="0091180B" w:rsidP="0091180B">
      <w:pPr>
        <w:widowControl w:val="0"/>
        <w:spacing w:after="0" w:line="240" w:lineRule="auto"/>
        <w:ind w:right="-56" w:firstLine="567"/>
        <w:jc w:val="both"/>
        <w:rPr>
          <w:rFonts w:ascii="Times New Roman" w:eastAsia="Lucida Sans Unicode" w:hAnsi="Times New Roman" w:cs="Times New Roman"/>
          <w:kern w:val="1"/>
          <w:sz w:val="24"/>
          <w:szCs w:val="24"/>
          <w:lang w:eastAsia="ar-SA"/>
        </w:rPr>
      </w:pPr>
      <w:r w:rsidRPr="0091180B">
        <w:rPr>
          <w:rFonts w:ascii="Times New Roman" w:eastAsia="Lucida Sans Unicode" w:hAnsi="Times New Roman" w:cs="Times New Roman"/>
          <w:kern w:val="1"/>
          <w:sz w:val="24"/>
          <w:szCs w:val="24"/>
          <w:lang w:eastAsia="ar-SA"/>
        </w:rPr>
        <w:lastRenderedPageBreak/>
        <w:t xml:space="preserve">- </w:t>
      </w:r>
      <w:proofErr w:type="spellStart"/>
      <w:r w:rsidRPr="0091180B">
        <w:rPr>
          <w:rFonts w:ascii="Times New Roman" w:eastAsia="Lucida Sans Unicode" w:hAnsi="Times New Roman" w:cs="Times New Roman"/>
          <w:kern w:val="1"/>
          <w:sz w:val="24"/>
          <w:szCs w:val="24"/>
          <w:lang w:eastAsia="ar-SA"/>
        </w:rPr>
        <w:t>ПрОП</w:t>
      </w:r>
      <w:proofErr w:type="spellEnd"/>
      <w:r w:rsidRPr="0091180B">
        <w:rPr>
          <w:rFonts w:ascii="Times New Roman" w:eastAsia="Lucida Sans Unicode" w:hAnsi="Times New Roman" w:cs="Times New Roman"/>
          <w:kern w:val="1"/>
          <w:sz w:val="24"/>
          <w:szCs w:val="24"/>
          <w:lang w:eastAsia="ar-SA"/>
        </w:rPr>
        <w:t xml:space="preserve"> (протезно-ортопедическое предприятие) с медицинским стационаром оказывает услуги инвалидам и ветеранам, нуждающимся в первичном, первично-постоянном, постоянном (повторном), сложном и атипичном протезировании, в ремонте протезов при необходимости, а также оказывает комплекс услуг по медицинской реабилитации, предусмотренных в стационаре;</w:t>
      </w:r>
    </w:p>
    <w:p w:rsidR="0091180B" w:rsidRPr="0091180B" w:rsidRDefault="0091180B" w:rsidP="0091180B">
      <w:pPr>
        <w:widowControl w:val="0"/>
        <w:spacing w:after="0" w:line="240" w:lineRule="auto"/>
        <w:ind w:right="-56" w:firstLine="567"/>
        <w:jc w:val="both"/>
        <w:rPr>
          <w:rFonts w:ascii="Times New Roman" w:eastAsia="Lucida Sans Unicode" w:hAnsi="Times New Roman" w:cs="Times New Roman"/>
          <w:kern w:val="1"/>
          <w:sz w:val="24"/>
          <w:szCs w:val="24"/>
          <w:lang w:eastAsia="ar-SA"/>
        </w:rPr>
      </w:pPr>
      <w:r w:rsidRPr="0091180B">
        <w:rPr>
          <w:rFonts w:ascii="Times New Roman" w:eastAsia="Lucida Sans Unicode" w:hAnsi="Times New Roman" w:cs="Times New Roman"/>
          <w:kern w:val="1"/>
          <w:sz w:val="24"/>
          <w:szCs w:val="24"/>
          <w:lang w:eastAsia="ar-SA"/>
        </w:rPr>
        <w:t xml:space="preserve">- </w:t>
      </w:r>
      <w:proofErr w:type="spellStart"/>
      <w:r w:rsidRPr="0091180B">
        <w:rPr>
          <w:rFonts w:ascii="Times New Roman" w:eastAsia="Lucida Sans Unicode" w:hAnsi="Times New Roman" w:cs="Times New Roman"/>
          <w:kern w:val="1"/>
          <w:sz w:val="24"/>
          <w:szCs w:val="24"/>
          <w:lang w:eastAsia="ar-SA"/>
        </w:rPr>
        <w:t>ПрОП</w:t>
      </w:r>
      <w:proofErr w:type="spellEnd"/>
      <w:r w:rsidRPr="0091180B">
        <w:rPr>
          <w:rFonts w:ascii="Times New Roman" w:eastAsia="Lucida Sans Unicode" w:hAnsi="Times New Roman" w:cs="Times New Roman"/>
          <w:kern w:val="1"/>
          <w:sz w:val="24"/>
          <w:szCs w:val="24"/>
          <w:lang w:eastAsia="ar-SA"/>
        </w:rPr>
        <w:t xml:space="preserve"> (протезно-ортопедическое предприятие) без медицинского стационара оказывает услуги инвалидам, нуждающимся в первичном, первично-постоянном, постоянном (повторном) протезировании в соответствии с ИПР (индивидуальная программа реабилитации инвалида), и ветеранам, нуждающимся в первично-постоянном и постоянном (повторном) протезировании в соответствии с заключением, а также, при необходимости, в ремонте протезов, после чего амбулаторное наблюдение за протезируемыми осуществляется в лечебно-профилактических учреждениях по месту жительства, а также медицинскими отделами </w:t>
      </w:r>
      <w:proofErr w:type="spellStart"/>
      <w:r w:rsidRPr="0091180B">
        <w:rPr>
          <w:rFonts w:ascii="Times New Roman" w:eastAsia="Lucida Sans Unicode" w:hAnsi="Times New Roman" w:cs="Times New Roman"/>
          <w:kern w:val="1"/>
          <w:sz w:val="24"/>
          <w:szCs w:val="24"/>
          <w:lang w:eastAsia="ar-SA"/>
        </w:rPr>
        <w:t>ПрОП</w:t>
      </w:r>
      <w:proofErr w:type="spellEnd"/>
      <w:r w:rsidRPr="0091180B">
        <w:rPr>
          <w:rFonts w:ascii="Times New Roman" w:eastAsia="Lucida Sans Unicode" w:hAnsi="Times New Roman" w:cs="Times New Roman"/>
          <w:kern w:val="1"/>
          <w:sz w:val="24"/>
          <w:szCs w:val="24"/>
          <w:lang w:eastAsia="ar-SA"/>
        </w:rPr>
        <w:t xml:space="preserve"> (протезно-</w:t>
      </w:r>
      <w:proofErr w:type="spellStart"/>
      <w:r w:rsidRPr="0091180B">
        <w:rPr>
          <w:rFonts w:ascii="Times New Roman" w:eastAsia="Lucida Sans Unicode" w:hAnsi="Times New Roman" w:cs="Times New Roman"/>
          <w:kern w:val="1"/>
          <w:sz w:val="24"/>
          <w:szCs w:val="24"/>
          <w:lang w:eastAsia="ar-SA"/>
        </w:rPr>
        <w:t>ортопедическе</w:t>
      </w:r>
      <w:proofErr w:type="spellEnd"/>
      <w:r w:rsidRPr="0091180B">
        <w:rPr>
          <w:rFonts w:ascii="Times New Roman" w:eastAsia="Lucida Sans Unicode" w:hAnsi="Times New Roman" w:cs="Times New Roman"/>
          <w:kern w:val="1"/>
          <w:sz w:val="24"/>
          <w:szCs w:val="24"/>
          <w:lang w:eastAsia="ar-SA"/>
        </w:rPr>
        <w:t xml:space="preserve"> предприятие);</w:t>
      </w:r>
    </w:p>
    <w:p w:rsidR="0091180B" w:rsidRPr="0091180B" w:rsidRDefault="0091180B" w:rsidP="0091180B">
      <w:pPr>
        <w:widowControl w:val="0"/>
        <w:spacing w:after="0" w:line="240" w:lineRule="auto"/>
        <w:ind w:right="-56" w:firstLine="567"/>
        <w:jc w:val="both"/>
        <w:rPr>
          <w:rFonts w:ascii="Times New Roman" w:eastAsia="Lucida Sans Unicode" w:hAnsi="Times New Roman" w:cs="Times New Roman"/>
          <w:kern w:val="1"/>
          <w:sz w:val="24"/>
          <w:szCs w:val="24"/>
          <w:lang w:eastAsia="ar-SA"/>
        </w:rPr>
      </w:pPr>
      <w:r w:rsidRPr="0091180B">
        <w:rPr>
          <w:rFonts w:ascii="Times New Roman" w:eastAsia="Lucida Sans Unicode" w:hAnsi="Times New Roman" w:cs="Times New Roman"/>
          <w:kern w:val="1"/>
          <w:sz w:val="24"/>
          <w:szCs w:val="24"/>
          <w:lang w:eastAsia="ar-SA"/>
        </w:rPr>
        <w:t>- лечебно-профилактические учреждения оказывают услуги инвалидам, нуждающимся в первичном, первично-постоянном или повторном протезировании, в том числе в восстановительном лечении в стационарных и амбулаторных условиях с последующим диспансерным наблюдением за подготовкой культи к протезированию и общим соматическим состоянием человека перед протезированием и в процессе пользования протезом;</w:t>
      </w:r>
    </w:p>
    <w:p w:rsidR="0091180B" w:rsidRPr="0091180B" w:rsidRDefault="0091180B" w:rsidP="0091180B">
      <w:pPr>
        <w:widowControl w:val="0"/>
        <w:spacing w:after="0" w:line="240" w:lineRule="auto"/>
        <w:ind w:right="-56" w:firstLine="567"/>
        <w:jc w:val="both"/>
        <w:rPr>
          <w:rFonts w:ascii="Times New Roman" w:eastAsia="Lucida Sans Unicode" w:hAnsi="Times New Roman" w:cs="Times New Roman"/>
          <w:kern w:val="1"/>
          <w:sz w:val="24"/>
          <w:szCs w:val="24"/>
          <w:lang w:eastAsia="ar-SA"/>
        </w:rPr>
      </w:pPr>
      <w:r w:rsidRPr="0091180B">
        <w:rPr>
          <w:rFonts w:ascii="Times New Roman" w:eastAsia="Lucida Sans Unicode" w:hAnsi="Times New Roman" w:cs="Times New Roman"/>
          <w:kern w:val="1"/>
          <w:sz w:val="24"/>
          <w:szCs w:val="24"/>
          <w:lang w:eastAsia="ar-SA"/>
        </w:rPr>
        <w:t>- учреждения со специализированными центрами первичного, сложного и атипичного протезирования оказывают все виды указанных услуг инвалидам, а также, при необходимости, проводят комплексные реабилитационные мероприятия с использованием современных консервативных и оперативных методов лечения.</w:t>
      </w:r>
    </w:p>
    <w:p w:rsidR="0091180B" w:rsidRPr="0091180B" w:rsidRDefault="0091180B" w:rsidP="0091180B">
      <w:pPr>
        <w:widowControl w:val="0"/>
        <w:spacing w:after="0" w:line="240" w:lineRule="auto"/>
        <w:ind w:right="-56" w:firstLine="567"/>
        <w:jc w:val="both"/>
        <w:rPr>
          <w:rFonts w:ascii="Times New Roman" w:eastAsia="Lucida Sans Unicode" w:hAnsi="Times New Roman" w:cs="Times New Roman"/>
          <w:kern w:val="1"/>
          <w:sz w:val="24"/>
          <w:szCs w:val="24"/>
          <w:lang w:eastAsia="ar-SA"/>
        </w:rPr>
      </w:pPr>
      <w:r w:rsidRPr="0091180B">
        <w:rPr>
          <w:rFonts w:ascii="Times New Roman" w:eastAsia="Lucida Sans Unicode" w:hAnsi="Times New Roman" w:cs="Times New Roman"/>
          <w:kern w:val="1"/>
          <w:sz w:val="24"/>
          <w:szCs w:val="24"/>
          <w:lang w:eastAsia="ar-SA"/>
        </w:rPr>
        <w:t xml:space="preserve">При протезировании должно быть обеспечено оказание инвалиду комплекса услуг, включающее ряд медицинских мероприятий (в том числе услуг по реабилитации, наблюдению и подготовке культи к протезированию, наблюдению за общим состоянием инвалида перед протезированием в стационарных и (или) амбулаторных условиях, в условиях специализированных центров первичного, сложного и атипичного протезирования и др.), поскольку это напрямую может оказывать влияние на качество протезирования, восстановление нарушенных и компенсацию утраченных функций и последующую адаптацию пациентов к нормальным условиям жизнедеятельности. </w:t>
      </w:r>
    </w:p>
    <w:p w:rsidR="0091180B" w:rsidRPr="0091180B" w:rsidRDefault="0091180B" w:rsidP="0091180B">
      <w:pPr>
        <w:widowControl w:val="0"/>
        <w:spacing w:after="0" w:line="240" w:lineRule="auto"/>
        <w:ind w:right="-56" w:firstLine="567"/>
        <w:jc w:val="both"/>
        <w:rPr>
          <w:rFonts w:ascii="Times New Roman" w:eastAsia="Lucida Sans Unicode" w:hAnsi="Times New Roman" w:cs="Times New Roman"/>
          <w:kern w:val="1"/>
          <w:sz w:val="24"/>
          <w:szCs w:val="24"/>
          <w:lang w:eastAsia="ar-SA"/>
        </w:rPr>
      </w:pPr>
      <w:r w:rsidRPr="0091180B">
        <w:rPr>
          <w:rFonts w:ascii="Times New Roman" w:eastAsia="Lucida Sans Unicode" w:hAnsi="Times New Roman" w:cs="Times New Roman"/>
          <w:kern w:val="1"/>
          <w:sz w:val="24"/>
          <w:szCs w:val="24"/>
          <w:lang w:eastAsia="ar-SA"/>
        </w:rPr>
        <w:t>Указанные мероприятия должны выполняться исполнителем (или соисполнителем) в совокупности с выполнением работ по изготовлению протезов и (или) оказанием услуг по обеспечению протезами.</w:t>
      </w:r>
    </w:p>
    <w:p w:rsidR="0091180B" w:rsidRPr="0091180B" w:rsidRDefault="0091180B" w:rsidP="0091180B">
      <w:pPr>
        <w:widowControl w:val="0"/>
        <w:spacing w:after="0" w:line="240" w:lineRule="auto"/>
        <w:ind w:right="-56" w:firstLine="567"/>
        <w:jc w:val="both"/>
        <w:rPr>
          <w:rFonts w:ascii="Times New Roman" w:eastAsia="Lucida Sans Unicode" w:hAnsi="Times New Roman" w:cs="Times New Roman"/>
          <w:kern w:val="1"/>
          <w:sz w:val="24"/>
          <w:szCs w:val="24"/>
          <w:lang w:eastAsia="ar-SA"/>
        </w:rPr>
      </w:pPr>
      <w:r w:rsidRPr="0091180B">
        <w:rPr>
          <w:rFonts w:ascii="Times New Roman" w:eastAsia="Lucida Sans Unicode" w:hAnsi="Times New Roman" w:cs="Times New Roman"/>
          <w:kern w:val="1"/>
          <w:sz w:val="24"/>
          <w:szCs w:val="24"/>
          <w:lang w:eastAsia="ar-SA"/>
        </w:rPr>
        <w:t>При этом медицинские мероприятия должны осуществляться при наличии у исполнителя (или соисполнителя) соответствующей лицензии, поскольку медицинская деятельность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91180B">
        <w:rPr>
          <w:rFonts w:ascii="Times New Roman" w:eastAsia="Lucida Sans Unicode" w:hAnsi="Times New Roman" w:cs="Times New Roman"/>
          <w:kern w:val="1"/>
          <w:sz w:val="24"/>
          <w:szCs w:val="24"/>
          <w:lang w:eastAsia="ar-SA"/>
        </w:rPr>
        <w:t>Сколково</w:t>
      </w:r>
      <w:proofErr w:type="spellEnd"/>
      <w:r w:rsidRPr="0091180B">
        <w:rPr>
          <w:rFonts w:ascii="Times New Roman" w:eastAsia="Lucida Sans Unicode" w:hAnsi="Times New Roman" w:cs="Times New Roman"/>
          <w:kern w:val="1"/>
          <w:sz w:val="24"/>
          <w:szCs w:val="24"/>
          <w:lang w:eastAsia="ar-SA"/>
        </w:rPr>
        <w:t>») подлежит лицензированию (Положение о лицензировании медицинской деятельности, утвержденное постановлением Правительства Российской Федерации от 16.04.2012 № 291).</w:t>
      </w:r>
    </w:p>
    <w:p w:rsidR="0091180B" w:rsidRPr="0091180B" w:rsidRDefault="0091180B" w:rsidP="0091180B">
      <w:pPr>
        <w:widowControl w:val="0"/>
        <w:spacing w:after="0" w:line="240" w:lineRule="auto"/>
        <w:ind w:right="-56" w:firstLine="567"/>
        <w:jc w:val="both"/>
        <w:rPr>
          <w:rFonts w:ascii="Times New Roman" w:eastAsia="Lucida Sans Unicode" w:hAnsi="Times New Roman" w:cs="Times New Roman"/>
          <w:kern w:val="1"/>
          <w:sz w:val="24"/>
          <w:szCs w:val="24"/>
          <w:lang w:eastAsia="ar-SA"/>
        </w:rPr>
      </w:pPr>
      <w:r w:rsidRPr="0091180B">
        <w:rPr>
          <w:rFonts w:ascii="Times New Roman" w:eastAsia="Lucida Sans Unicode" w:hAnsi="Times New Roman" w:cs="Times New Roman"/>
          <w:kern w:val="1"/>
          <w:sz w:val="24"/>
          <w:szCs w:val="24"/>
          <w:lang w:eastAsia="ar-SA"/>
        </w:rPr>
        <w:t>Исполнитель может либо сам выполнять медицинские мероприятия при наличии у него соответствующей лицензии, либо привлечь для этого надлежащего соисполнителя.</w:t>
      </w:r>
    </w:p>
    <w:p w:rsidR="0091180B" w:rsidRPr="0091180B" w:rsidRDefault="0091180B" w:rsidP="0091180B">
      <w:pPr>
        <w:widowControl w:val="0"/>
        <w:spacing w:after="0" w:line="240" w:lineRule="auto"/>
        <w:ind w:right="-56" w:firstLine="567"/>
        <w:jc w:val="both"/>
        <w:rPr>
          <w:rFonts w:ascii="Times New Roman" w:eastAsia="Lucida Sans Unicode" w:hAnsi="Times New Roman" w:cs="Times New Roman"/>
          <w:kern w:val="1"/>
          <w:sz w:val="24"/>
          <w:szCs w:val="24"/>
          <w:lang w:eastAsia="ar-SA"/>
        </w:rPr>
      </w:pPr>
      <w:r w:rsidRPr="0091180B">
        <w:rPr>
          <w:rFonts w:ascii="Times New Roman" w:eastAsia="Lucida Sans Unicode" w:hAnsi="Times New Roman" w:cs="Times New Roman"/>
          <w:kern w:val="1"/>
          <w:sz w:val="24"/>
          <w:szCs w:val="24"/>
          <w:lang w:eastAsia="ar-SA"/>
        </w:rPr>
        <w:t>Работы по обеспечению получателей протезами нижних конечностей следует считать эффективно исполненными, если у получателей частично восстановлены опорные и двигательные функции конечностей, созданы условия для предупреждения развития деформации или благоприятного течения болезни. Работы по обеспечению получателей протезами должны быть выполнены с надлежащим качеством и в установленные сроки.</w:t>
      </w:r>
    </w:p>
    <w:p w:rsidR="0091180B" w:rsidRPr="0091180B" w:rsidRDefault="0091180B" w:rsidP="0091180B">
      <w:pPr>
        <w:widowControl w:val="0"/>
        <w:spacing w:after="0" w:line="240" w:lineRule="auto"/>
        <w:ind w:right="-56" w:firstLine="567"/>
        <w:jc w:val="both"/>
        <w:rPr>
          <w:rFonts w:ascii="Times New Roman" w:eastAsia="Lucida Sans Unicode" w:hAnsi="Times New Roman" w:cs="Times New Roman"/>
          <w:kern w:val="1"/>
          <w:sz w:val="24"/>
          <w:szCs w:val="24"/>
          <w:lang w:eastAsia="ar-SA"/>
        </w:rPr>
      </w:pPr>
      <w:r w:rsidRPr="0091180B">
        <w:rPr>
          <w:rFonts w:ascii="Times New Roman" w:eastAsia="Lucida Sans Unicode" w:hAnsi="Times New Roman" w:cs="Times New Roman"/>
          <w:kern w:val="1"/>
          <w:sz w:val="24"/>
          <w:szCs w:val="24"/>
          <w:lang w:eastAsia="ar-SA"/>
        </w:rPr>
        <w:t>При необходимости отправка протезов от исполнителя к месту нахождения получателя должна осуществляться с соблюдением требований ГОСТ 20790-93/ГОСТ Р 50444-92 «Приборы аппараты и оборудование медицинские. Общие технические условия» и ГОСТ Р 51632-2014 «Технические средства реабилитации людей с ограничениями жизнедеятельности. Общие технические требования и методы испытаний» к маркировке, упаковке, хранению и транспортировке.</w:t>
      </w:r>
    </w:p>
    <w:p w:rsidR="0091180B" w:rsidRPr="0091180B" w:rsidRDefault="0091180B" w:rsidP="0091180B">
      <w:pPr>
        <w:widowControl w:val="0"/>
        <w:spacing w:after="0" w:line="240" w:lineRule="auto"/>
        <w:ind w:right="-56" w:firstLine="567"/>
        <w:jc w:val="both"/>
        <w:rPr>
          <w:rFonts w:ascii="Times New Roman" w:eastAsia="Lucida Sans Unicode" w:hAnsi="Times New Roman" w:cs="Times New Roman"/>
          <w:kern w:val="1"/>
          <w:sz w:val="24"/>
          <w:szCs w:val="24"/>
          <w:lang w:eastAsia="ar-SA"/>
        </w:rPr>
      </w:pPr>
      <w:r w:rsidRPr="0091180B">
        <w:rPr>
          <w:rFonts w:ascii="Times New Roman" w:eastAsia="Lucida Sans Unicode" w:hAnsi="Times New Roman" w:cs="Times New Roman"/>
          <w:kern w:val="1"/>
          <w:sz w:val="24"/>
          <w:szCs w:val="24"/>
          <w:lang w:eastAsia="ar-SA"/>
        </w:rPr>
        <w:t xml:space="preserve">Упаковка протезов нижних конечностей должна обеспечивать защиту от повреждений, порчи (изнашивания) или загрязнения во время хранения и транспортировки к месту использования по назначению. Временная противокоррозионная защита протезов нижних конечностей производится в соответствии с требованиями ГОСТ 9.014-78 «Единая система защиты от коррозии и старения. </w:t>
      </w:r>
      <w:r w:rsidRPr="0091180B">
        <w:rPr>
          <w:rFonts w:ascii="Times New Roman" w:eastAsia="Lucida Sans Unicode" w:hAnsi="Times New Roman" w:cs="Times New Roman"/>
          <w:kern w:val="1"/>
          <w:sz w:val="24"/>
          <w:szCs w:val="24"/>
          <w:lang w:eastAsia="ar-SA"/>
        </w:rPr>
        <w:lastRenderedPageBreak/>
        <w:t>Временная противокоррозионная защита изделий. Общие требования».</w:t>
      </w:r>
    </w:p>
    <w:p w:rsidR="0091180B" w:rsidRPr="0091180B" w:rsidRDefault="0091180B" w:rsidP="0091180B">
      <w:pPr>
        <w:widowControl w:val="0"/>
        <w:spacing w:after="0" w:line="240" w:lineRule="auto"/>
        <w:ind w:right="-56" w:firstLine="567"/>
        <w:jc w:val="both"/>
        <w:rPr>
          <w:rFonts w:ascii="Times New Roman" w:eastAsia="Lucida Sans Unicode" w:hAnsi="Times New Roman" w:cs="Times New Roman"/>
          <w:spacing w:val="-6"/>
          <w:kern w:val="1"/>
          <w:sz w:val="24"/>
          <w:szCs w:val="24"/>
          <w:lang w:eastAsia="ar-SA"/>
        </w:rPr>
      </w:pPr>
      <w:r w:rsidRPr="0091180B">
        <w:rPr>
          <w:rFonts w:ascii="Times New Roman" w:eastAsia="Lucida Sans Unicode" w:hAnsi="Times New Roman" w:cs="Times New Roman"/>
          <w:b/>
          <w:bCs/>
          <w:kern w:val="1"/>
          <w:sz w:val="24"/>
          <w:szCs w:val="24"/>
          <w:lang w:eastAsia="ar-SA"/>
        </w:rPr>
        <w:t xml:space="preserve">Срок выполнения работ: </w:t>
      </w:r>
      <w:r w:rsidRPr="0091180B">
        <w:rPr>
          <w:rFonts w:ascii="Times New Roman" w:eastAsia="Lucida Sans Unicode" w:hAnsi="Times New Roman" w:cs="Times New Roman"/>
          <w:spacing w:val="-6"/>
          <w:kern w:val="1"/>
          <w:sz w:val="24"/>
          <w:szCs w:val="24"/>
          <w:lang w:eastAsia="ar-SA"/>
        </w:rPr>
        <w:t>до 01.09.2021 года. По настоящему Контракту работы должны быть выполнены в соответствии с техническими требованиями и п.5 Постановления Правительства Российской Федерации от 7 апреля 2008 г. № 240 и их результат должен быть передан непосредственно получателям в указанный срок.</w:t>
      </w:r>
    </w:p>
    <w:p w:rsidR="0091180B" w:rsidRPr="0091180B" w:rsidRDefault="0091180B" w:rsidP="0091180B">
      <w:pPr>
        <w:widowControl w:val="0"/>
        <w:spacing w:after="0" w:line="240" w:lineRule="auto"/>
        <w:ind w:right="-56" w:firstLine="567"/>
        <w:jc w:val="both"/>
        <w:rPr>
          <w:rFonts w:ascii="Times New Roman" w:eastAsia="Lucida Sans Unicode" w:hAnsi="Times New Roman" w:cs="Times New Roman"/>
          <w:color w:val="000000"/>
          <w:spacing w:val="-6"/>
          <w:kern w:val="1"/>
          <w:sz w:val="24"/>
          <w:szCs w:val="24"/>
          <w:lang w:eastAsia="ar-SA"/>
        </w:rPr>
      </w:pPr>
      <w:r w:rsidRPr="0091180B">
        <w:rPr>
          <w:rFonts w:ascii="Times New Roman" w:eastAsia="Lucida Sans Unicode" w:hAnsi="Times New Roman" w:cs="Times New Roman"/>
          <w:b/>
          <w:color w:val="000000"/>
          <w:spacing w:val="-6"/>
          <w:kern w:val="1"/>
          <w:sz w:val="24"/>
          <w:szCs w:val="24"/>
          <w:lang w:eastAsia="ar-SA"/>
        </w:rPr>
        <w:t>Место выполнения работ:</w:t>
      </w:r>
      <w:r w:rsidRPr="0091180B">
        <w:rPr>
          <w:rFonts w:ascii="Times New Roman" w:eastAsia="Lucida Sans Unicode" w:hAnsi="Times New Roman" w:cs="Times New Roman"/>
          <w:color w:val="000000"/>
          <w:spacing w:val="-6"/>
          <w:kern w:val="1"/>
          <w:sz w:val="24"/>
          <w:szCs w:val="24"/>
          <w:lang w:eastAsia="ar-SA"/>
        </w:rPr>
        <w:t xml:space="preserve"> по месту изготовления технических средств реабилитации.</w:t>
      </w:r>
    </w:p>
    <w:p w:rsidR="0091180B" w:rsidRPr="0091180B" w:rsidRDefault="0091180B" w:rsidP="0091180B">
      <w:pPr>
        <w:widowControl w:val="0"/>
        <w:shd w:val="clear" w:color="auto" w:fill="FFFFFF"/>
        <w:spacing w:after="0" w:line="240" w:lineRule="auto"/>
        <w:ind w:right="-56" w:firstLine="567"/>
        <w:jc w:val="both"/>
        <w:rPr>
          <w:rFonts w:ascii="Times New Roman" w:eastAsia="Lucida Sans Unicode" w:hAnsi="Times New Roman" w:cs="Times New Roman"/>
          <w:spacing w:val="-6"/>
          <w:kern w:val="1"/>
          <w:sz w:val="24"/>
          <w:szCs w:val="24"/>
          <w:lang w:eastAsia="ar-SA"/>
        </w:rPr>
      </w:pPr>
      <w:r w:rsidRPr="0091180B">
        <w:rPr>
          <w:rFonts w:ascii="Times New Roman" w:eastAsia="Lucida Sans Unicode" w:hAnsi="Times New Roman" w:cs="Times New Roman"/>
          <w:b/>
          <w:spacing w:val="-6"/>
          <w:kern w:val="1"/>
          <w:sz w:val="24"/>
          <w:szCs w:val="24"/>
          <w:lang w:eastAsia="ar-SA"/>
        </w:rPr>
        <w:t>Место выдачи технического средства реабилитации</w:t>
      </w:r>
      <w:r w:rsidRPr="0091180B">
        <w:rPr>
          <w:rFonts w:ascii="Times New Roman" w:eastAsia="Lucida Sans Unicode" w:hAnsi="Times New Roman" w:cs="Times New Roman"/>
          <w:spacing w:val="-6"/>
          <w:kern w:val="1"/>
          <w:sz w:val="24"/>
          <w:szCs w:val="24"/>
          <w:lang w:eastAsia="ar-SA"/>
        </w:rPr>
        <w:t>: по месту жительства получателя либо по согласованию с получателем по месту изготовления технического средства реабилитации.</w:t>
      </w:r>
    </w:p>
    <w:p w:rsidR="0091180B" w:rsidRPr="0091180B" w:rsidRDefault="0091180B" w:rsidP="0091180B">
      <w:pPr>
        <w:widowControl w:val="0"/>
        <w:shd w:val="clear" w:color="auto" w:fill="FFFFFF"/>
        <w:spacing w:after="0" w:line="240" w:lineRule="auto"/>
        <w:ind w:right="-56" w:firstLine="567"/>
        <w:jc w:val="both"/>
        <w:rPr>
          <w:rFonts w:ascii="Times New Roman" w:eastAsia="Lucida Sans Unicode" w:hAnsi="Times New Roman" w:cs="Times New Roman"/>
          <w:bCs/>
          <w:color w:val="000000"/>
          <w:spacing w:val="-6"/>
          <w:kern w:val="1"/>
          <w:sz w:val="24"/>
          <w:szCs w:val="24"/>
          <w:lang w:eastAsia="ar-SA"/>
        </w:rPr>
      </w:pPr>
      <w:r w:rsidRPr="0091180B">
        <w:rPr>
          <w:rFonts w:ascii="Times New Roman" w:eastAsia="Lucida Sans Unicode" w:hAnsi="Times New Roman" w:cs="Times New Roman"/>
          <w:b/>
          <w:bCs/>
          <w:color w:val="000000"/>
          <w:spacing w:val="-6"/>
          <w:kern w:val="1"/>
          <w:sz w:val="24"/>
          <w:szCs w:val="24"/>
          <w:lang w:eastAsia="ar-SA"/>
        </w:rPr>
        <w:t xml:space="preserve">Объем выполняемых работ: </w:t>
      </w:r>
      <w:r w:rsidRPr="0091180B">
        <w:rPr>
          <w:rFonts w:ascii="Times New Roman" w:eastAsia="Lucida Sans Unicode" w:hAnsi="Times New Roman" w:cs="Times New Roman"/>
          <w:bCs/>
          <w:color w:val="000000"/>
          <w:spacing w:val="-6"/>
          <w:kern w:val="1"/>
          <w:sz w:val="24"/>
          <w:szCs w:val="24"/>
          <w:lang w:eastAsia="ar-SA"/>
        </w:rPr>
        <w:t>3 шт.</w:t>
      </w:r>
    </w:p>
    <w:sectPr w:rsidR="0091180B" w:rsidRPr="0091180B" w:rsidSect="0091180B">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80B"/>
    <w:rsid w:val="005B3E92"/>
    <w:rsid w:val="00911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5CC4C-EE8F-490C-84D5-912055A0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1826</Words>
  <Characters>10414</Characters>
  <Application>Microsoft Office Word</Application>
  <DocSecurity>0</DocSecurity>
  <Lines>86</Lines>
  <Paragraphs>24</Paragraphs>
  <ScaleCrop>false</ScaleCrop>
  <Company>fss</Company>
  <LinksUpToDate>false</LinksUpToDate>
  <CharactersWithSpaces>12216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3500 Мосягина Клавдия Николаевна</dc:creator>
  <cp:keywords/>
  <dc:description/>
  <cp:lastModifiedBy>3500 Мосягина Клавдия Николаевна</cp:lastModifiedBy>
  <cp:revision>1</cp:revision>
  <dcterms:created xsi:type="dcterms:W3CDTF">2021-05-18T14:30:00Z</dcterms:created>
  <dcterms:modified xsi:type="dcterms:W3CDTF">2021-05-18T14:32:00Z</dcterms:modified>
</cp:coreProperties>
</file>