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82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468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BB6E83" w:rsidRPr="002340D3" w:rsidRDefault="002340D3" w:rsidP="00BB6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340D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на </w:t>
      </w:r>
      <w:r w:rsidR="002B1362" w:rsidRPr="002B1362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выполнение работ по изготовлению   протеза  плеча с внешним источником энергии для обеспечения инвалида в 2021 г.</w:t>
      </w:r>
    </w:p>
    <w:p w:rsidR="00973B90" w:rsidRPr="008E54C7" w:rsidRDefault="00973B90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tblpX="-446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365"/>
        <w:gridCol w:w="1418"/>
        <w:gridCol w:w="850"/>
        <w:gridCol w:w="993"/>
        <w:gridCol w:w="1275"/>
      </w:tblGrid>
      <w:tr w:rsidR="00A91F69" w:rsidRPr="008E54C7" w:rsidTr="00A91F69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2340D3" w:rsidP="0023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работы 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34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изготовленного по индивидуальному заказу Изделия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3B2F94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писание работы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 случае отсутствия соответствующих позиций в КТРУ</w:t>
            </w:r>
            <w:r w:rsidR="00A91F69"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91F69" w:rsidRPr="008E54C7" w:rsidRDefault="00A91F69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цена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ы,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2F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A91F69" w:rsidRPr="008E54C7" w:rsidRDefault="00A91F69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0" w:type="dxa"/>
            <w:vMerge w:val="restart"/>
          </w:tcPr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91F69" w:rsidRPr="008E54C7" w:rsidRDefault="00A91F69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</w:p>
        </w:tc>
      </w:tr>
      <w:tr w:rsidR="00A91F69" w:rsidRPr="008E54C7" w:rsidTr="00A91F69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работы, </w:t>
            </w:r>
            <w:r w:rsidR="003B2F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91F69" w:rsidRPr="008E54C7" w:rsidTr="00A91F6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69" w:rsidRPr="008E54C7" w:rsidRDefault="00A91F69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91F69" w:rsidRPr="008E54C7" w:rsidTr="00A91F69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9" w:rsidRPr="008E54C7" w:rsidRDefault="002B1362" w:rsidP="002B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B1362">
              <w:rPr>
                <w:rFonts w:ascii="Times New Roman" w:hAnsi="Times New Roman" w:cs="Times New Roman"/>
                <w:sz w:val="18"/>
                <w:szCs w:val="18"/>
              </w:rPr>
              <w:t xml:space="preserve">ротеза  плеча </w:t>
            </w:r>
            <w:r w:rsidR="00A91F69" w:rsidRPr="00264682">
              <w:rPr>
                <w:rFonts w:ascii="Times New Roman" w:hAnsi="Times New Roman" w:cs="Times New Roman"/>
                <w:sz w:val="18"/>
                <w:szCs w:val="18"/>
              </w:rPr>
              <w:t>с внешним источником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FF16BE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1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Протез плечевого сустава миоэлектрический 32.50.22.129-00000007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9" w:rsidRPr="008E54C7" w:rsidRDefault="00A91F69" w:rsidP="002B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Описание отсутствует</w:t>
            </w:r>
          </w:p>
        </w:tc>
        <w:tc>
          <w:tcPr>
            <w:tcW w:w="4365" w:type="dxa"/>
          </w:tcPr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протеза плеча с внешним источником энергии.   </w:t>
            </w:r>
          </w:p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примерочная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культеприемная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гильза из термопласта. Постоянная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Внутри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культеприемной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гильзы в проекции управляющих мышц располагаются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миографические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датчики – 2 шт. </w:t>
            </w:r>
          </w:p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Локтевой модуль присоединен к несущей гильзе плеча с возможностью ротации. Литиево-ионный аккумулятор присоединен к несущей гильзе посредством крепежной рамки. Кисть присоединена к пластиковому предплечью локтевого модуля посредством муфты. Локтевой модуль со сквозным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электросоединением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EasyPlug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плечем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(серповидный шарнир), с регулировкой силой трения. Максимально допустимая нагрузка составляет для фиксатора 230 H при длине предплечья 305 мм. Кабели электродов и кабель соединения с аккумулятором проходят внутри несущей гильзы и вставляются в гнезда локтевого шара, и затем соединяются с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коаксильным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штекером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электрокисти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. Посредством миниатюрной передачи компактный мощный электродвигатель приводит в </w:t>
            </w:r>
            <w:r w:rsidRPr="00FF16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движение средний и указательный, а также большой пальцы. В качестве источника энергии служит заряжаемый литиево-ионный аккумулятор. Протез комплектуется косметической оболочкой из ПВХ или силикона. Технические характеристики </w:t>
            </w:r>
            <w:proofErr w:type="spell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электрокисти</w:t>
            </w:r>
            <w:proofErr w:type="spell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: рабочее напряжение 6/7,2 В, рабочая температура 0-70 С, ширина раскрытия 1000 мм., максимальное усилие захвата, 90 H, средняя скорость 110 мм/с, вес (с системным каркасом руки) 310 г., </w:t>
            </w:r>
          </w:p>
          <w:p w:rsidR="00FF16BE" w:rsidRPr="00FF16BE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     Технические характеристики литиево-ионного аккумулятора: емкость 900мАч, время до полной зарядки не более 3,5 часа, номинальное напряжение (среднее) 7,2 в, вес не более 65 г. </w:t>
            </w:r>
          </w:p>
          <w:p w:rsidR="00A91F69" w:rsidRPr="008E54C7" w:rsidRDefault="00FF16BE" w:rsidP="00FF16BE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      Выполнение </w:t>
            </w:r>
            <w:proofErr w:type="gramStart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FF16BE">
              <w:rPr>
                <w:rFonts w:ascii="Times New Roman" w:hAnsi="Times New Roman" w:cs="Times New Roman"/>
                <w:sz w:val="18"/>
                <w:szCs w:val="18"/>
              </w:rPr>
              <w:t xml:space="preserve">: прием заказа по индивидуальным обмерам с учетом индивидуальных показателей Получателя, изготовление изделия, примерку, подгонку, выдачу изготовленного  по индивидуальному заказу  с привлечением инвалида и предназначенного исключительно для личного использования    Изделия Получателю.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69" w:rsidRPr="008E54C7" w:rsidRDefault="00FF16BE" w:rsidP="002B3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6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1 582 000,00</w:t>
            </w:r>
          </w:p>
        </w:tc>
        <w:tc>
          <w:tcPr>
            <w:tcW w:w="850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1F69" w:rsidRPr="008E54C7" w:rsidRDefault="00A91F69" w:rsidP="00A91F69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 месяцев с даты подписания Акта сдачи –приемки Работ Получателем</w:t>
            </w:r>
          </w:p>
        </w:tc>
        <w:tc>
          <w:tcPr>
            <w:tcW w:w="1275" w:type="dxa"/>
          </w:tcPr>
          <w:p w:rsidR="00A91F69" w:rsidRPr="008E54C7" w:rsidRDefault="00BB6E83" w:rsidP="00A91F69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6E83">
              <w:rPr>
                <w:rFonts w:ascii="Times New Roman" w:hAnsi="Times New Roman" w:cs="Times New Roman"/>
                <w:sz w:val="18"/>
                <w:szCs w:val="18"/>
              </w:rPr>
              <w:t>Не менее 3 лет</w:t>
            </w:r>
          </w:p>
        </w:tc>
      </w:tr>
      <w:tr w:rsidR="00A91F69" w:rsidRPr="008E54C7" w:rsidTr="005E3BFF">
        <w:trPr>
          <w:trHeight w:val="509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F69" w:rsidRPr="008E54C7" w:rsidRDefault="00A91F69" w:rsidP="00BB6E83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Об</w:t>
            </w:r>
            <w:r w:rsidR="00BB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ъ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ем</w:t>
            </w:r>
            <w:r w:rsidR="00BB6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1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- </w:t>
            </w:r>
            <w:r w:rsidR="00FF16B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1 582 000 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 коп.</w:t>
            </w:r>
          </w:p>
        </w:tc>
      </w:tr>
    </w:tbl>
    <w:p w:rsidR="00BB6E83" w:rsidRDefault="002B3624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Протез 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плеча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Изделие) – техническое средство реабилитации, заменяющее частично или полностью отсутствующую, или имеющую врожденные дефекты 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верхней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конечност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служащее для восполнения косметического и (или) функционального дефекта.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A37793" w:rsidRDefault="00A37793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работ включает прием  </w:t>
      </w:r>
      <w:r w:rsidR="00BB6E83" w:rsidRP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заказ</w:t>
      </w:r>
      <w:r w:rsid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</w:t>
      </w:r>
      <w:r w:rsidR="00BB6E83" w:rsidRP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 выполнение работ,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изготовление (с учетом индивидуальных обмеров и индивидуальных показаний Получателя), примерку, подгонку, </w:t>
      </w:r>
      <w:r w:rsid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обучение пользованию и 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выдачу </w:t>
      </w:r>
      <w:r w:rsidR="00BB6E83" w:rsidRPr="00BB6E8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результатов выполненных работ (изготовленного по индивидуальному заказу Изделия)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Получателю</w:t>
      </w:r>
      <w:r w:rsid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реабилитации, компенсации утраченных функций организма и неустранимых анатомических дефектов и деформаций.</w:t>
      </w:r>
    </w:p>
    <w:p w:rsidR="002B3624" w:rsidRPr="00204198" w:rsidRDefault="00A37793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Изделие должно изготавливаться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индивидуальному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учетом анатомических дефектов </w:t>
      </w:r>
      <w:r w:rsidR="009A3D4B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верхней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конечност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 активности и иные значимые для целей реабилитации медико-социальные аспекты.  </w:t>
      </w:r>
    </w:p>
    <w:p w:rsidR="002B3624" w:rsidRPr="001817D3" w:rsidRDefault="002B3624" w:rsidP="00181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Издели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изготавлива</w:t>
      </w:r>
      <w:r w:rsidR="00397301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тся в соответствии с </w:t>
      </w:r>
      <w:r w:rsidR="001817D3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ГОСТ Р 59226-2020 «</w:t>
      </w:r>
      <w:r w:rsidR="00FF16BE" w:rsidRP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Протезы верхних конечностей с внешним источником энерги</w:t>
      </w:r>
      <w:r w:rsidR="001817D3">
        <w:rPr>
          <w:rFonts w:ascii="Times New Roman" w:eastAsia="Times New Roman" w:hAnsi="Times New Roman" w:cs="Times New Roman"/>
          <w:sz w:val="18"/>
          <w:szCs w:val="18"/>
          <w:lang w:eastAsia="ru-RU"/>
        </w:rPr>
        <w:t>и. Общие технические требования</w:t>
      </w:r>
      <w:proofErr w:type="gramStart"/>
      <w:r w:rsidR="001817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 </w:t>
      </w:r>
      <w:r w:rsidR="001817D3" w:rsidRPr="001817D3">
        <w:rPr>
          <w:rFonts w:ascii="Times New Roman" w:hAnsi="Times New Roman" w:cs="Times New Roman"/>
          <w:sz w:val="18"/>
          <w:szCs w:val="18"/>
        </w:rPr>
        <w:t>ГОСТ</w:t>
      </w:r>
      <w:proofErr w:type="gramEnd"/>
      <w:r w:rsidR="001817D3" w:rsidRPr="001817D3">
        <w:rPr>
          <w:rFonts w:ascii="Times New Roman" w:hAnsi="Times New Roman" w:cs="Times New Roman"/>
          <w:sz w:val="18"/>
          <w:szCs w:val="18"/>
        </w:rPr>
        <w:t xml:space="preserve"> Р 57771-2017 «Узлы электронные протезов верхних и нижних конечностей. Технические требования»</w:t>
      </w:r>
      <w:r w:rsidR="001817D3">
        <w:rPr>
          <w:rFonts w:ascii="Times New Roman" w:hAnsi="Times New Roman" w:cs="Times New Roman"/>
          <w:sz w:val="18"/>
          <w:szCs w:val="18"/>
        </w:rPr>
        <w:t>.</w:t>
      </w:r>
    </w:p>
    <w:sectPr w:rsidR="002B3624" w:rsidRPr="001817D3" w:rsidSect="0031197C">
      <w:endnotePr>
        <w:numFmt w:val="decimal"/>
      </w:endnotePr>
      <w:pgSz w:w="16838" w:h="11906" w:orient="landscape"/>
      <w:pgMar w:top="568" w:right="53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A37793" w:rsidRPr="00A37793" w:rsidRDefault="00A37793" w:rsidP="00A3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выполнения работ: РФ, по месту выполнения работ (изготовления изделия по индивидуальному заказу Получателя). Прием заказа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стационарном пункте, организованного Исполнителем в г. Кирове   либо по месту жительства Получателя, по согласованию Исполнителя с Получателем. </w:t>
      </w:r>
    </w:p>
    <w:p w:rsidR="00A91F69" w:rsidRPr="00A37793" w:rsidRDefault="00A37793" w:rsidP="00A37793">
      <w:pPr>
        <w:pStyle w:val="a3"/>
        <w:rPr>
          <w:sz w:val="18"/>
          <w:szCs w:val="18"/>
        </w:rPr>
      </w:pPr>
      <w:r w:rsidRPr="00A37793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3779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 xml:space="preserve"> Срок выполнения работ (завершения обеспечения Получателя Изделием) – c момента заключения Контракта Сторонами по 30.0</w:t>
      </w:r>
      <w:r w:rsidR="001817D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9</w:t>
      </w:r>
      <w:r w:rsidRPr="00A37793">
        <w:rPr>
          <w:rFonts w:ascii="Times New Roman" w:eastAsia="Arial Unicode MS" w:hAnsi="Times New Roman" w:cs="Times New Roman"/>
          <w:bCs/>
          <w:color w:val="002060"/>
          <w:sz w:val="18"/>
          <w:szCs w:val="18"/>
          <w:lang w:eastAsia="ru-RU"/>
        </w:rPr>
        <w:t>.2021 г.</w:t>
      </w:r>
    </w:p>
    <w:p w:rsidR="00A91F69" w:rsidRPr="00C33A4C" w:rsidRDefault="00A37793" w:rsidP="00C33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A91F69" w:rsidRPr="008E54C7" w:rsidRDefault="00A91F69" w:rsidP="008E162D">
      <w:pPr>
        <w:pStyle w:val="a3"/>
        <w:rPr>
          <w:sz w:val="18"/>
          <w:szCs w:val="18"/>
        </w:rPr>
      </w:pPr>
    </w:p>
    <w:p w:rsidR="00A91F69" w:rsidRPr="00F020D6" w:rsidRDefault="00A91F69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 w:rsidR="00E02DAF">
        <w:rPr>
          <w:rFonts w:ascii="Times New Roman" w:hAnsi="Times New Roman" w:cs="Times New Roman"/>
          <w:sz w:val="18"/>
          <w:szCs w:val="18"/>
        </w:rPr>
        <w:t xml:space="preserve"> 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работы</w:t>
      </w:r>
      <w:proofErr w:type="gramStart"/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E02DAF" w:rsidRPr="00E02DAF">
        <w:rPr>
          <w:rFonts w:ascii="Times New Roman" w:hAnsi="Times New Roman" w:cs="Times New Roman"/>
          <w:sz w:val="18"/>
          <w:szCs w:val="18"/>
        </w:rPr>
        <w:t>изготовленного по индивидуальному заказу Изделия</w:t>
      </w:r>
      <w:r w:rsidR="00E02DAF">
        <w:rPr>
          <w:rFonts w:ascii="Times New Roman" w:hAnsi="Times New Roman" w:cs="Times New Roman"/>
          <w:sz w:val="18"/>
          <w:szCs w:val="18"/>
        </w:rPr>
        <w:t>)</w:t>
      </w:r>
      <w:r w:rsidR="00E02DAF" w:rsidRPr="00E02DAF">
        <w:rPr>
          <w:rFonts w:ascii="Times New Roman" w:hAnsi="Times New Roman" w:cs="Times New Roman"/>
          <w:sz w:val="18"/>
          <w:szCs w:val="18"/>
        </w:rPr>
        <w:t xml:space="preserve">  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определено на основании </w:t>
      </w:r>
      <w:r w:rsidR="00E02DAF">
        <w:rPr>
          <w:rFonts w:ascii="Times New Roman" w:hAnsi="Times New Roman" w:cs="Times New Roman"/>
          <w:sz w:val="18"/>
          <w:szCs w:val="18"/>
        </w:rPr>
        <w:t>ИПРА Получателя.</w:t>
      </w:r>
    </w:p>
  </w:endnote>
  <w:endnote w:id="2">
    <w:p w:rsidR="00A91F69" w:rsidRPr="00F020D6" w:rsidRDefault="00A91F69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 w:rsidR="009A3D4B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A91F69" w:rsidRPr="00CE654B" w:rsidRDefault="00A91F69" w:rsidP="00D4110A">
      <w:pPr>
        <w:pStyle w:val="11"/>
        <w:jc w:val="both"/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 w:rsidR="00A37793"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 w:rsidR="00E02DAF">
        <w:rPr>
          <w:rFonts w:ascii="Times New Roman" w:hAnsi="Times New Roman" w:cs="Times New Roman"/>
          <w:sz w:val="18"/>
          <w:szCs w:val="18"/>
        </w:rPr>
        <w:t>, определенного в ИПРА,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использование показателей и требований обусловлено необходимостью приобретения техническ</w:t>
      </w:r>
      <w:r w:rsidR="00A37793"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 w:rsidR="00A37793"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 w:rsidR="00A37793"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156DB0"/>
    <w:rsid w:val="001817D3"/>
    <w:rsid w:val="001B2715"/>
    <w:rsid w:val="001D53D6"/>
    <w:rsid w:val="001E3464"/>
    <w:rsid w:val="001F157A"/>
    <w:rsid w:val="00204198"/>
    <w:rsid w:val="002228E8"/>
    <w:rsid w:val="002340D3"/>
    <w:rsid w:val="00264682"/>
    <w:rsid w:val="002B1362"/>
    <w:rsid w:val="002B3624"/>
    <w:rsid w:val="002B4326"/>
    <w:rsid w:val="002E335A"/>
    <w:rsid w:val="0030305A"/>
    <w:rsid w:val="00304CDB"/>
    <w:rsid w:val="0031197C"/>
    <w:rsid w:val="00316908"/>
    <w:rsid w:val="00327A92"/>
    <w:rsid w:val="0039271D"/>
    <w:rsid w:val="00397301"/>
    <w:rsid w:val="003B2F94"/>
    <w:rsid w:val="004516E6"/>
    <w:rsid w:val="00476EF6"/>
    <w:rsid w:val="004E3246"/>
    <w:rsid w:val="00596F81"/>
    <w:rsid w:val="00603E2A"/>
    <w:rsid w:val="00782168"/>
    <w:rsid w:val="0078647B"/>
    <w:rsid w:val="007E5942"/>
    <w:rsid w:val="007F3B09"/>
    <w:rsid w:val="007F4126"/>
    <w:rsid w:val="00883BA1"/>
    <w:rsid w:val="008E162D"/>
    <w:rsid w:val="008E54C7"/>
    <w:rsid w:val="008E6E8A"/>
    <w:rsid w:val="00973B90"/>
    <w:rsid w:val="009A3D4B"/>
    <w:rsid w:val="009F22C5"/>
    <w:rsid w:val="00A0051B"/>
    <w:rsid w:val="00A04EBC"/>
    <w:rsid w:val="00A07A35"/>
    <w:rsid w:val="00A07E83"/>
    <w:rsid w:val="00A12EDB"/>
    <w:rsid w:val="00A37793"/>
    <w:rsid w:val="00A91F69"/>
    <w:rsid w:val="00B235E1"/>
    <w:rsid w:val="00B379E3"/>
    <w:rsid w:val="00BB6E83"/>
    <w:rsid w:val="00C16430"/>
    <w:rsid w:val="00C33A4C"/>
    <w:rsid w:val="00C525F3"/>
    <w:rsid w:val="00C55F68"/>
    <w:rsid w:val="00C730CD"/>
    <w:rsid w:val="00CE654B"/>
    <w:rsid w:val="00D35A36"/>
    <w:rsid w:val="00D4110A"/>
    <w:rsid w:val="00D44CC3"/>
    <w:rsid w:val="00DB595C"/>
    <w:rsid w:val="00E02DAF"/>
    <w:rsid w:val="00E51C47"/>
    <w:rsid w:val="00E575BA"/>
    <w:rsid w:val="00E86728"/>
    <w:rsid w:val="00F14F87"/>
    <w:rsid w:val="00FD66C9"/>
    <w:rsid w:val="00FF16B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FA64"/>
  <w15:docId w15:val="{2A4D8711-5CEF-43B9-8007-9F25BBF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FE02-A4C1-4D1F-AC0C-A300D26E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32</cp:revision>
  <cp:lastPrinted>2020-11-19T04:58:00Z</cp:lastPrinted>
  <dcterms:created xsi:type="dcterms:W3CDTF">2018-12-04T09:25:00Z</dcterms:created>
  <dcterms:modified xsi:type="dcterms:W3CDTF">2021-06-16T13:04:00Z</dcterms:modified>
</cp:coreProperties>
</file>