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2" w:rsidRDefault="00B60889" w:rsidP="00E85334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7"/>
        <w:gridCol w:w="992"/>
        <w:gridCol w:w="851"/>
      </w:tblGrid>
      <w:tr w:rsidR="00B57B41" w:rsidTr="007E7797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Default="00B57B41" w:rsidP="007E7797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B57B41" w:rsidTr="007E7797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Arial"/>
                <w:bCs/>
                <w:sz w:val="22"/>
                <w:szCs w:val="22"/>
              </w:rPr>
              <w:t xml:space="preserve">Для выполнения функций по обеспечению инвалидов протезами нижних конечностей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>
              <w:rPr>
                <w:rFonts w:eastAsia="Arial"/>
                <w:bCs/>
                <w:sz w:val="22"/>
                <w:szCs w:val="22"/>
              </w:rPr>
              <w:t>абилитации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Выполняемые работы по обеспечению инвалидов протезами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Приемная гильза протеза конечности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должна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Протезы должны отвечать требованиям п. 2.2 Национального стандарта 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51819-2017 «Протезирование и </w:t>
            </w:r>
            <w:proofErr w:type="spellStart"/>
            <w:r>
              <w:rPr>
                <w:rFonts w:eastAsia="Arial"/>
                <w:bCs/>
                <w:sz w:val="22"/>
                <w:szCs w:val="22"/>
              </w:rPr>
              <w:t>ортезирование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 xml:space="preserve"> верхних и нижних конечностей. Термины и определения», п. 4.8, </w:t>
            </w:r>
            <w:r w:rsidRPr="00467684">
              <w:rPr>
                <w:rFonts w:eastAsia="Arial"/>
                <w:bCs/>
                <w:sz w:val="22"/>
                <w:szCs w:val="22"/>
              </w:rPr>
              <w:t xml:space="preserve">п. 5.2.4 </w:t>
            </w:r>
            <w:r>
              <w:rPr>
                <w:rFonts w:eastAsia="Arial"/>
                <w:bCs/>
                <w:sz w:val="22"/>
                <w:szCs w:val="22"/>
              </w:rPr>
              <w:t xml:space="preserve"> 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53870-2010 «Услуги по протезированию нижних конечностей. Состав, содержание и порядок предоставления услуг». Протезирование должно соответствовать требованиям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52876-2007 «Услуги организаций реабилитации инвалидов вследствие боевых действий и военной травмы. Основные положения», подраздел 5.1.3.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В соответствии с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испытаний»,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53869-2010 «Протезы нижних конечностей. Технические требования», </w:t>
            </w:r>
            <w:r>
              <w:rPr>
                <w:color w:val="2D2D2D"/>
                <w:spacing w:val="2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>
              <w:rPr>
                <w:color w:val="2D2D2D"/>
                <w:spacing w:val="2"/>
                <w:sz w:val="22"/>
                <w:szCs w:val="22"/>
              </w:rPr>
              <w:t xml:space="preserve"> 51191-2019 «Узлы протезов нижних конечностей. Технические требования и методы испытаний»</w:t>
            </w:r>
            <w:r>
              <w:rPr>
                <w:rFonts w:eastAsia="Arial"/>
                <w:bCs/>
                <w:sz w:val="22"/>
                <w:szCs w:val="22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исследования»,  ГОСТ ISO 10993-5-2011 «</w:t>
            </w:r>
            <w:r w:rsidRPr="00C41CC3">
              <w:rPr>
                <w:rFonts w:eastAsia="Arial"/>
                <w:bCs/>
                <w:sz w:val="22"/>
                <w:szCs w:val="22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41CC3">
              <w:rPr>
                <w:rFonts w:eastAsia="Arial"/>
                <w:bCs/>
                <w:sz w:val="22"/>
                <w:szCs w:val="22"/>
              </w:rPr>
              <w:t>цитотоксичность</w:t>
            </w:r>
            <w:proofErr w:type="spellEnd"/>
            <w:r w:rsidRPr="00C41CC3">
              <w:rPr>
                <w:rFonts w:eastAsia="Arial"/>
                <w:bCs/>
                <w:sz w:val="22"/>
                <w:szCs w:val="22"/>
              </w:rPr>
              <w:t xml:space="preserve">: методы </w:t>
            </w:r>
            <w:proofErr w:type="spellStart"/>
            <w:r w:rsidRPr="00C41CC3">
              <w:rPr>
                <w:rFonts w:eastAsia="Arial"/>
                <w:bCs/>
                <w:sz w:val="22"/>
                <w:szCs w:val="22"/>
              </w:rPr>
              <w:t>in</w:t>
            </w:r>
            <w:proofErr w:type="spellEnd"/>
            <w:r w:rsidRPr="00C41CC3">
              <w:rPr>
                <w:rFonts w:eastAsia="Arial"/>
                <w:bCs/>
                <w:sz w:val="22"/>
                <w:szCs w:val="22"/>
              </w:rPr>
              <w:t xml:space="preserve"> </w:t>
            </w:r>
            <w:proofErr w:type="spellStart"/>
            <w:r w:rsidRPr="00C41CC3">
              <w:rPr>
                <w:rFonts w:eastAsia="Arial"/>
                <w:bCs/>
                <w:sz w:val="22"/>
                <w:szCs w:val="22"/>
              </w:rPr>
              <w:t>vitro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</w:t>
            </w:r>
            <w:r>
              <w:rPr>
                <w:color w:val="2D2D2D"/>
                <w:spacing w:val="2"/>
                <w:sz w:val="22"/>
                <w:szCs w:val="22"/>
              </w:rPr>
              <w:t>Исследования раздражающего и сенсибилизирующего действия</w:t>
            </w:r>
            <w:r>
              <w:rPr>
                <w:rFonts w:eastAsia="Arial"/>
                <w:bCs/>
                <w:sz w:val="22"/>
                <w:szCs w:val="22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Гарантийный срок устанавливается со дня выдачи готового изделия и его продолжительность по каждому конкретному виду изделия устанавливается отдельно.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</w:t>
            </w:r>
            <w:r>
              <w:rPr>
                <w:rFonts w:eastAsia="Arial"/>
                <w:bCs/>
                <w:sz w:val="22"/>
                <w:szCs w:val="22"/>
              </w:rPr>
              <w:lastRenderedPageBreak/>
              <w:t>изделиями».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7422BD">
              <w:rPr>
                <w:rFonts w:eastAsia="Arial"/>
                <w:bCs/>
                <w:sz w:val="22"/>
                <w:szCs w:val="22"/>
              </w:rPr>
              <w:t>Сро</w:t>
            </w:r>
            <w:r>
              <w:rPr>
                <w:rFonts w:eastAsia="Arial"/>
                <w:bCs/>
                <w:sz w:val="22"/>
                <w:szCs w:val="22"/>
              </w:rPr>
              <w:t>к выполнения работ - не более 60</w:t>
            </w:r>
            <w:r w:rsidRPr="007422BD">
              <w:rPr>
                <w:rFonts w:eastAsia="Arial"/>
                <w:bCs/>
                <w:sz w:val="22"/>
                <w:szCs w:val="22"/>
              </w:rPr>
              <w:t xml:space="preserve">  календарных дней со дня получения Подрядчиком реестра Получателей Изделий.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Требования к маркировке, упаковке и отгрузке протезов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 протез должен иметь этикетку. </w:t>
            </w:r>
            <w:r>
              <w:rPr>
                <w:spacing w:val="2"/>
                <w:sz w:val="22"/>
                <w:szCs w:val="22"/>
              </w:rPr>
              <w:t>На этикетке должны быть указаны ссылки на соответствующие стандар</w:t>
            </w:r>
            <w:proofErr w:type="gramStart"/>
            <w:r>
              <w:rPr>
                <w:spacing w:val="2"/>
                <w:sz w:val="22"/>
                <w:szCs w:val="22"/>
              </w:rPr>
              <w:t>т(</w:t>
            </w:r>
            <w:proofErr w:type="gramEnd"/>
            <w:r>
              <w:rPr>
                <w:spacing w:val="2"/>
                <w:sz w:val="22"/>
                <w:szCs w:val="22"/>
              </w:rPr>
              <w:t>ы) и/или технический(</w:t>
            </w:r>
            <w:proofErr w:type="spellStart"/>
            <w:r>
              <w:rPr>
                <w:spacing w:val="2"/>
                <w:sz w:val="22"/>
                <w:szCs w:val="22"/>
              </w:rPr>
              <w:t>ие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) документ(ы), а также условия </w:t>
            </w:r>
            <w:proofErr w:type="spellStart"/>
            <w:r>
              <w:rPr>
                <w:spacing w:val="2"/>
                <w:sz w:val="22"/>
                <w:szCs w:val="22"/>
              </w:rPr>
              <w:t>нагружения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от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минус 40 °C до плюс 70 °C;</w:t>
            </w:r>
          </w:p>
          <w:p w:rsidR="00B57B41" w:rsidRDefault="00B57B41" w:rsidP="007E7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B57B41" w:rsidRDefault="00B57B41" w:rsidP="007E7797">
            <w:pPr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>
              <w:rPr>
                <w:rFonts w:eastAsia="Arial"/>
                <w:bCs/>
                <w:sz w:val="22"/>
                <w:szCs w:val="22"/>
              </w:rPr>
              <w:t>гПа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B57B41" w:rsidRPr="00A42667" w:rsidRDefault="00B57B41" w:rsidP="007E7797">
            <w:pPr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bookmarkStart w:id="0" w:name="_GoBack"/>
            <w:bookmarkEnd w:id="0"/>
            <w:r w:rsidRPr="00A42667">
              <w:rPr>
                <w:rFonts w:eastAsia="Calibri"/>
                <w:iCs/>
                <w:sz w:val="22"/>
                <w:szCs w:val="22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B57B41" w:rsidRDefault="00B57B41" w:rsidP="007E7797">
            <w:pPr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42667">
              <w:rPr>
                <w:rFonts w:eastAsia="Calibri"/>
                <w:iCs/>
                <w:sz w:val="22"/>
                <w:szCs w:val="22"/>
              </w:rPr>
              <w:t>Местом выполнения работ является место нахождения Подрядчика в Российской Федерации.</w:t>
            </w:r>
          </w:p>
          <w:p w:rsidR="00B57B41" w:rsidRDefault="00B57B41" w:rsidP="007E7797">
            <w:pPr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511284">
              <w:rPr>
                <w:rFonts w:eastAsia="Calibri"/>
                <w:iCs/>
                <w:sz w:val="22"/>
                <w:szCs w:val="22"/>
              </w:rPr>
              <w:t>Порядок и срок выполнения работ: работы по изготовлению протезов  осуществляются Подрядчиком не более 60  календарных дней со дня получения Подрядчиком реестра Получателей Изделий.</w:t>
            </w:r>
          </w:p>
          <w:p w:rsidR="00B57B41" w:rsidRDefault="00B57B41" w:rsidP="007E779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          Срок выполнения работ по контракту: с момента заключения контракта по 15.11.2021 года.</w:t>
            </w:r>
          </w:p>
        </w:tc>
      </w:tr>
      <w:tr w:rsidR="00B57B41" w:rsidTr="00B57B41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keepNext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Наименование изделия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D85C43" w:rsidRDefault="00B57B41" w:rsidP="007E7797">
            <w:pPr>
              <w:keepNext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Описание изделия</w:t>
            </w:r>
          </w:p>
          <w:p w:rsidR="00B57B41" w:rsidRPr="00D85C43" w:rsidRDefault="00B57B41" w:rsidP="007E779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Ед. </w:t>
            </w:r>
            <w:proofErr w:type="spellStart"/>
            <w:r w:rsidRPr="00D85C43">
              <w:rPr>
                <w:sz w:val="22"/>
                <w:szCs w:val="22"/>
              </w:rPr>
              <w:t>изм</w:t>
            </w:r>
            <w:proofErr w:type="spellEnd"/>
            <w:r w:rsidRPr="00D85C43">
              <w:rPr>
                <w:sz w:val="22"/>
                <w:szCs w:val="22"/>
              </w:rPr>
              <w:t>-я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8-07-01.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стопы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Протез предназначен для протезирования пациентов после ампутации стопы. Протез должен изготавливаться на </w:t>
            </w:r>
            <w:proofErr w:type="spellStart"/>
            <w:r w:rsidRPr="00D85C43">
              <w:rPr>
                <w:sz w:val="22"/>
                <w:szCs w:val="22"/>
              </w:rPr>
              <w:t>опороспособную</w:t>
            </w:r>
            <w:proofErr w:type="spellEnd"/>
            <w:r w:rsidRPr="00D85C43">
              <w:rPr>
                <w:sz w:val="22"/>
                <w:szCs w:val="22"/>
              </w:rPr>
              <w:t>, частично-</w:t>
            </w:r>
            <w:proofErr w:type="spellStart"/>
            <w:r w:rsidRPr="00D85C43">
              <w:rPr>
                <w:sz w:val="22"/>
                <w:szCs w:val="22"/>
              </w:rPr>
              <w:t>опороспособную</w:t>
            </w:r>
            <w:proofErr w:type="spellEnd"/>
            <w:r w:rsidRPr="00D85C43">
              <w:rPr>
                <w:sz w:val="22"/>
                <w:szCs w:val="22"/>
              </w:rPr>
              <w:t xml:space="preserve"> и </w:t>
            </w:r>
            <w:proofErr w:type="spellStart"/>
            <w:r w:rsidRPr="00D85C43">
              <w:rPr>
                <w:sz w:val="22"/>
                <w:szCs w:val="22"/>
              </w:rPr>
              <w:t>неопороспособную</w:t>
            </w:r>
            <w:proofErr w:type="spellEnd"/>
            <w:r w:rsidRPr="00D85C43">
              <w:rPr>
                <w:sz w:val="22"/>
                <w:szCs w:val="22"/>
              </w:rPr>
              <w:t xml:space="preserve"> культю. В зависимости от медицинских показаний протез должен изготавливаться со смягчающим вкладышем или без него. Гильза должна изготавливаться индивидуально, по слепку с культи инвалида. Материал приемной гильзы должен быть - слоистый пластик на основе смол, либо двухкомпонентный силикон.  Стопа должна быть изготовлена из термопластичного углепластика, с гильзовым адаптером или без него, с косметической оболочкой стопы или без нее. Крепление должно быть индивидуального изготовления.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8-07-02.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85C43">
              <w:rPr>
                <w:rFonts w:eastAsia="Calibri"/>
                <w:color w:val="000000"/>
                <w:sz w:val="22"/>
                <w:szCs w:val="22"/>
              </w:rPr>
              <w:t>Протез голени лечебно-тренировочный должен быть модульный.</w:t>
            </w:r>
          </w:p>
          <w:p w:rsidR="00B57B41" w:rsidRPr="00D85C43" w:rsidRDefault="00B57B41" w:rsidP="007E779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85C43">
              <w:rPr>
                <w:rFonts w:eastAsia="Calibri"/>
                <w:color w:val="000000"/>
                <w:sz w:val="22"/>
                <w:szCs w:val="22"/>
              </w:rPr>
              <w:t>Гильза индивидуального изготовления по слепку с культи инвалида.</w:t>
            </w:r>
          </w:p>
          <w:p w:rsidR="00B57B41" w:rsidRPr="00D85C43" w:rsidRDefault="00B57B41" w:rsidP="007E779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85C43">
              <w:rPr>
                <w:rFonts w:eastAsia="Calibri"/>
                <w:color w:val="000000"/>
                <w:sz w:val="22"/>
                <w:szCs w:val="22"/>
              </w:rPr>
              <w:t>Количество пробных гильз -  не менее 3-х.</w:t>
            </w:r>
          </w:p>
          <w:p w:rsidR="00B57B41" w:rsidRPr="00D85C43" w:rsidRDefault="00B57B41" w:rsidP="007E779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85C43">
              <w:rPr>
                <w:rFonts w:eastAsia="Calibri"/>
                <w:color w:val="000000"/>
                <w:sz w:val="22"/>
                <w:szCs w:val="22"/>
              </w:rPr>
              <w:t>Постоянная гильза должна быть из литьевого слоистого пластика на основе акриловых смол с вкладным чехлом из вспененного полиэтилена либо индивидуальная кожаная.</w:t>
            </w:r>
          </w:p>
          <w:p w:rsidR="00B57B41" w:rsidRPr="00D85C43" w:rsidRDefault="00B57B41" w:rsidP="007E779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85C43">
              <w:rPr>
                <w:rFonts w:eastAsia="Calibri"/>
                <w:color w:val="000000"/>
                <w:sz w:val="22"/>
                <w:szCs w:val="22"/>
              </w:rPr>
              <w:t>Крепление протеза должно быть индивидуальное (наколенник, кожаная гильза на бедро, поясное или уздечка).</w:t>
            </w:r>
          </w:p>
          <w:p w:rsidR="00B57B41" w:rsidRPr="00D85C43" w:rsidRDefault="00B57B41" w:rsidP="007E7797">
            <w:pPr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Стопа должна быть универсальная.</w:t>
            </w:r>
          </w:p>
          <w:p w:rsidR="00B57B41" w:rsidRPr="00D85C43" w:rsidRDefault="00B57B41" w:rsidP="007E7797">
            <w:pPr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Количество чехлов хлопчатобумажных - не менее 4-х. Количество чехлов шерстяных – не менее 4-х.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8-07-03.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1" w:rsidRPr="00D85C43" w:rsidRDefault="00B57B41" w:rsidP="007E779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D85C43">
              <w:rPr>
                <w:spacing w:val="-10"/>
                <w:sz w:val="22"/>
                <w:szCs w:val="22"/>
              </w:rPr>
              <w:t>Протез бедра лечебно-тренировочный должен быть модульный.</w:t>
            </w:r>
          </w:p>
          <w:p w:rsidR="00B57B41" w:rsidRPr="00D85C43" w:rsidRDefault="00B57B41" w:rsidP="007E779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D85C43">
              <w:rPr>
                <w:spacing w:val="-10"/>
                <w:sz w:val="22"/>
                <w:szCs w:val="22"/>
              </w:rPr>
              <w:t>Гильза должна быть индивидуального изготовления по слепку с культи инвалида (в зависимости от индивидуальных особенностей инвалида). Коленный модуль должен быть с замком или без замка (в зависимости от индивидуальных особенностей инвалида).</w:t>
            </w:r>
          </w:p>
          <w:p w:rsidR="00B57B41" w:rsidRPr="00D85C43" w:rsidRDefault="00B57B41" w:rsidP="007E779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D85C43">
              <w:rPr>
                <w:spacing w:val="-10"/>
                <w:sz w:val="22"/>
                <w:szCs w:val="22"/>
              </w:rPr>
              <w:t>Количество пробных гильз – не менее 3-х.</w:t>
            </w:r>
          </w:p>
          <w:p w:rsidR="00B57B41" w:rsidRPr="00D85C43" w:rsidRDefault="00B57B41" w:rsidP="007E779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D85C43">
              <w:rPr>
                <w:spacing w:val="-10"/>
                <w:sz w:val="22"/>
                <w:szCs w:val="22"/>
              </w:rPr>
              <w:t>Крепление протеза должно быть индивидуальное (бандажное, поясное или вакуумное).</w:t>
            </w:r>
          </w:p>
          <w:p w:rsidR="00B57B41" w:rsidRPr="00D85C43" w:rsidRDefault="00B57B41" w:rsidP="007E779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D85C43">
              <w:rPr>
                <w:spacing w:val="-10"/>
                <w:sz w:val="22"/>
                <w:szCs w:val="22"/>
              </w:rPr>
              <w:t>Стопа должна быть универсальная.</w:t>
            </w:r>
          </w:p>
          <w:p w:rsidR="00B57B41" w:rsidRPr="00D85C43" w:rsidRDefault="00B57B41" w:rsidP="007E779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Количество чехлов хлопчатобумажных - не менее 4-х. Количество чехлов шерстяных – не менее 4-х.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 xml:space="preserve">8-07-04.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голени для купания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Протез голени для купания предназначен для принятия душа, водных процедур и передвижения в водоеме.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 xml:space="preserve">Должен изготавливаться индивидуально по слепку с культи инвалида. 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 xml:space="preserve">Пробная гильза должна быть изготовлена из листового термопласта. Постоянная гильза - из литьевого слоистого пластика на основе акриловых смол. 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Крепление - замок силиконового лайнера (чехла) с наличием силиконового чехла либо с использованием наколенника, либо  вакуумного клапана (в зависимости от индивидуальных особенностей по выбору Получателя).</w:t>
            </w:r>
          </w:p>
          <w:p w:rsidR="00B57B41" w:rsidRPr="00C41CC3" w:rsidRDefault="00B57B41" w:rsidP="007E7797">
            <w:pPr>
              <w:autoSpaceDE w:val="0"/>
              <w:autoSpaceDN w:val="0"/>
              <w:adjustRightInd w:val="0"/>
              <w:jc w:val="both"/>
              <w:rPr>
                <w:spacing w:val="-10"/>
                <w:sz w:val="22"/>
                <w:szCs w:val="22"/>
              </w:rPr>
            </w:pPr>
            <w:r w:rsidRPr="00C41CC3">
              <w:rPr>
                <w:spacing w:val="-10"/>
                <w:sz w:val="22"/>
                <w:szCs w:val="22"/>
              </w:rPr>
              <w:t>Стопа с решетчатым профилем, отведенным большим пальцем или без него. Полуфабрикаты водостойкие.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8-07-05.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бедра для купания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 xml:space="preserve">Протез бедра для купания предназначен для принятия душа, водных процедур и передвижения в водоеме. Протез должен изготавливаться индивидуально по слепку с культи инвалида. Пробная гильза должна быть изготовлена из листового термопласта. Постоянная гильза должна быть изготовлена из литьевого слоистого пластика на основе акриловых смол. Крепление - замок силиконового лайнера (чехла) с наличием силиконового чехла либо с использованием наколенника, либо вакуумное (в зависимости от индивидуальных особенностей по выбору Получателя). 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 xml:space="preserve">Стопа должна быть с решетчатым профилем, отведенным большим пальцем или без него. 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Коленный шарнир моноцентрический, влагостойкий с замком либо моноцентрический с гидравлическим управлением фазы переноса (в зависимости от индивидуальных особенностей по выбору Получателя). Полуфабрикаты должны быть водостойкие.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8-07-06.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Протез голени немодульный, в том числе при врожденном недоразвитии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Гильза должна быть изготовлена в зависимости от индивидуальных особенностей инвалида из кожи; без вкладной гильзы, без чехла полимерного силиконового.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Крепление протеза голени на инвалиде с использованием гильзы (манжеты с шинами) бедра, пояса.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Стопа должна быть шарнирная полиуретановая, монолитная. Узел – максимальной готовности.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Тип протеза по назначению: постоянный.</w:t>
            </w:r>
          </w:p>
          <w:p w:rsidR="00B57B41" w:rsidRPr="00C41CC3" w:rsidRDefault="00B57B41" w:rsidP="007E7797">
            <w:pPr>
              <w:jc w:val="both"/>
              <w:rPr>
                <w:sz w:val="22"/>
                <w:szCs w:val="22"/>
              </w:rPr>
            </w:pPr>
            <w:r w:rsidRPr="00C41CC3">
              <w:rPr>
                <w:sz w:val="22"/>
                <w:szCs w:val="22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8-07-07. 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Формообразующая часть косметической облицовки должна быть из листового поролона или без косметической облицовки. Гильза индивидуальная должна быть изготовлена по индивидуальному слепку с культи инвалида. Должна быть одна пробная </w:t>
            </w:r>
            <w:proofErr w:type="spellStart"/>
            <w:r w:rsidRPr="00D85C43">
              <w:rPr>
                <w:sz w:val="22"/>
                <w:szCs w:val="22"/>
              </w:rPr>
              <w:t>термолиновая</w:t>
            </w:r>
            <w:proofErr w:type="spellEnd"/>
            <w:r w:rsidRPr="00D85C43">
              <w:rPr>
                <w:sz w:val="22"/>
                <w:szCs w:val="22"/>
              </w:rPr>
              <w:t xml:space="preserve"> гильза. Материал приемной постоянной гильзы должен быть: кожа, литьевой слоистый пластик на </w:t>
            </w:r>
            <w:r>
              <w:rPr>
                <w:sz w:val="22"/>
                <w:szCs w:val="22"/>
              </w:rPr>
              <w:t xml:space="preserve">основе полиамидных смол, дерево </w:t>
            </w:r>
            <w:r w:rsidRPr="00C41CC3">
              <w:rPr>
                <w:sz w:val="22"/>
                <w:szCs w:val="22"/>
              </w:rPr>
              <w:t>либо гильза максимальной готовности (в зависимости от индивидуальных особенностей по выбору Получателя). Вкладная гильза</w:t>
            </w:r>
            <w:r w:rsidRPr="00D85C43">
              <w:rPr>
                <w:sz w:val="22"/>
                <w:szCs w:val="22"/>
              </w:rPr>
              <w:t xml:space="preserve"> должна быть из вспененных материалов или кожаная, или без нее. Метод крепления протеза должен быть: </w:t>
            </w:r>
            <w:proofErr w:type="gramStart"/>
            <w:r w:rsidRPr="00D85C43">
              <w:rPr>
                <w:sz w:val="22"/>
                <w:szCs w:val="22"/>
              </w:rPr>
              <w:t>поясное</w:t>
            </w:r>
            <w:proofErr w:type="gramEnd"/>
            <w:r w:rsidRPr="00D85C43">
              <w:rPr>
                <w:sz w:val="22"/>
                <w:szCs w:val="22"/>
              </w:rPr>
              <w:t xml:space="preserve"> или с использованием бандажа. Стопа должна быть полиуретановая, монолитная шарнирная или </w:t>
            </w:r>
            <w:proofErr w:type="spellStart"/>
            <w:r w:rsidRPr="00D85C43">
              <w:rPr>
                <w:sz w:val="22"/>
                <w:szCs w:val="22"/>
              </w:rPr>
              <w:t>бесшарнирная</w:t>
            </w:r>
            <w:proofErr w:type="spellEnd"/>
            <w:r w:rsidRPr="00D85C43">
              <w:rPr>
                <w:sz w:val="22"/>
                <w:szCs w:val="22"/>
              </w:rPr>
              <w:t xml:space="preserve">, или стопа с металлическим каркасом, подвижная во всех </w:t>
            </w:r>
            <w:r w:rsidRPr="00D85C43">
              <w:rPr>
                <w:sz w:val="22"/>
                <w:szCs w:val="22"/>
              </w:rPr>
              <w:lastRenderedPageBreak/>
              <w:t xml:space="preserve">вертикальных плоскостях или без нее. Коленный шарнир должен быть с ручным замком максимальной готовности или деревянный максимальной готовности или без него. </w:t>
            </w:r>
          </w:p>
          <w:p w:rsidR="00B57B41" w:rsidRPr="00D85C43" w:rsidRDefault="00B57B41" w:rsidP="007E7797">
            <w:pPr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Тип протеза по назначению: постоянный.</w:t>
            </w:r>
          </w:p>
          <w:p w:rsidR="00B57B41" w:rsidRPr="00D85C43" w:rsidRDefault="00B57B41" w:rsidP="007E7797">
            <w:pPr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8-07-09.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предназначен для пациентов низкого уровня активности.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D85C43">
              <w:rPr>
                <w:sz w:val="22"/>
                <w:szCs w:val="22"/>
              </w:rPr>
              <w:t>трикотиновая</w:t>
            </w:r>
            <w:proofErr w:type="spellEnd"/>
            <w:r w:rsidRPr="00D85C43">
              <w:rPr>
                <w:sz w:val="22"/>
                <w:szCs w:val="22"/>
              </w:rPr>
              <w:t>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Гильза индивидуальная, изготовленная по  слепку с культи инвалида. Одна приемная пробная гильза из </w:t>
            </w:r>
            <w:proofErr w:type="spellStart"/>
            <w:r w:rsidRPr="00D85C43">
              <w:rPr>
                <w:sz w:val="22"/>
                <w:szCs w:val="22"/>
              </w:rPr>
              <w:t>термолина</w:t>
            </w:r>
            <w:proofErr w:type="spellEnd"/>
            <w:r w:rsidRPr="00D85C43">
              <w:rPr>
                <w:sz w:val="22"/>
                <w:szCs w:val="22"/>
              </w:rPr>
              <w:t>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Постоянная гильза должна быть из литьевого слоистого пл</w:t>
            </w:r>
            <w:r>
              <w:rPr>
                <w:sz w:val="22"/>
                <w:szCs w:val="22"/>
              </w:rPr>
              <w:t>астика на основе акриловых смол,</w:t>
            </w:r>
            <w:r w:rsidRPr="00D85C43">
              <w:rPr>
                <w:sz w:val="22"/>
                <w:szCs w:val="22"/>
              </w:rPr>
              <w:t xml:space="preserve"> </w:t>
            </w:r>
            <w:r w:rsidRPr="00856BFD">
              <w:rPr>
                <w:sz w:val="22"/>
                <w:szCs w:val="22"/>
              </w:rPr>
              <w:t>вкладная гильза - из вспененных материалов. Крепление протеза должно быть</w:t>
            </w:r>
            <w:r w:rsidRPr="00D85C43">
              <w:rPr>
                <w:sz w:val="22"/>
                <w:szCs w:val="22"/>
              </w:rPr>
              <w:t xml:space="preserve"> индивидуальное: наколенник, уздечка, либо поясное, либо с использованием гильзы на бедро.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Регулировочно-соединительные устройства должны соответствовать весу пациента.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85C43">
              <w:rPr>
                <w:sz w:val="22"/>
                <w:szCs w:val="22"/>
              </w:rPr>
              <w:t xml:space="preserve">Стопа должна быть: без шарнирная или шарнирная с оптимальными свойствами переката, типа </w:t>
            </w:r>
            <w:proofErr w:type="spellStart"/>
            <w:r w:rsidRPr="00D85C43">
              <w:rPr>
                <w:sz w:val="22"/>
                <w:szCs w:val="22"/>
              </w:rPr>
              <w:t>sach</w:t>
            </w:r>
            <w:proofErr w:type="spellEnd"/>
            <w:r w:rsidRPr="00D85C43">
              <w:rPr>
                <w:sz w:val="22"/>
                <w:szCs w:val="22"/>
              </w:rPr>
              <w:t>, многоосная стопа с регулируемой жесткостью.</w:t>
            </w:r>
            <w:proofErr w:type="gramEnd"/>
            <w:r w:rsidRPr="00D85C43">
              <w:rPr>
                <w:sz w:val="22"/>
                <w:szCs w:val="22"/>
              </w:rPr>
              <w:t xml:space="preserve"> Косметическая облицовка должна быть мягкой из полиуретана. Модель стопы подбирается в зависимости от медико-технических показаний по протезированию.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Тип протеза по назначению: постоянный.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8-07-09.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предназначен для пациентов среднего уровня активности.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D85C43">
              <w:rPr>
                <w:sz w:val="22"/>
                <w:szCs w:val="22"/>
              </w:rPr>
              <w:t>трикотиновая</w:t>
            </w:r>
            <w:proofErr w:type="spellEnd"/>
            <w:r w:rsidRPr="00D85C43">
              <w:rPr>
                <w:sz w:val="22"/>
                <w:szCs w:val="22"/>
              </w:rPr>
              <w:t>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Гильза индивидуальная, изготовленная по  слепку с культи инвалида. Одна приемная пробная гильза из </w:t>
            </w:r>
            <w:proofErr w:type="spellStart"/>
            <w:r w:rsidRPr="00D85C43">
              <w:rPr>
                <w:sz w:val="22"/>
                <w:szCs w:val="22"/>
              </w:rPr>
              <w:t>термолина</w:t>
            </w:r>
            <w:proofErr w:type="spellEnd"/>
            <w:r w:rsidRPr="00D85C43">
              <w:rPr>
                <w:sz w:val="22"/>
                <w:szCs w:val="22"/>
              </w:rPr>
              <w:t>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Постоянная гильза должна быть из литьевого слоистого пл</w:t>
            </w:r>
            <w:r>
              <w:rPr>
                <w:sz w:val="22"/>
                <w:szCs w:val="22"/>
              </w:rPr>
              <w:t>астика на основе акриловых смол.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Либо приёмная гильза индивидуальная, изготовленная методом экспресс протезирования непосредственно на культе больного. Материал гильзы должен быть слоистый пластик на основе жидкой пластмассы в картридже. В качестве вкладного элемента долже</w:t>
            </w:r>
            <w:r>
              <w:rPr>
                <w:sz w:val="22"/>
                <w:szCs w:val="22"/>
              </w:rPr>
              <w:t xml:space="preserve">н использоваться силикон-лайнер. 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Крепление должно быть с использовани</w:t>
            </w:r>
            <w:r>
              <w:rPr>
                <w:sz w:val="22"/>
                <w:szCs w:val="22"/>
              </w:rPr>
              <w:t>ем замка или вакуумного клапана.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Регулировочно-соединительные устройства должны соответствовать весу пациента.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Стопа должна быть следующих видов: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- с многоосным шарниром;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- S-образном </w:t>
            </w:r>
            <w:proofErr w:type="gramStart"/>
            <w:r w:rsidRPr="00D85C43">
              <w:rPr>
                <w:sz w:val="22"/>
                <w:szCs w:val="22"/>
              </w:rPr>
              <w:t>пружинном</w:t>
            </w:r>
            <w:proofErr w:type="gramEnd"/>
            <w:r w:rsidRPr="00D85C43">
              <w:rPr>
                <w:sz w:val="22"/>
                <w:szCs w:val="22"/>
              </w:rPr>
              <w:t xml:space="preserve"> элементом с высокой степенью энергосбережения из карбона;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- сдвоенных пружинных элементов с высокой степенью энергосбережения из карбона. 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Модель стопы подбирается в зависимости от медико-технических показаний по протезированию. Косметическая облицовка должна быть мягкой из полиуретана.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Тип протеза по назначению: постоянный.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8-07-10.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Протез бедра модульный для пациентов низкого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D85C43">
              <w:rPr>
                <w:sz w:val="22"/>
                <w:szCs w:val="22"/>
              </w:rPr>
              <w:t>трикотиновая</w:t>
            </w:r>
            <w:proofErr w:type="spellEnd"/>
            <w:r w:rsidRPr="00D85C43">
              <w:rPr>
                <w:sz w:val="22"/>
                <w:szCs w:val="22"/>
              </w:rPr>
              <w:t>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Приемная гильза  индивидуальная, изготовленная по  слепку с культи инвалида с одной пробной гильзой из </w:t>
            </w:r>
            <w:proofErr w:type="spellStart"/>
            <w:r w:rsidRPr="00D85C43">
              <w:rPr>
                <w:sz w:val="22"/>
                <w:szCs w:val="22"/>
              </w:rPr>
              <w:t>термолина</w:t>
            </w:r>
            <w:proofErr w:type="spellEnd"/>
            <w:r w:rsidRPr="00D85C43">
              <w:rPr>
                <w:sz w:val="22"/>
                <w:szCs w:val="22"/>
              </w:rPr>
              <w:t xml:space="preserve">. Материал постоянной гильзы должен быть литьевой слоистый пластик на основе акриловых </w:t>
            </w:r>
            <w:r w:rsidRPr="00D85C43">
              <w:rPr>
                <w:sz w:val="22"/>
                <w:szCs w:val="22"/>
              </w:rPr>
              <w:lastRenderedPageBreak/>
              <w:t>смол или из слоистого пласт</w:t>
            </w:r>
            <w:r>
              <w:rPr>
                <w:sz w:val="22"/>
                <w:szCs w:val="22"/>
              </w:rPr>
              <w:t xml:space="preserve">ика на основе полиамидных смол. </w:t>
            </w:r>
            <w:r w:rsidRPr="00D85C43">
              <w:rPr>
                <w:sz w:val="22"/>
                <w:szCs w:val="22"/>
              </w:rPr>
              <w:t>В качестве вкладного элемента должны применяться</w:t>
            </w:r>
            <w:r>
              <w:rPr>
                <w:sz w:val="22"/>
                <w:szCs w:val="22"/>
              </w:rPr>
              <w:t xml:space="preserve"> чехлы из вспененных материалов.  </w:t>
            </w:r>
            <w:r w:rsidRPr="00D85C43">
              <w:rPr>
                <w:sz w:val="22"/>
                <w:szCs w:val="22"/>
              </w:rPr>
              <w:t>Крепление  поясное, либо бандажное индивидуальное.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Регулировочно-соединительные устройства должны соответствовать весу пациента.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Коленный шарнир с ручным замком должен быть одноосный или </w:t>
            </w:r>
            <w:proofErr w:type="spellStart"/>
            <w:r w:rsidRPr="00D85C43">
              <w:rPr>
                <w:sz w:val="22"/>
                <w:szCs w:val="22"/>
              </w:rPr>
              <w:t>беззамковый</w:t>
            </w:r>
            <w:proofErr w:type="spellEnd"/>
            <w:r w:rsidRPr="00D85C43">
              <w:rPr>
                <w:sz w:val="22"/>
                <w:szCs w:val="22"/>
              </w:rPr>
              <w:t xml:space="preserve"> с </w:t>
            </w:r>
            <w:proofErr w:type="spellStart"/>
            <w:r w:rsidRPr="00D85C43">
              <w:rPr>
                <w:sz w:val="22"/>
                <w:szCs w:val="22"/>
              </w:rPr>
              <w:t>голенооткидным</w:t>
            </w:r>
            <w:proofErr w:type="spellEnd"/>
            <w:r w:rsidRPr="00D85C43">
              <w:rPr>
                <w:sz w:val="22"/>
                <w:szCs w:val="22"/>
              </w:rPr>
              <w:t xml:space="preserve"> устройством, с механическим регулированием фаз сгибание-разгибание. Стопа должна быть шарнирная полиуретановая или </w:t>
            </w:r>
            <w:proofErr w:type="gramStart"/>
            <w:r w:rsidRPr="00D85C43">
              <w:rPr>
                <w:sz w:val="22"/>
                <w:szCs w:val="22"/>
              </w:rPr>
              <w:t>без</w:t>
            </w:r>
            <w:proofErr w:type="gramEnd"/>
            <w:r w:rsidRPr="00D85C43">
              <w:rPr>
                <w:sz w:val="22"/>
                <w:szCs w:val="22"/>
              </w:rPr>
              <w:t xml:space="preserve"> шарнирная полиуретановая, монолитная или подвижная во всех вертикальных плоскостях. Модель стопы подбирается в зависимости от медико-технических показаний по протезированию.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Тип протеза по назначению: постоянный.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lastRenderedPageBreak/>
              <w:t>8-07-10.</w:t>
            </w:r>
          </w:p>
          <w:p w:rsidR="00B57B41" w:rsidRPr="00D85C43" w:rsidRDefault="00B57B41" w:rsidP="007E7797">
            <w:pPr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Протез бедра модульный для пациентов среднего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D85C43">
              <w:rPr>
                <w:sz w:val="22"/>
                <w:szCs w:val="22"/>
              </w:rPr>
              <w:t>трикотиновая</w:t>
            </w:r>
            <w:proofErr w:type="spellEnd"/>
            <w:r w:rsidRPr="00D85C43">
              <w:rPr>
                <w:sz w:val="22"/>
                <w:szCs w:val="22"/>
              </w:rPr>
              <w:t>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Приемная гильза  индивидуальная, изготовленная по  слепку с культи инвалида с одной пробной гильзой из </w:t>
            </w:r>
            <w:proofErr w:type="spellStart"/>
            <w:r w:rsidRPr="00D85C43">
              <w:rPr>
                <w:sz w:val="22"/>
                <w:szCs w:val="22"/>
              </w:rPr>
              <w:t>термолина</w:t>
            </w:r>
            <w:proofErr w:type="spellEnd"/>
            <w:r w:rsidRPr="00D85C43">
              <w:rPr>
                <w:sz w:val="22"/>
                <w:szCs w:val="22"/>
              </w:rPr>
              <w:t>. Материал постоянной гильзы должен быть литьевой слоистый пластик на основе акриловых смол или из слоистого плас</w:t>
            </w:r>
            <w:r>
              <w:rPr>
                <w:sz w:val="22"/>
                <w:szCs w:val="22"/>
              </w:rPr>
              <w:t xml:space="preserve">тика на основе полиамидных смол. </w:t>
            </w:r>
            <w:r w:rsidRPr="00D85C43">
              <w:rPr>
                <w:sz w:val="22"/>
                <w:szCs w:val="22"/>
              </w:rPr>
              <w:t>В качестве вкладного элемента должны применяться чехлы из вспененных ма</w:t>
            </w:r>
            <w:r>
              <w:rPr>
                <w:sz w:val="22"/>
                <w:szCs w:val="22"/>
              </w:rPr>
              <w:t xml:space="preserve">териалов или силиконовый лайнер.  </w:t>
            </w:r>
            <w:r w:rsidRPr="00D85C4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репление замковое или вакуумное.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Регулировочно-соединительные устройства должны соответствовать весу пациента.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Коленный шарнир должен быть  </w:t>
            </w:r>
            <w:proofErr w:type="spellStart"/>
            <w:r w:rsidRPr="00D85C43">
              <w:rPr>
                <w:sz w:val="22"/>
                <w:szCs w:val="22"/>
              </w:rPr>
              <w:t>беззамковый</w:t>
            </w:r>
            <w:proofErr w:type="spellEnd"/>
            <w:r w:rsidRPr="00D85C43">
              <w:rPr>
                <w:sz w:val="22"/>
                <w:szCs w:val="22"/>
              </w:rPr>
              <w:t xml:space="preserve"> с </w:t>
            </w:r>
            <w:proofErr w:type="spellStart"/>
            <w:r w:rsidRPr="00D85C43">
              <w:rPr>
                <w:sz w:val="22"/>
                <w:szCs w:val="22"/>
              </w:rPr>
              <w:t>голенооткидным</w:t>
            </w:r>
            <w:proofErr w:type="spellEnd"/>
            <w:r w:rsidRPr="00D85C43">
              <w:rPr>
                <w:sz w:val="22"/>
                <w:szCs w:val="22"/>
              </w:rPr>
              <w:t xml:space="preserve">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переноса. Стопа должна быть следующих видов: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- с многоосным шарниром;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- S-образном </w:t>
            </w:r>
            <w:proofErr w:type="gramStart"/>
            <w:r w:rsidRPr="00D85C43">
              <w:rPr>
                <w:sz w:val="22"/>
                <w:szCs w:val="22"/>
              </w:rPr>
              <w:t>пружинном</w:t>
            </w:r>
            <w:proofErr w:type="gramEnd"/>
            <w:r w:rsidRPr="00D85C43">
              <w:rPr>
                <w:sz w:val="22"/>
                <w:szCs w:val="22"/>
              </w:rPr>
              <w:t xml:space="preserve"> элементом с высокой степенью энергосбережения из карбона;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 xml:space="preserve">- сдвоенных пружинных элементов с высокой степенью энергосбережения из карбона. 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Модель стопы подбирается в зависимости от медико-технических показаний по протезированию. Косметическая облицовка должна быть мягкой из полиуретана.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Тип протеза по назначению: постоянный.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41" w:rsidRPr="00D85C43" w:rsidRDefault="00B57B41" w:rsidP="007E779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85C43">
              <w:rPr>
                <w:sz w:val="22"/>
                <w:szCs w:val="22"/>
              </w:rPr>
              <w:t>Шт.</w:t>
            </w:r>
          </w:p>
        </w:tc>
      </w:tr>
      <w:tr w:rsidR="00B57B41" w:rsidTr="00B57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Default="00B57B41" w:rsidP="007E7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8-07-11. </w:t>
            </w:r>
          </w:p>
          <w:p w:rsidR="00B57B41" w:rsidRPr="00511284" w:rsidRDefault="00B57B41" w:rsidP="007E7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при вычленении бедра модульный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5D018C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18C">
              <w:rPr>
                <w:sz w:val="22"/>
                <w:szCs w:val="22"/>
              </w:rPr>
              <w:t xml:space="preserve">Протез при вычленении бедра модульный. Облицовка должна быть модульная мягкая полиуретановая. Косметическое покрытие облицовки – чулки </w:t>
            </w:r>
            <w:proofErr w:type="spellStart"/>
            <w:r w:rsidRPr="005D018C">
              <w:rPr>
                <w:sz w:val="22"/>
                <w:szCs w:val="22"/>
              </w:rPr>
              <w:t>силоновые</w:t>
            </w:r>
            <w:proofErr w:type="spellEnd"/>
            <w:r w:rsidRPr="005D018C">
              <w:rPr>
                <w:sz w:val="22"/>
                <w:szCs w:val="22"/>
              </w:rPr>
              <w:t xml:space="preserve"> ортопедические.</w:t>
            </w:r>
          </w:p>
          <w:p w:rsidR="00B57B41" w:rsidRPr="005D018C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18C">
              <w:rPr>
                <w:sz w:val="22"/>
                <w:szCs w:val="22"/>
              </w:rPr>
              <w:t xml:space="preserve">Приемная гильза должна быть индивидуальная, изготовленная по  слепку с культи инвалида из литьевого слоистого пластика на основе акриловых смол, вкладная гильза из вспененных материалов, с </w:t>
            </w:r>
            <w:proofErr w:type="spellStart"/>
            <w:r w:rsidRPr="005D018C">
              <w:rPr>
                <w:sz w:val="22"/>
                <w:szCs w:val="22"/>
              </w:rPr>
              <w:t>выклеиванием</w:t>
            </w:r>
            <w:proofErr w:type="spellEnd"/>
            <w:r w:rsidRPr="005D018C">
              <w:rPr>
                <w:sz w:val="22"/>
                <w:szCs w:val="22"/>
              </w:rPr>
              <w:t xml:space="preserve"> внутренней поверхности кожей. Стопа должна быть с голеностопным шарниром, подвижным в сагиттальной плоскости, с двухступенчатой регулируемой пациентом высотой каблука. Коленный шарнир должен быть с зависимым механическим регулированием фаз сгибания-разгибания. Тазобедренный шарнир должен быть моноцентрический. </w:t>
            </w:r>
          </w:p>
          <w:p w:rsidR="00B57B41" w:rsidRPr="00D85C43" w:rsidRDefault="00B57B41" w:rsidP="007E7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18C">
              <w:rPr>
                <w:sz w:val="22"/>
                <w:szCs w:val="22"/>
              </w:rPr>
              <w:t>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D85C43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7C12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1" w:rsidRPr="00997C12" w:rsidRDefault="00B57B41" w:rsidP="007E779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sectPr w:rsidR="00384875" w:rsidSect="007E27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458F3"/>
    <w:rsid w:val="00057196"/>
    <w:rsid w:val="000610EA"/>
    <w:rsid w:val="00061BE4"/>
    <w:rsid w:val="000A0E9D"/>
    <w:rsid w:val="000A4947"/>
    <w:rsid w:val="000B6C55"/>
    <w:rsid w:val="000B7124"/>
    <w:rsid w:val="000C2A5B"/>
    <w:rsid w:val="000C4446"/>
    <w:rsid w:val="000C7052"/>
    <w:rsid w:val="000D0662"/>
    <w:rsid w:val="000D3D2F"/>
    <w:rsid w:val="00116469"/>
    <w:rsid w:val="001259FA"/>
    <w:rsid w:val="00136585"/>
    <w:rsid w:val="00147FE7"/>
    <w:rsid w:val="00171926"/>
    <w:rsid w:val="00177521"/>
    <w:rsid w:val="00181E12"/>
    <w:rsid w:val="001A2AF2"/>
    <w:rsid w:val="001B0EF7"/>
    <w:rsid w:val="001B267A"/>
    <w:rsid w:val="001D2797"/>
    <w:rsid w:val="001F2C2D"/>
    <w:rsid w:val="00202BDE"/>
    <w:rsid w:val="00221C3C"/>
    <w:rsid w:val="00243336"/>
    <w:rsid w:val="002622DD"/>
    <w:rsid w:val="0028211E"/>
    <w:rsid w:val="002A3526"/>
    <w:rsid w:val="002C59E5"/>
    <w:rsid w:val="002D5428"/>
    <w:rsid w:val="002E292C"/>
    <w:rsid w:val="002E61C7"/>
    <w:rsid w:val="002F08E8"/>
    <w:rsid w:val="00304253"/>
    <w:rsid w:val="00322671"/>
    <w:rsid w:val="00332761"/>
    <w:rsid w:val="00353D3F"/>
    <w:rsid w:val="00384875"/>
    <w:rsid w:val="003A7A96"/>
    <w:rsid w:val="003C1F09"/>
    <w:rsid w:val="003C4FF8"/>
    <w:rsid w:val="003E02DA"/>
    <w:rsid w:val="00432C77"/>
    <w:rsid w:val="00436394"/>
    <w:rsid w:val="00445E60"/>
    <w:rsid w:val="004626BD"/>
    <w:rsid w:val="00466683"/>
    <w:rsid w:val="00467C9E"/>
    <w:rsid w:val="0049087E"/>
    <w:rsid w:val="004B43DF"/>
    <w:rsid w:val="004D3034"/>
    <w:rsid w:val="004F1E9D"/>
    <w:rsid w:val="00561BD5"/>
    <w:rsid w:val="0057281A"/>
    <w:rsid w:val="005A092E"/>
    <w:rsid w:val="005B21C2"/>
    <w:rsid w:val="0060233E"/>
    <w:rsid w:val="0062377C"/>
    <w:rsid w:val="00627DD9"/>
    <w:rsid w:val="00635EF2"/>
    <w:rsid w:val="00636A89"/>
    <w:rsid w:val="006434C7"/>
    <w:rsid w:val="00643FD1"/>
    <w:rsid w:val="006646DB"/>
    <w:rsid w:val="00687A8A"/>
    <w:rsid w:val="00697F7E"/>
    <w:rsid w:val="006B724B"/>
    <w:rsid w:val="006C6FAE"/>
    <w:rsid w:val="006D52A5"/>
    <w:rsid w:val="00744284"/>
    <w:rsid w:val="00752719"/>
    <w:rsid w:val="00773122"/>
    <w:rsid w:val="00781AF1"/>
    <w:rsid w:val="007830D4"/>
    <w:rsid w:val="0079189D"/>
    <w:rsid w:val="007A74F9"/>
    <w:rsid w:val="007C7780"/>
    <w:rsid w:val="007E278D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9730C"/>
    <w:rsid w:val="008A1E70"/>
    <w:rsid w:val="009557FF"/>
    <w:rsid w:val="00957E11"/>
    <w:rsid w:val="009770CC"/>
    <w:rsid w:val="0098715C"/>
    <w:rsid w:val="00992013"/>
    <w:rsid w:val="009A2CAD"/>
    <w:rsid w:val="009A39B2"/>
    <w:rsid w:val="009E09D3"/>
    <w:rsid w:val="009E4C43"/>
    <w:rsid w:val="009F7AF6"/>
    <w:rsid w:val="00A253D4"/>
    <w:rsid w:val="00A33923"/>
    <w:rsid w:val="00A413C1"/>
    <w:rsid w:val="00A5679F"/>
    <w:rsid w:val="00A70157"/>
    <w:rsid w:val="00A901AE"/>
    <w:rsid w:val="00AC5CDB"/>
    <w:rsid w:val="00AD262A"/>
    <w:rsid w:val="00AF2518"/>
    <w:rsid w:val="00AF62B7"/>
    <w:rsid w:val="00AF668B"/>
    <w:rsid w:val="00B138EC"/>
    <w:rsid w:val="00B57B41"/>
    <w:rsid w:val="00B60889"/>
    <w:rsid w:val="00B64BD6"/>
    <w:rsid w:val="00B81DE5"/>
    <w:rsid w:val="00B82C61"/>
    <w:rsid w:val="00B84A91"/>
    <w:rsid w:val="00BA49A5"/>
    <w:rsid w:val="00BE5B8C"/>
    <w:rsid w:val="00C063AD"/>
    <w:rsid w:val="00C224F4"/>
    <w:rsid w:val="00C25E23"/>
    <w:rsid w:val="00C30EBC"/>
    <w:rsid w:val="00C35D44"/>
    <w:rsid w:val="00C47F18"/>
    <w:rsid w:val="00C94B6F"/>
    <w:rsid w:val="00CA1483"/>
    <w:rsid w:val="00CB0EFA"/>
    <w:rsid w:val="00CB17E1"/>
    <w:rsid w:val="00CD088F"/>
    <w:rsid w:val="00CD4574"/>
    <w:rsid w:val="00CD6305"/>
    <w:rsid w:val="00CE11B6"/>
    <w:rsid w:val="00CE1D2A"/>
    <w:rsid w:val="00CE2337"/>
    <w:rsid w:val="00CE376F"/>
    <w:rsid w:val="00D019C7"/>
    <w:rsid w:val="00D020CB"/>
    <w:rsid w:val="00D04497"/>
    <w:rsid w:val="00D04AE1"/>
    <w:rsid w:val="00D40186"/>
    <w:rsid w:val="00D43CDC"/>
    <w:rsid w:val="00D508F1"/>
    <w:rsid w:val="00D6219D"/>
    <w:rsid w:val="00D75EBD"/>
    <w:rsid w:val="00D77DBF"/>
    <w:rsid w:val="00D978FC"/>
    <w:rsid w:val="00DA5286"/>
    <w:rsid w:val="00DA5E62"/>
    <w:rsid w:val="00DC074E"/>
    <w:rsid w:val="00DC3BF8"/>
    <w:rsid w:val="00DC54F6"/>
    <w:rsid w:val="00DC6445"/>
    <w:rsid w:val="00DD2366"/>
    <w:rsid w:val="00E24912"/>
    <w:rsid w:val="00E305F7"/>
    <w:rsid w:val="00E85334"/>
    <w:rsid w:val="00E90EC4"/>
    <w:rsid w:val="00E91CF8"/>
    <w:rsid w:val="00E96B02"/>
    <w:rsid w:val="00EC75FF"/>
    <w:rsid w:val="00ED6E8F"/>
    <w:rsid w:val="00F1107D"/>
    <w:rsid w:val="00F44863"/>
    <w:rsid w:val="00F451FC"/>
    <w:rsid w:val="00F503C3"/>
    <w:rsid w:val="00F72E09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Рыбинская</cp:lastModifiedBy>
  <cp:revision>10</cp:revision>
  <cp:lastPrinted>2021-03-02T05:48:00Z</cp:lastPrinted>
  <dcterms:created xsi:type="dcterms:W3CDTF">2020-10-26T06:27:00Z</dcterms:created>
  <dcterms:modified xsi:type="dcterms:W3CDTF">2021-07-08T13:00:00Z</dcterms:modified>
</cp:coreProperties>
</file>