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AB" w:rsidRPr="00BA6034" w:rsidRDefault="005F39AB" w:rsidP="00BA6034">
      <w:pPr>
        <w:pStyle w:val="22"/>
        <w:ind w:left="0" w:firstLine="708"/>
        <w:jc w:val="center"/>
        <w:rPr>
          <w:b/>
          <w:lang w:eastAsia="en-US"/>
        </w:rPr>
      </w:pPr>
      <w:r w:rsidRPr="00BA6034">
        <w:rPr>
          <w:b/>
        </w:rPr>
        <w:t xml:space="preserve">Раздел </w:t>
      </w:r>
      <w:r w:rsidRPr="00BA6034">
        <w:rPr>
          <w:b/>
          <w:lang w:val="en-US"/>
        </w:rPr>
        <w:t>III</w:t>
      </w:r>
      <w:r w:rsidRPr="00BA6034">
        <w:rPr>
          <w:b/>
        </w:rPr>
        <w:t xml:space="preserve">. </w:t>
      </w:r>
      <w:r w:rsidRPr="00BA6034">
        <w:rPr>
          <w:b/>
          <w:lang w:eastAsia="en-US"/>
        </w:rPr>
        <w:t>Описание объекта закупки</w:t>
      </w:r>
    </w:p>
    <w:p w:rsidR="00BA6034" w:rsidRPr="00BA6034" w:rsidRDefault="007C00FD" w:rsidP="00BA6034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/>
        </w:rPr>
      </w:pPr>
      <w:r w:rsidRPr="007C00FD">
        <w:rPr>
          <w:rFonts w:eastAsia="Calibri"/>
          <w:b/>
        </w:rPr>
        <w:t>Оказание в 2021 году услуг по санаторно-курортному лечению граждан получателей государственной социальной помощи в виде набора социальных услуг с заболеваниями органов пищеварения, органов дыхания, системы кровообращения</w:t>
      </w:r>
    </w:p>
    <w:tbl>
      <w:tblPr>
        <w:tblpPr w:leftFromText="180" w:rightFromText="180" w:vertAnchor="text" w:horzAnchor="page" w:tblpX="1330" w:tblpY="18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850"/>
        <w:gridCol w:w="1416"/>
        <w:gridCol w:w="1275"/>
        <w:gridCol w:w="1133"/>
        <w:gridCol w:w="1563"/>
      </w:tblGrid>
      <w:tr w:rsidR="005F39AB" w:rsidRPr="00BA6034" w:rsidTr="00BA6034">
        <w:trPr>
          <w:trHeight w:val="112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widowControl w:val="0"/>
              <w:jc w:val="center"/>
            </w:pPr>
            <w:r w:rsidRPr="00BA6034">
              <w:rPr>
                <w:b/>
              </w:rPr>
              <w:t>Наименование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widowControl w:val="0"/>
              <w:jc w:val="center"/>
              <w:rPr>
                <w:b/>
              </w:rPr>
            </w:pPr>
            <w:proofErr w:type="spellStart"/>
            <w:r w:rsidRPr="00BA6034">
              <w:rPr>
                <w:b/>
              </w:rPr>
              <w:t>Ед</w:t>
            </w:r>
            <w:proofErr w:type="spellEnd"/>
          </w:p>
          <w:p w:rsidR="005F39AB" w:rsidRPr="00BA6034" w:rsidRDefault="005F39AB" w:rsidP="00BA6034">
            <w:pPr>
              <w:widowControl w:val="0"/>
              <w:jc w:val="center"/>
              <w:rPr>
                <w:b/>
              </w:rPr>
            </w:pPr>
            <w:r w:rsidRPr="00BA6034">
              <w:rPr>
                <w:b/>
              </w:rPr>
              <w:t>Изм.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widowControl w:val="0"/>
              <w:jc w:val="center"/>
              <w:rPr>
                <w:b/>
              </w:rPr>
            </w:pPr>
            <w:r w:rsidRPr="00BA6034">
              <w:rPr>
                <w:b/>
              </w:rPr>
              <w:t xml:space="preserve">Объем услуг </w:t>
            </w:r>
            <w:proofErr w:type="spellStart"/>
            <w:r w:rsidRPr="00BA6034">
              <w:rPr>
                <w:b/>
              </w:rPr>
              <w:t>койко</w:t>
            </w:r>
            <w:proofErr w:type="spellEnd"/>
            <w:r w:rsidRPr="00BA6034">
              <w:rPr>
                <w:b/>
              </w:rPr>
              <w:t>/дней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034">
              <w:rPr>
                <w:b/>
              </w:rPr>
              <w:t>Цена, руб.</w:t>
            </w:r>
          </w:p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034">
              <w:rPr>
                <w:b/>
              </w:rPr>
              <w:t>Кол-во путевок, шт.</w:t>
            </w:r>
          </w:p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034">
              <w:rPr>
                <w:b/>
              </w:rPr>
              <w:t>(</w:t>
            </w:r>
            <w:r w:rsidRPr="00BA6034">
              <w:rPr>
                <w:b/>
                <w:lang w:val="en-US"/>
              </w:rPr>
              <w:t>v</w:t>
            </w:r>
            <w:r w:rsidRPr="00BA6034">
              <w:rPr>
                <w:b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034">
              <w:rPr>
                <w:b/>
              </w:rPr>
              <w:t>НМЦК, руб.</w:t>
            </w:r>
          </w:p>
        </w:tc>
      </w:tr>
      <w:tr w:rsidR="005F39AB" w:rsidRPr="00BA6034" w:rsidTr="00BA6034">
        <w:trPr>
          <w:trHeight w:val="3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B" w:rsidRPr="00BA6034" w:rsidRDefault="007C00FD" w:rsidP="00BA6034">
            <w:pPr>
              <w:widowControl w:val="0"/>
            </w:pPr>
            <w:r w:rsidRPr="007C00FD">
              <w:rPr>
                <w:bCs/>
                <w:kern w:val="3"/>
              </w:rPr>
              <w:t>Оказание в 2021 году услуг по санаторно-курортному лечению граждан получателей государственной социальной помощи в виде набора социальных услуг с заболеваниями органов пищеварения, органов дыхания, системы кровообращения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widowControl w:val="0"/>
              <w:jc w:val="center"/>
            </w:pPr>
            <w:proofErr w:type="spellStart"/>
            <w:r w:rsidRPr="00BA6034">
              <w:t>Койко</w:t>
            </w:r>
            <w:proofErr w:type="spellEnd"/>
            <w:r w:rsidRPr="00BA6034">
              <w:t xml:space="preserve"> /день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BA6034" w:rsidP="00BA6034">
            <w:pPr>
              <w:widowControl w:val="0"/>
              <w:jc w:val="center"/>
            </w:pPr>
            <w: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F39AB" w:rsidRPr="00BA6034" w:rsidRDefault="00CD4FBF" w:rsidP="00BA6034">
            <w:pPr>
              <w:suppressLineNumbers/>
              <w:snapToGrid w:val="0"/>
              <w:jc w:val="center"/>
            </w:pPr>
            <w:r>
              <w:t>1348,100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F39AB" w:rsidRPr="00BA6034" w:rsidRDefault="00BA6034" w:rsidP="00BA6034">
            <w:pPr>
              <w:suppressLineNumbers/>
              <w:snapToGrid w:val="0"/>
              <w:jc w:val="center"/>
            </w:pPr>
            <w:r>
              <w:t>45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F39AB" w:rsidRPr="00BA6034" w:rsidRDefault="00CD4FBF" w:rsidP="00BA6034">
            <w:pPr>
              <w:suppressLineNumbers/>
              <w:snapToGrid w:val="0"/>
              <w:jc w:val="center"/>
            </w:pPr>
            <w:r>
              <w:t>1091961,00</w:t>
            </w:r>
          </w:p>
        </w:tc>
      </w:tr>
    </w:tbl>
    <w:p w:rsidR="005F39AB" w:rsidRPr="00BA6034" w:rsidRDefault="005F39AB" w:rsidP="00BA60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ind w:firstLine="708"/>
        <w:jc w:val="both"/>
      </w:pPr>
      <w:r w:rsidRPr="00BA6034">
        <w:rPr>
          <w:b/>
        </w:rPr>
        <w:tab/>
        <w:t>Требования к качеству услуг.</w:t>
      </w:r>
    </w:p>
    <w:p w:rsidR="00BA6034" w:rsidRDefault="005F39AB" w:rsidP="00BA6034">
      <w:pPr>
        <w:pStyle w:val="headertext"/>
        <w:spacing w:before="0" w:beforeAutospacing="0" w:after="0" w:afterAutospacing="0"/>
        <w:jc w:val="both"/>
      </w:pPr>
      <w:r w:rsidRPr="00BA6034">
        <w:rPr>
          <w:color w:val="000000"/>
        </w:rPr>
        <w:tab/>
        <w:t xml:space="preserve">Санаторно-курортное лечение граждан, имеющих право на получение государственной социальной помощи в виде набора социальных услуг, по предоставленным путевкам должно быть оказано </w:t>
      </w:r>
      <w:r w:rsidRPr="00BA6034">
        <w:t xml:space="preserve">с надлежащим качеством и в объемах, определенных стандартом санаторно-курортной помощи больным, утвержденным Приказом Министерства здравоохранения и социального развития Российской Федерации </w:t>
      </w:r>
      <w:r w:rsidRPr="00BA6034">
        <w:rPr>
          <w:color w:val="000000"/>
        </w:rPr>
        <w:t>от 23.11.2004 № 278 «</w:t>
      </w:r>
      <w:r w:rsidRPr="00BA6034">
        <w:t>Об утверждении стандарта санаторно-курортной помощи больным с болезнями пищевода, желудка и двенадцатиперстной кишки, кишечника</w:t>
      </w:r>
      <w:r w:rsidRPr="00BA6034">
        <w:rPr>
          <w:color w:val="000000"/>
        </w:rPr>
        <w:t xml:space="preserve">», </w:t>
      </w:r>
      <w:r w:rsidRPr="00BA6034">
        <w:t xml:space="preserve">приказ от 22 ноября 2004 года N 212 «Об утверждении стандарта санаторно-курортной помощи больным с болезнями органов дыхания», </w:t>
      </w:r>
      <w:r w:rsidR="00BA6034">
        <w:t>приказ от 23 ноября 2004 года N 276 «Об утверждении стандарта санаторно-курортной помощи больным с цереброваскулярными болезнями».</w:t>
      </w:r>
    </w:p>
    <w:p w:rsidR="005F39AB" w:rsidRPr="00BA6034" w:rsidRDefault="005F39AB" w:rsidP="00BA6034">
      <w:pPr>
        <w:pStyle w:val="headertext"/>
        <w:spacing w:before="0" w:beforeAutospacing="0" w:after="0" w:afterAutospacing="0"/>
        <w:jc w:val="both"/>
        <w:rPr>
          <w:color w:val="000000"/>
        </w:rPr>
      </w:pPr>
      <w:r w:rsidRPr="00BA6034">
        <w:rPr>
          <w:color w:val="000000"/>
        </w:rPr>
        <w:tab/>
        <w:t xml:space="preserve">В соответствии с Федеральным законом от 04.05.2011 года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22.01.2007г. № 30, обязательно наличие у медицинской организации (учреждения) действующей лицензии на медицинскую деятельность по оказанию санаторно-курортной помощи </w:t>
      </w:r>
      <w:r w:rsidRPr="00BA6034">
        <w:rPr>
          <w:i/>
          <w:color w:val="000000"/>
        </w:rPr>
        <w:t>эндокринологии и гастроэнтерологии, кардиологии</w:t>
      </w:r>
      <w:r w:rsidR="00884020">
        <w:rPr>
          <w:i/>
          <w:color w:val="000000"/>
        </w:rPr>
        <w:t>, пульмонологии</w:t>
      </w:r>
      <w:r w:rsidRPr="00BA6034">
        <w:rPr>
          <w:color w:val="000000"/>
        </w:rPr>
        <w:t>.</w:t>
      </w:r>
    </w:p>
    <w:p w:rsidR="005F39AB" w:rsidRPr="00BA6034" w:rsidRDefault="005F39AB" w:rsidP="00BA6034">
      <w:pPr>
        <w:suppressAutoHyphens/>
        <w:ind w:firstLine="708"/>
        <w:jc w:val="both"/>
        <w:rPr>
          <w:bCs/>
          <w:lang w:eastAsia="ar-SA"/>
        </w:rPr>
      </w:pPr>
      <w:r w:rsidRPr="00BA6034">
        <w:rPr>
          <w:b/>
          <w:bCs/>
          <w:lang w:eastAsia="ar-SA"/>
        </w:rPr>
        <w:t xml:space="preserve">Требования к условиям размещения, проживания, питания: </w:t>
      </w:r>
    </w:p>
    <w:p w:rsidR="005F39AB" w:rsidRPr="00BA6034" w:rsidRDefault="005F39AB" w:rsidP="00BA6034">
      <w:pPr>
        <w:suppressAutoHyphens/>
        <w:ind w:firstLine="708"/>
        <w:jc w:val="both"/>
        <w:rPr>
          <w:b/>
        </w:rPr>
      </w:pPr>
      <w:r w:rsidRPr="00BA6034">
        <w:rPr>
          <w:bCs/>
          <w:lang w:eastAsia="ar-SA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 (в редакции Приказов </w:t>
      </w:r>
      <w:proofErr w:type="spellStart"/>
      <w:r w:rsidRPr="00BA6034">
        <w:rPr>
          <w:bCs/>
          <w:lang w:eastAsia="ar-SA"/>
        </w:rPr>
        <w:t>Минздравсоцразвития</w:t>
      </w:r>
      <w:proofErr w:type="spellEnd"/>
      <w:r w:rsidRPr="00BA6034">
        <w:rPr>
          <w:bCs/>
          <w:lang w:eastAsia="ar-SA"/>
        </w:rPr>
        <w:t xml:space="preserve"> РФ от 07.10.2005 N 624, от 10.01.2006 N 2, от 26.04.2006 N 316, от 21.06.2013 №395н, от 24.11.2016 </w:t>
      </w:r>
      <w:hyperlink r:id="rId5" w:history="1">
        <w:r w:rsidRPr="00BA6034">
          <w:rPr>
            <w:rStyle w:val="a3"/>
            <w:bCs/>
            <w:lang w:eastAsia="ar-SA"/>
          </w:rPr>
          <w:t>N 901н</w:t>
        </w:r>
      </w:hyperlink>
      <w:r w:rsidRPr="00BA6034">
        <w:rPr>
          <w:bCs/>
          <w:lang w:eastAsia="ar-SA"/>
        </w:rPr>
        <w:t>), Методическими рекомендациями: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лагерях», утвержденными Минздравом РФ от 22 декабря 1999 года N 99/230.</w:t>
      </w:r>
      <w:r w:rsidRPr="00BA6034">
        <w:rPr>
          <w:b/>
        </w:rPr>
        <w:t xml:space="preserve"> </w:t>
      </w:r>
    </w:p>
    <w:p w:rsidR="005F39AB" w:rsidRPr="00BA6034" w:rsidRDefault="005F39AB" w:rsidP="00BA6034">
      <w:pPr>
        <w:ind w:firstLine="708"/>
        <w:jc w:val="both"/>
        <w:rPr>
          <w:b/>
        </w:rPr>
      </w:pPr>
      <w:r w:rsidRPr="00BA6034">
        <w:rPr>
          <w:b/>
        </w:rPr>
        <w:t>Требования к техническим характеристикам услуг.</w:t>
      </w:r>
    </w:p>
    <w:p w:rsidR="005F39AB" w:rsidRPr="00BA6034" w:rsidRDefault="005F39AB" w:rsidP="00BA6034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A6034">
        <w:rPr>
          <w:bCs/>
        </w:rPr>
        <w:t xml:space="preserve">- Медицинская документация поступающих на санаторно-курортное лечение граждан, имеющих право на получение государственной социальной помощи в виде набора социальных услуг, должна быть оформлена в соответствии с Приказом Министерства здравоохранения </w:t>
      </w:r>
      <w:r w:rsidRPr="00BA6034">
        <w:rPr>
          <w:bCs/>
        </w:rPr>
        <w:lastRenderedPageBreak/>
        <w:t>Российской Федерации от 15.12.2014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5F39AB" w:rsidRPr="00BA6034" w:rsidRDefault="005F39AB" w:rsidP="00BA6034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A6034">
        <w:rPr>
          <w:bCs/>
        </w:rPr>
        <w:t>- 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№ 99/229 «Перечень необходимых медицинских услуг и процедур, отпускаемых в специализированных санаториях больному по профилю его заболевания».</w:t>
      </w:r>
    </w:p>
    <w:p w:rsidR="005F39AB" w:rsidRPr="00BA6034" w:rsidRDefault="005F39AB" w:rsidP="00BA6034">
      <w:pPr>
        <w:ind w:firstLine="708"/>
        <w:jc w:val="both"/>
      </w:pPr>
      <w:r w:rsidRPr="00BA6034">
        <w:t>- Площади лечебно-диагностических кабинетов организации, оказывающей санаторно-курортное лечение граждан, имеющих право на получение государственной социальной помощи в виде набора социальных услуг, должны соответствовать действующим санитарным нормам.</w:t>
      </w:r>
    </w:p>
    <w:p w:rsidR="005F39AB" w:rsidRPr="00BA6034" w:rsidRDefault="005F39AB" w:rsidP="00BA6034">
      <w:pPr>
        <w:ind w:firstLine="708"/>
        <w:jc w:val="both"/>
      </w:pPr>
      <w:r w:rsidRPr="00BA6034">
        <w:t>- Размещение граждан, имеющих право на получение государственной социальной помощи в виде набора социальных услуг, должно осуществляться в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5F39AB" w:rsidRPr="00BA6034" w:rsidRDefault="005F39AB" w:rsidP="00BA6034">
      <w:pPr>
        <w:spacing w:line="19" w:lineRule="atLeast"/>
        <w:ind w:firstLine="708"/>
        <w:jc w:val="both"/>
        <w:rPr>
          <w:bCs/>
        </w:rPr>
      </w:pPr>
      <w:r w:rsidRPr="00BA6034">
        <w:rPr>
          <w:bCs/>
        </w:rPr>
        <w:t>- Организация диетического питания – в соответствии с медицинскими показаниями. Организация лечебного питания – в соответствии с Приказом Министерства здравоохранения Российской Федерации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5F39AB" w:rsidRPr="00BA6034" w:rsidRDefault="005F39AB" w:rsidP="00BA6034">
      <w:pPr>
        <w:spacing w:line="19" w:lineRule="atLeast"/>
        <w:ind w:firstLine="708"/>
        <w:jc w:val="both"/>
        <w:rPr>
          <w:bCs/>
        </w:rPr>
      </w:pPr>
      <w:r w:rsidRPr="00BA6034">
        <w:rPr>
          <w:bCs/>
        </w:rPr>
        <w:t xml:space="preserve">Здания санаторно-курортной организации должны быть: </w:t>
      </w:r>
    </w:p>
    <w:p w:rsidR="005F39AB" w:rsidRPr="00BA6034" w:rsidRDefault="005F39AB" w:rsidP="00BA6034">
      <w:pPr>
        <w:spacing w:line="19" w:lineRule="atLeast"/>
        <w:ind w:firstLine="708"/>
        <w:jc w:val="both"/>
        <w:rPr>
          <w:bCs/>
        </w:rPr>
      </w:pPr>
      <w:r w:rsidRPr="00BA6034">
        <w:rPr>
          <w:bCs/>
        </w:rPr>
        <w:t xml:space="preserve">- доступны для маломобильных групп населения: </w:t>
      </w:r>
      <w:proofErr w:type="spellStart"/>
      <w:r w:rsidRPr="00BA6034">
        <w:rPr>
          <w:bCs/>
        </w:rPr>
        <w:t>безбарьерная</w:t>
      </w:r>
      <w:proofErr w:type="spellEnd"/>
      <w:r w:rsidRPr="00BA6034">
        <w:rPr>
          <w:bCs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5F39AB" w:rsidRPr="00BA6034" w:rsidRDefault="005F39AB" w:rsidP="00BA6034">
      <w:pPr>
        <w:numPr>
          <w:ilvl w:val="0"/>
          <w:numId w:val="1"/>
        </w:numPr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5F39AB" w:rsidRPr="00BA6034" w:rsidRDefault="005F39AB" w:rsidP="00BA6034">
      <w:pPr>
        <w:numPr>
          <w:ilvl w:val="0"/>
          <w:numId w:val="1"/>
        </w:numPr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системами холодного и горячего водоснабжения;</w:t>
      </w:r>
    </w:p>
    <w:p w:rsidR="005F39AB" w:rsidRPr="00BA6034" w:rsidRDefault="005F39AB" w:rsidP="00BA6034">
      <w:pPr>
        <w:numPr>
          <w:ilvl w:val="0"/>
          <w:numId w:val="1"/>
        </w:numPr>
        <w:tabs>
          <w:tab w:val="left" w:pos="1134"/>
        </w:tabs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системами для обеспечения пациентов питьевой водой круглосуточно;</w:t>
      </w:r>
    </w:p>
    <w:p w:rsidR="005F39AB" w:rsidRPr="00BA6034" w:rsidRDefault="005F39AB" w:rsidP="00BA6034">
      <w:pPr>
        <w:numPr>
          <w:ilvl w:val="0"/>
          <w:numId w:val="1"/>
        </w:numPr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лифтами (при условии высотности здания более 3-х этажей).</w:t>
      </w:r>
    </w:p>
    <w:p w:rsidR="005F39AB" w:rsidRPr="00BA6034" w:rsidRDefault="005F39AB" w:rsidP="00BA6034">
      <w:pPr>
        <w:ind w:firstLine="708"/>
        <w:jc w:val="both"/>
        <w:rPr>
          <w:rFonts w:eastAsia="Calibri"/>
          <w:color w:val="000000"/>
        </w:rPr>
      </w:pPr>
      <w:r w:rsidRPr="00BA6034">
        <w:rPr>
          <w:b/>
        </w:rPr>
        <w:t>Место оказания услуг</w:t>
      </w:r>
      <w:r w:rsidRPr="00BA6034">
        <w:t xml:space="preserve">: </w:t>
      </w:r>
      <w:r w:rsidRPr="00BA6034">
        <w:rPr>
          <w:rFonts w:eastAsia="Calibri"/>
          <w:color w:val="000000"/>
        </w:rPr>
        <w:t xml:space="preserve">санаторно-курортные учреждения, расположенные на территории </w:t>
      </w:r>
      <w:r w:rsidR="000F224C">
        <w:rPr>
          <w:rFonts w:eastAsia="Calibri"/>
          <w:color w:val="000000"/>
        </w:rPr>
        <w:t>Сибирского федерального округа.</w:t>
      </w:r>
    </w:p>
    <w:p w:rsidR="005F39AB" w:rsidRPr="00BA6034" w:rsidRDefault="005F39AB" w:rsidP="00BA6034">
      <w:pPr>
        <w:ind w:firstLine="708"/>
        <w:jc w:val="both"/>
        <w:rPr>
          <w:b/>
          <w:lang w:bidi="en-US"/>
        </w:rPr>
      </w:pPr>
      <w:r w:rsidRPr="00BA6034">
        <w:rPr>
          <w:rFonts w:eastAsia="Calibri"/>
          <w:b/>
          <w:color w:val="000000"/>
        </w:rPr>
        <w:t>Срок оказания услуг:</w:t>
      </w:r>
      <w:r w:rsidRPr="00BA6034">
        <w:rPr>
          <w:rFonts w:eastAsia="Calibri"/>
          <w:color w:val="000000"/>
        </w:rPr>
        <w:t xml:space="preserve"> срок оказания услуг определяется в заявках, направляемых Заказчиком, в течение 202</w:t>
      </w:r>
      <w:r w:rsidR="00BA6034">
        <w:rPr>
          <w:rFonts w:eastAsia="Calibri"/>
          <w:color w:val="000000"/>
        </w:rPr>
        <w:t>1</w:t>
      </w:r>
      <w:r w:rsidRPr="00BA6034">
        <w:rPr>
          <w:rFonts w:eastAsia="Calibri"/>
          <w:color w:val="000000"/>
        </w:rPr>
        <w:t xml:space="preserve"> года.  Продолжительность курса санаторно-курортного лечения —18 дней</w:t>
      </w:r>
      <w:r w:rsidRPr="00BA6034">
        <w:t>.</w:t>
      </w:r>
      <w:r w:rsidRPr="00BA6034">
        <w:rPr>
          <w:lang w:eastAsia="en-US" w:bidi="en-US"/>
        </w:rPr>
        <w:t xml:space="preserve"> </w:t>
      </w:r>
    </w:p>
    <w:p w:rsidR="00BA557A" w:rsidRPr="00BA6034" w:rsidRDefault="00BA557A" w:rsidP="00BA6034">
      <w:pPr>
        <w:ind w:firstLine="708"/>
      </w:pPr>
    </w:p>
    <w:sectPr w:rsidR="00BA557A" w:rsidRPr="00BA6034" w:rsidSect="00BA60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6887"/>
    <w:multiLevelType w:val="hybridMultilevel"/>
    <w:tmpl w:val="BD9A4894"/>
    <w:lvl w:ilvl="0" w:tplc="7FC08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D6"/>
    <w:rsid w:val="000F224C"/>
    <w:rsid w:val="005F39AB"/>
    <w:rsid w:val="007C00FD"/>
    <w:rsid w:val="00884020"/>
    <w:rsid w:val="00AC7DD6"/>
    <w:rsid w:val="00BA557A"/>
    <w:rsid w:val="00BA6034"/>
    <w:rsid w:val="00C41801"/>
    <w:rsid w:val="00C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AC67A-06FE-4B8D-AA93-B5DACB64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Абзац списка22"/>
    <w:basedOn w:val="a"/>
    <w:qFormat/>
    <w:rsid w:val="005F39AB"/>
    <w:pPr>
      <w:ind w:left="708"/>
    </w:pPr>
    <w:rPr>
      <w:rFonts w:eastAsia="Calibri"/>
    </w:rPr>
  </w:style>
  <w:style w:type="paragraph" w:customStyle="1" w:styleId="headertext">
    <w:name w:val="headertext"/>
    <w:basedOn w:val="a"/>
    <w:rsid w:val="005F39A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F3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2E397A526469B196CD71B2EB722559341CCC430CEFDE7220BD92FC6E7EF70DC8514CF63ED3B6CBKDG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Чойганмаа Маадыр-ооловна</dc:creator>
  <cp:keywords/>
  <dc:description/>
  <cp:lastModifiedBy>Кара-Сал Чойганмаа Маадыр-ооловна</cp:lastModifiedBy>
  <cp:revision>6</cp:revision>
  <dcterms:created xsi:type="dcterms:W3CDTF">2020-10-29T09:01:00Z</dcterms:created>
  <dcterms:modified xsi:type="dcterms:W3CDTF">2021-07-14T11:11:00Z</dcterms:modified>
</cp:coreProperties>
</file>