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9C" w:rsidRDefault="008C699C" w:rsidP="008C699C">
      <w:pPr>
        <w:pStyle w:val="a3"/>
        <w:spacing w:line="240" w:lineRule="atLeast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8C699C" w:rsidRDefault="008C699C" w:rsidP="008C699C">
      <w:pPr>
        <w:keepNext/>
        <w:tabs>
          <w:tab w:val="num" w:pos="0"/>
        </w:tabs>
        <w:jc w:val="center"/>
        <w:rPr>
          <w:b/>
          <w:color w:val="000000"/>
        </w:rPr>
      </w:pPr>
      <w:r w:rsidRPr="00A928D8">
        <w:rPr>
          <w:b/>
          <w:color w:val="000000"/>
        </w:rPr>
        <w:t>Техническое задание</w:t>
      </w:r>
    </w:p>
    <w:p w:rsidR="008C699C" w:rsidRDefault="008C699C" w:rsidP="008C699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на в</w:t>
      </w:r>
      <w:r w:rsidRPr="00DF226E">
        <w:rPr>
          <w:sz w:val="22"/>
          <w:szCs w:val="22"/>
          <w:lang w:eastAsia="ar-SA"/>
        </w:rPr>
        <w:t xml:space="preserve">ыполнение работ по </w:t>
      </w:r>
      <w:proofErr w:type="gramStart"/>
      <w:r w:rsidRPr="00DF226E">
        <w:rPr>
          <w:sz w:val="22"/>
          <w:szCs w:val="22"/>
          <w:lang w:eastAsia="ar-SA"/>
        </w:rPr>
        <w:t xml:space="preserve">изготовлению </w:t>
      </w:r>
      <w:r>
        <w:rPr>
          <w:sz w:val="22"/>
          <w:szCs w:val="22"/>
          <w:lang w:eastAsia="ar-SA"/>
        </w:rPr>
        <w:t xml:space="preserve"> </w:t>
      </w:r>
      <w:r w:rsidRPr="00DF226E">
        <w:rPr>
          <w:sz w:val="22"/>
          <w:szCs w:val="22"/>
          <w:lang w:eastAsia="ar-SA"/>
        </w:rPr>
        <w:t>ортопедических</w:t>
      </w:r>
      <w:proofErr w:type="gramEnd"/>
      <w:r w:rsidRPr="00DF226E">
        <w:rPr>
          <w:sz w:val="22"/>
          <w:szCs w:val="22"/>
          <w:lang w:eastAsia="ar-SA"/>
        </w:rPr>
        <w:t xml:space="preserve"> брюк</w:t>
      </w:r>
      <w:r>
        <w:rPr>
          <w:sz w:val="22"/>
          <w:szCs w:val="22"/>
          <w:lang w:eastAsia="ar-SA"/>
        </w:rPr>
        <w:t xml:space="preserve"> </w:t>
      </w:r>
      <w:r w:rsidRPr="00DF226E">
        <w:rPr>
          <w:sz w:val="22"/>
          <w:szCs w:val="22"/>
          <w:lang w:eastAsia="ar-SA"/>
        </w:rPr>
        <w:t xml:space="preserve"> для обеспечения инвалидов в 2021 году</w:t>
      </w:r>
    </w:p>
    <w:p w:rsidR="008C699C" w:rsidRDefault="008C699C" w:rsidP="008C699C">
      <w:pPr>
        <w:widowControl w:val="0"/>
        <w:autoSpaceDE w:val="0"/>
        <w:autoSpaceDN w:val="0"/>
        <w:adjustRightInd w:val="0"/>
        <w:jc w:val="center"/>
      </w:pPr>
    </w:p>
    <w:p w:rsidR="008C699C" w:rsidRPr="00B7288D" w:rsidRDefault="008C699C" w:rsidP="008C699C">
      <w:pPr>
        <w:keepNext/>
        <w:tabs>
          <w:tab w:val="num" w:pos="0"/>
        </w:tabs>
        <w:jc w:val="center"/>
        <w:rPr>
          <w:b/>
          <w:sz w:val="22"/>
          <w:szCs w:val="22"/>
        </w:rPr>
      </w:pPr>
      <w:proofErr w:type="gramStart"/>
      <w:r w:rsidRPr="00B7288D">
        <w:rPr>
          <w:b/>
          <w:sz w:val="22"/>
          <w:szCs w:val="22"/>
        </w:rPr>
        <w:t>Наименование  работ</w:t>
      </w:r>
      <w:proofErr w:type="gramEnd"/>
    </w:p>
    <w:p w:rsidR="008C699C" w:rsidRPr="002763B4" w:rsidRDefault="008C699C" w:rsidP="008C699C">
      <w:pPr>
        <w:keepNext/>
        <w:ind w:right="139" w:firstLine="709"/>
        <w:jc w:val="both"/>
        <w:rPr>
          <w:sz w:val="22"/>
          <w:szCs w:val="22"/>
        </w:rPr>
      </w:pPr>
      <w:r w:rsidRPr="002763B4">
        <w:rPr>
          <w:bCs/>
          <w:sz w:val="22"/>
          <w:szCs w:val="22"/>
        </w:rPr>
        <w:t>Специальная одежда для инвалидов</w:t>
      </w:r>
      <w:r w:rsidRPr="002763B4">
        <w:rPr>
          <w:b/>
          <w:bCs/>
          <w:sz w:val="22"/>
          <w:szCs w:val="22"/>
        </w:rPr>
        <w:t xml:space="preserve"> - </w:t>
      </w:r>
      <w:r w:rsidRPr="002763B4">
        <w:rPr>
          <w:sz w:val="22"/>
          <w:szCs w:val="22"/>
        </w:rPr>
        <w:t>швейное (трикотажное) изделие или совокупность изделий, изготовленное(</w:t>
      </w:r>
      <w:proofErr w:type="spellStart"/>
      <w:r w:rsidRPr="002763B4">
        <w:rPr>
          <w:sz w:val="22"/>
          <w:szCs w:val="22"/>
        </w:rPr>
        <w:t>ых</w:t>
      </w:r>
      <w:proofErr w:type="spellEnd"/>
      <w:r w:rsidRPr="002763B4">
        <w:rPr>
          <w:sz w:val="22"/>
          <w:szCs w:val="22"/>
        </w:rPr>
        <w:t>) с включением специальных деталей и узлов функционального назначения, надеваемое(</w:t>
      </w:r>
      <w:proofErr w:type="spellStart"/>
      <w:r w:rsidRPr="002763B4">
        <w:rPr>
          <w:sz w:val="22"/>
          <w:szCs w:val="22"/>
        </w:rPr>
        <w:t>ых</w:t>
      </w:r>
      <w:proofErr w:type="spellEnd"/>
      <w:r w:rsidRPr="002763B4">
        <w:rPr>
          <w:sz w:val="22"/>
          <w:szCs w:val="22"/>
        </w:rPr>
        <w:t>) на тело человека, и предназначенное(</w:t>
      </w:r>
      <w:proofErr w:type="spellStart"/>
      <w:r w:rsidRPr="002763B4">
        <w:rPr>
          <w:sz w:val="22"/>
          <w:szCs w:val="22"/>
        </w:rPr>
        <w:t>ых</w:t>
      </w:r>
      <w:proofErr w:type="spellEnd"/>
      <w:r w:rsidRPr="002763B4">
        <w:rPr>
          <w:sz w:val="22"/>
          <w:szCs w:val="22"/>
        </w:rPr>
        <w:t>) для медико-социальной и социально-бытовой реабилитации получателя.</w:t>
      </w:r>
    </w:p>
    <w:p w:rsidR="008C699C" w:rsidRPr="002763B4" w:rsidRDefault="008C699C" w:rsidP="008C699C">
      <w:pPr>
        <w:keepNext/>
        <w:ind w:right="139" w:firstLine="709"/>
        <w:jc w:val="both"/>
        <w:rPr>
          <w:sz w:val="22"/>
          <w:szCs w:val="22"/>
        </w:rPr>
      </w:pPr>
      <w:r w:rsidRPr="002763B4">
        <w:rPr>
          <w:sz w:val="22"/>
          <w:szCs w:val="22"/>
        </w:rPr>
        <w:t xml:space="preserve">Ортопедические брюки - одежда, сконструированная и изготовленная с учетом функциональных особенностей и потребностей инвалида, может быть в комплекте с различными техническими вспомогательными средствами и с использованием специальной фурнитуры, а также материалов со специфическими качествами. </w:t>
      </w:r>
    </w:p>
    <w:p w:rsidR="008C699C" w:rsidRPr="002763B4" w:rsidRDefault="008C699C" w:rsidP="008C699C">
      <w:pPr>
        <w:keepNext/>
        <w:ind w:right="139" w:firstLine="709"/>
        <w:jc w:val="center"/>
        <w:rPr>
          <w:b/>
          <w:sz w:val="22"/>
          <w:szCs w:val="22"/>
        </w:rPr>
      </w:pPr>
    </w:p>
    <w:p w:rsidR="008C699C" w:rsidRPr="002763B4" w:rsidRDefault="008C699C" w:rsidP="008C699C">
      <w:pPr>
        <w:keepNext/>
        <w:ind w:right="139" w:firstLine="709"/>
        <w:jc w:val="center"/>
        <w:rPr>
          <w:sz w:val="22"/>
          <w:szCs w:val="22"/>
        </w:rPr>
      </w:pPr>
      <w:r w:rsidRPr="002763B4">
        <w:rPr>
          <w:b/>
          <w:sz w:val="22"/>
          <w:szCs w:val="22"/>
        </w:rPr>
        <w:t>Требования к качеству, техническим и функциональным характеристикам выполняемых работ.</w:t>
      </w:r>
    </w:p>
    <w:p w:rsidR="008C699C" w:rsidRPr="002763B4" w:rsidRDefault="008C699C" w:rsidP="008C699C">
      <w:pPr>
        <w:keepNext/>
        <w:tabs>
          <w:tab w:val="left" w:pos="284"/>
          <w:tab w:val="left" w:pos="567"/>
          <w:tab w:val="left" w:pos="1134"/>
        </w:tabs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Ортопедические брюки - новое (ранее неиспользованное) изделие, не должно содержать восстановленных (отремонтированных) или бывших в употреблении деталей, не должно иметь дефектов, связанных с конструкцией, материалами или функционированием при штатном использовании.</w:t>
      </w:r>
    </w:p>
    <w:p w:rsidR="008C699C" w:rsidRPr="002763B4" w:rsidRDefault="008C699C" w:rsidP="008C699C">
      <w:pPr>
        <w:keepNext/>
        <w:tabs>
          <w:tab w:val="left" w:pos="284"/>
          <w:tab w:val="left" w:pos="567"/>
          <w:tab w:val="left" w:pos="1134"/>
        </w:tabs>
        <w:ind w:right="139" w:firstLine="851"/>
        <w:jc w:val="both"/>
        <w:rPr>
          <w:sz w:val="22"/>
          <w:szCs w:val="22"/>
        </w:rPr>
      </w:pPr>
    </w:p>
    <w:p w:rsidR="008C699C" w:rsidRPr="002763B4" w:rsidRDefault="008C699C" w:rsidP="008C699C">
      <w:pPr>
        <w:keepNext/>
        <w:tabs>
          <w:tab w:val="left" w:pos="284"/>
          <w:tab w:val="left" w:pos="567"/>
          <w:tab w:val="left" w:pos="1134"/>
        </w:tabs>
        <w:ind w:right="139" w:firstLine="851"/>
        <w:jc w:val="center"/>
        <w:rPr>
          <w:sz w:val="22"/>
          <w:szCs w:val="22"/>
        </w:rPr>
      </w:pPr>
      <w:r w:rsidRPr="002763B4">
        <w:rPr>
          <w:b/>
          <w:sz w:val="22"/>
          <w:szCs w:val="22"/>
        </w:rPr>
        <w:t>Требования к безопасности работ.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Одежда должна быть изготовлена из материалов, безопасных для здоровья получателя.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Одежда должна обеспечивать безопасное пользование, быть изготовленной с учетом функциональных особенностей и потребностей Получателей.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Материалы, применяемые для изготовления одежды (основные, отделочные, прокладочные, утепляющие, подкладочные, фурнитура), материалы специальных деталей и функциональных узлов должны соответствовать перечню материалов в техническом описании модели.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Одежда должна изготавливаться как на типовые, так и на нестандартные фигуры в виде готового изделия или полуфабриката с последующей подгонкой по фигуре пользователя. Подгонку одежды по фигуре следует осуществлять в соответствии с требованиями технического описания модели.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Одежда по внешнему виду, посадке на фигуре, размеру, конструктивному решению и художественному оформлению должна соответствовать индивидуальным особенностям пользователя.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 xml:space="preserve">Одежда должна включать детали, предохраняющие ее от механических повреждений (защемление, </w:t>
      </w:r>
      <w:proofErr w:type="spellStart"/>
      <w:r w:rsidRPr="002763B4">
        <w:rPr>
          <w:sz w:val="22"/>
          <w:szCs w:val="22"/>
        </w:rPr>
        <w:t>прорезание</w:t>
      </w:r>
      <w:proofErr w:type="spellEnd"/>
      <w:r w:rsidRPr="002763B4">
        <w:rPr>
          <w:sz w:val="22"/>
          <w:szCs w:val="22"/>
        </w:rPr>
        <w:t>, истирание и пр.) узлами протезов, аппаратов или костылей.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</w:p>
    <w:p w:rsidR="008C699C" w:rsidRPr="002763B4" w:rsidRDefault="008C699C" w:rsidP="008C699C">
      <w:pPr>
        <w:ind w:right="139" w:firstLine="851"/>
        <w:jc w:val="center"/>
        <w:rPr>
          <w:sz w:val="22"/>
          <w:szCs w:val="22"/>
        </w:rPr>
      </w:pPr>
      <w:r w:rsidRPr="002763B4">
        <w:rPr>
          <w:b/>
          <w:sz w:val="22"/>
          <w:szCs w:val="22"/>
        </w:rPr>
        <w:t>Требования упаковке.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Для упаковывания изделий применяют потребительскую тару (индивидуальную).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К потребительской таре относят: пакет из полиэтиленовой пленки, коробку с крышкой и пачку с клапанами из картона.</w:t>
      </w:r>
    </w:p>
    <w:p w:rsidR="008C699C" w:rsidRPr="002763B4" w:rsidRDefault="008C699C" w:rsidP="008C699C">
      <w:pPr>
        <w:ind w:right="139" w:firstLine="851"/>
        <w:jc w:val="both"/>
        <w:rPr>
          <w:sz w:val="22"/>
          <w:szCs w:val="22"/>
        </w:rPr>
      </w:pPr>
    </w:p>
    <w:p w:rsidR="008C699C" w:rsidRPr="002763B4" w:rsidRDefault="008C699C" w:rsidP="008C699C">
      <w:pPr>
        <w:ind w:right="139" w:firstLine="851"/>
        <w:jc w:val="center"/>
        <w:rPr>
          <w:sz w:val="22"/>
          <w:szCs w:val="22"/>
        </w:rPr>
      </w:pPr>
      <w:r w:rsidRPr="002763B4">
        <w:rPr>
          <w:b/>
          <w:sz w:val="22"/>
          <w:szCs w:val="22"/>
        </w:rPr>
        <w:t>Требования к сроку и (или) объему предоставленных гарантий качества</w:t>
      </w:r>
      <w:r w:rsidRPr="002763B4">
        <w:rPr>
          <w:sz w:val="22"/>
          <w:szCs w:val="22"/>
        </w:rPr>
        <w:t xml:space="preserve"> </w:t>
      </w:r>
      <w:r w:rsidRPr="002763B4">
        <w:rPr>
          <w:b/>
          <w:sz w:val="22"/>
          <w:szCs w:val="22"/>
        </w:rPr>
        <w:t>выполнения работ.</w:t>
      </w:r>
    </w:p>
    <w:p w:rsidR="008C699C" w:rsidRPr="002763B4" w:rsidRDefault="008C699C" w:rsidP="008C699C">
      <w:pPr>
        <w:widowControl w:val="0"/>
        <w:shd w:val="clear" w:color="auto" w:fill="FFFFFF"/>
        <w:tabs>
          <w:tab w:val="left" w:pos="0"/>
        </w:tabs>
        <w:autoSpaceDE w:val="0"/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Срок предоставления гарантии качества ортопедических брюк должен составлять не менее 40 дней со дня выдачи его в носку.</w:t>
      </w:r>
    </w:p>
    <w:p w:rsidR="008C699C" w:rsidRPr="002763B4" w:rsidRDefault="008C699C" w:rsidP="008C699C">
      <w:pPr>
        <w:widowControl w:val="0"/>
        <w:shd w:val="clear" w:color="auto" w:fill="FFFFFF"/>
        <w:tabs>
          <w:tab w:val="left" w:pos="0"/>
        </w:tabs>
        <w:autoSpaceDE w:val="0"/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В течение указанного срока изготовитель производит ремонт или безвозмездную замену одежды, преждевременно вышедшей из строя не по вине пользователя.</w:t>
      </w:r>
    </w:p>
    <w:p w:rsidR="008C699C" w:rsidRPr="002763B4" w:rsidRDefault="008C699C" w:rsidP="008C699C">
      <w:pPr>
        <w:widowControl w:val="0"/>
        <w:shd w:val="clear" w:color="auto" w:fill="FFFFFF"/>
        <w:tabs>
          <w:tab w:val="left" w:pos="0"/>
        </w:tabs>
        <w:autoSpaceDE w:val="0"/>
        <w:ind w:right="139" w:firstLine="851"/>
        <w:jc w:val="both"/>
        <w:rPr>
          <w:b/>
          <w:sz w:val="22"/>
          <w:szCs w:val="22"/>
        </w:rPr>
      </w:pPr>
      <w:r w:rsidRPr="002763B4">
        <w:rPr>
          <w:b/>
          <w:sz w:val="22"/>
          <w:szCs w:val="22"/>
        </w:rPr>
        <w:t>Срок выполнения работ: до 15 декабря 2021.</w:t>
      </w:r>
    </w:p>
    <w:p w:rsidR="008C699C" w:rsidRPr="002763B4" w:rsidRDefault="008C699C" w:rsidP="008C699C">
      <w:pPr>
        <w:autoSpaceDE w:val="0"/>
        <w:ind w:right="139" w:firstLine="851"/>
        <w:jc w:val="both"/>
        <w:rPr>
          <w:b/>
          <w:sz w:val="22"/>
          <w:szCs w:val="22"/>
        </w:rPr>
      </w:pPr>
      <w:r w:rsidRPr="002763B4">
        <w:rPr>
          <w:b/>
          <w:sz w:val="22"/>
          <w:szCs w:val="22"/>
        </w:rPr>
        <w:t xml:space="preserve"> Место выполнения работ: Свердловская область. </w:t>
      </w:r>
    </w:p>
    <w:p w:rsidR="008C699C" w:rsidRDefault="008C699C" w:rsidP="008C699C">
      <w:pPr>
        <w:autoSpaceDE w:val="0"/>
        <w:ind w:right="139" w:firstLine="851"/>
        <w:jc w:val="both"/>
        <w:rPr>
          <w:sz w:val="22"/>
          <w:szCs w:val="22"/>
        </w:rPr>
      </w:pPr>
      <w:r w:rsidRPr="002763B4">
        <w:rPr>
          <w:sz w:val="22"/>
          <w:szCs w:val="22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8C699C" w:rsidRDefault="008C699C" w:rsidP="008C699C">
      <w:pPr>
        <w:autoSpaceDE w:val="0"/>
        <w:ind w:right="139" w:firstLine="851"/>
        <w:jc w:val="both"/>
        <w:rPr>
          <w:sz w:val="22"/>
          <w:szCs w:val="22"/>
        </w:rPr>
      </w:pPr>
    </w:p>
    <w:p w:rsidR="008C699C" w:rsidRDefault="008C699C" w:rsidP="008C699C">
      <w:pPr>
        <w:autoSpaceDE w:val="0"/>
        <w:ind w:right="139" w:firstLine="851"/>
        <w:jc w:val="both"/>
        <w:rPr>
          <w:sz w:val="22"/>
          <w:szCs w:val="22"/>
        </w:rPr>
      </w:pPr>
    </w:p>
    <w:p w:rsidR="008C699C" w:rsidRDefault="008C699C" w:rsidP="008C699C">
      <w:pPr>
        <w:autoSpaceDE w:val="0"/>
        <w:ind w:right="139" w:firstLine="851"/>
        <w:jc w:val="both"/>
        <w:rPr>
          <w:sz w:val="22"/>
          <w:szCs w:val="22"/>
        </w:rPr>
      </w:pPr>
    </w:p>
    <w:p w:rsidR="008C699C" w:rsidRPr="002763B4" w:rsidRDefault="008C699C" w:rsidP="008C699C">
      <w:pPr>
        <w:autoSpaceDE w:val="0"/>
        <w:ind w:right="139" w:firstLine="851"/>
        <w:jc w:val="both"/>
        <w:rPr>
          <w:sz w:val="22"/>
          <w:szCs w:val="22"/>
        </w:rPr>
      </w:pPr>
    </w:p>
    <w:p w:rsidR="008C699C" w:rsidRPr="002763B4" w:rsidRDefault="008C699C" w:rsidP="008C699C">
      <w:pPr>
        <w:widowControl w:val="0"/>
        <w:shd w:val="clear" w:color="auto" w:fill="FFFFFF"/>
        <w:tabs>
          <w:tab w:val="left" w:pos="0"/>
        </w:tabs>
        <w:autoSpaceDE w:val="0"/>
        <w:ind w:left="-284" w:right="-145" w:firstLine="720"/>
        <w:jc w:val="both"/>
        <w:rPr>
          <w:sz w:val="22"/>
          <w:szCs w:val="22"/>
        </w:rPr>
      </w:pPr>
    </w:p>
    <w:tbl>
      <w:tblPr>
        <w:tblW w:w="988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843"/>
        <w:gridCol w:w="4988"/>
        <w:gridCol w:w="1701"/>
      </w:tblGrid>
      <w:tr w:rsidR="008C699C" w:rsidRPr="002763B4" w:rsidTr="00F17DAF">
        <w:tc>
          <w:tcPr>
            <w:tcW w:w="1357" w:type="dxa"/>
            <w:shd w:val="clear" w:color="auto" w:fill="auto"/>
          </w:tcPr>
          <w:p w:rsidR="008C699C" w:rsidRPr="002763B4" w:rsidRDefault="008C699C" w:rsidP="00F17DAF">
            <w:pPr>
              <w:jc w:val="center"/>
              <w:rPr>
                <w:b/>
                <w:sz w:val="22"/>
                <w:szCs w:val="22"/>
              </w:rPr>
            </w:pPr>
            <w:r w:rsidRPr="002763B4">
              <w:rPr>
                <w:b/>
                <w:sz w:val="22"/>
                <w:szCs w:val="22"/>
              </w:rPr>
              <w:t>Номер вида ТСР (изделий) *</w:t>
            </w:r>
          </w:p>
        </w:tc>
        <w:tc>
          <w:tcPr>
            <w:tcW w:w="1843" w:type="dxa"/>
            <w:shd w:val="clear" w:color="auto" w:fill="auto"/>
          </w:tcPr>
          <w:p w:rsidR="008C699C" w:rsidRPr="002763B4" w:rsidRDefault="008C699C" w:rsidP="00F17DAF">
            <w:pPr>
              <w:jc w:val="center"/>
              <w:rPr>
                <w:b/>
                <w:sz w:val="22"/>
                <w:szCs w:val="22"/>
              </w:rPr>
            </w:pPr>
            <w:r w:rsidRPr="002763B4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4988" w:type="dxa"/>
            <w:shd w:val="clear" w:color="auto" w:fill="auto"/>
          </w:tcPr>
          <w:p w:rsidR="008C699C" w:rsidRPr="002763B4" w:rsidRDefault="008C699C" w:rsidP="00F17DAF">
            <w:pPr>
              <w:jc w:val="center"/>
              <w:rPr>
                <w:b/>
                <w:sz w:val="22"/>
                <w:szCs w:val="22"/>
              </w:rPr>
            </w:pPr>
            <w:r w:rsidRPr="002763B4">
              <w:rPr>
                <w:b/>
                <w:sz w:val="22"/>
                <w:szCs w:val="22"/>
              </w:rPr>
              <w:t xml:space="preserve">Требования к функциональным и техническим характеристикам </w:t>
            </w:r>
          </w:p>
        </w:tc>
        <w:tc>
          <w:tcPr>
            <w:tcW w:w="1701" w:type="dxa"/>
            <w:shd w:val="clear" w:color="auto" w:fill="auto"/>
          </w:tcPr>
          <w:p w:rsidR="008C699C" w:rsidRPr="002763B4" w:rsidRDefault="008C699C" w:rsidP="00F17DAF">
            <w:pPr>
              <w:jc w:val="center"/>
              <w:rPr>
                <w:b/>
                <w:sz w:val="22"/>
                <w:szCs w:val="22"/>
              </w:rPr>
            </w:pPr>
            <w:r w:rsidRPr="002763B4">
              <w:rPr>
                <w:b/>
                <w:sz w:val="22"/>
                <w:szCs w:val="22"/>
              </w:rPr>
              <w:t>Кол-во, шт.</w:t>
            </w:r>
          </w:p>
        </w:tc>
      </w:tr>
      <w:tr w:rsidR="008C699C" w:rsidRPr="002763B4" w:rsidTr="00F17DAF">
        <w:tc>
          <w:tcPr>
            <w:tcW w:w="1357" w:type="dxa"/>
            <w:shd w:val="clear" w:color="auto" w:fill="auto"/>
          </w:tcPr>
          <w:p w:rsidR="008C699C" w:rsidRPr="002763B4" w:rsidRDefault="008C699C" w:rsidP="00F17DAF">
            <w:pPr>
              <w:jc w:val="center"/>
              <w:rPr>
                <w:sz w:val="22"/>
                <w:szCs w:val="22"/>
              </w:rPr>
            </w:pPr>
            <w:r w:rsidRPr="002763B4">
              <w:rPr>
                <w:sz w:val="22"/>
                <w:szCs w:val="22"/>
              </w:rPr>
              <w:t>12-01-02*</w:t>
            </w:r>
          </w:p>
        </w:tc>
        <w:tc>
          <w:tcPr>
            <w:tcW w:w="1843" w:type="dxa"/>
            <w:shd w:val="clear" w:color="auto" w:fill="auto"/>
          </w:tcPr>
          <w:p w:rsidR="008C699C" w:rsidRPr="002763B4" w:rsidRDefault="008C699C" w:rsidP="00F17DAF">
            <w:pPr>
              <w:jc w:val="center"/>
              <w:rPr>
                <w:sz w:val="22"/>
                <w:szCs w:val="22"/>
              </w:rPr>
            </w:pPr>
            <w:r w:rsidRPr="002763B4">
              <w:rPr>
                <w:sz w:val="22"/>
                <w:szCs w:val="22"/>
              </w:rPr>
              <w:t>Ортопедические брюки</w:t>
            </w:r>
          </w:p>
        </w:tc>
        <w:tc>
          <w:tcPr>
            <w:tcW w:w="4988" w:type="dxa"/>
            <w:shd w:val="clear" w:color="auto" w:fill="auto"/>
          </w:tcPr>
          <w:p w:rsidR="008C699C" w:rsidRPr="002763B4" w:rsidRDefault="008C699C" w:rsidP="00F17DAF">
            <w:pPr>
              <w:ind w:firstLine="426"/>
              <w:jc w:val="both"/>
              <w:rPr>
                <w:sz w:val="22"/>
                <w:szCs w:val="22"/>
              </w:rPr>
            </w:pPr>
            <w:r w:rsidRPr="002763B4">
              <w:rPr>
                <w:sz w:val="22"/>
                <w:szCs w:val="22"/>
              </w:rPr>
              <w:t>Ортопедические брюки должны быть изготовлены из натуральных и (или) смешанных тканей, обеспечивающих ветрозащиту, водонепроницаемость одежды, хорошую вентиляцию, не требующих специального ухода.</w:t>
            </w:r>
          </w:p>
          <w:p w:rsidR="008C699C" w:rsidRPr="002763B4" w:rsidRDefault="008C699C" w:rsidP="00F17DAF">
            <w:pPr>
              <w:jc w:val="both"/>
              <w:rPr>
                <w:sz w:val="22"/>
                <w:szCs w:val="22"/>
              </w:rPr>
            </w:pPr>
            <w:r w:rsidRPr="002763B4">
              <w:rPr>
                <w:sz w:val="22"/>
                <w:szCs w:val="22"/>
              </w:rPr>
              <w:t xml:space="preserve">          В изделиях костюмного ассортимента в качестве подкладки должны применяться материалы из натуральных (шелк) или искусственных волокон (вискоза), кроме ацетатных и триацетатных.</w:t>
            </w:r>
            <w:r w:rsidRPr="002763B4">
              <w:rPr>
                <w:sz w:val="22"/>
                <w:szCs w:val="22"/>
              </w:rPr>
              <w:br/>
              <w:t xml:space="preserve">        Одежда для инвалидов с врожденными или </w:t>
            </w:r>
            <w:proofErr w:type="gramStart"/>
            <w:r w:rsidRPr="002763B4">
              <w:rPr>
                <w:sz w:val="22"/>
                <w:szCs w:val="22"/>
              </w:rPr>
              <w:t>ампутационными дефектами</w:t>
            </w:r>
            <w:proofErr w:type="gramEnd"/>
            <w:r w:rsidRPr="002763B4">
              <w:rPr>
                <w:sz w:val="22"/>
                <w:szCs w:val="22"/>
              </w:rPr>
              <w:t xml:space="preserve"> или заболеваниями верхних и нижних конечностей, с нарушениями функции выделения не должна препятствовать управлению и пользованию протезами и другими техническими средствами реабилитации, а также должна обеспечивать незатрудненный допуск к местам регулировки и обслуживания.</w:t>
            </w:r>
          </w:p>
          <w:p w:rsidR="008C699C" w:rsidRPr="002763B4" w:rsidRDefault="008C699C" w:rsidP="00F17DAF">
            <w:pPr>
              <w:jc w:val="both"/>
              <w:rPr>
                <w:sz w:val="22"/>
                <w:szCs w:val="22"/>
              </w:rPr>
            </w:pPr>
            <w:r w:rsidRPr="002763B4">
              <w:rPr>
                <w:sz w:val="22"/>
                <w:szCs w:val="22"/>
              </w:rPr>
              <w:t xml:space="preserve">          Конструкция изделия должна быть выполнена в соответствии с антропометрическими параметрами сидящего человека: спинка удлинена до уровня поясницы, передняя часть укорочена.</w:t>
            </w:r>
          </w:p>
          <w:p w:rsidR="008C699C" w:rsidRPr="002763B4" w:rsidRDefault="008C699C" w:rsidP="00F17DAF">
            <w:pPr>
              <w:jc w:val="both"/>
              <w:rPr>
                <w:sz w:val="22"/>
                <w:szCs w:val="22"/>
              </w:rPr>
            </w:pPr>
            <w:r w:rsidRPr="002763B4">
              <w:rPr>
                <w:sz w:val="22"/>
                <w:szCs w:val="22"/>
              </w:rPr>
              <w:t xml:space="preserve">         К каждому изделию должна быть приложена инструкция по эксплуатации и способам ухода за изделием в соответствии с видом и свойствами материалов, используемых в изделии.</w:t>
            </w:r>
          </w:p>
        </w:tc>
        <w:tc>
          <w:tcPr>
            <w:tcW w:w="1701" w:type="dxa"/>
            <w:shd w:val="clear" w:color="auto" w:fill="auto"/>
          </w:tcPr>
          <w:p w:rsidR="008C699C" w:rsidRPr="002763B4" w:rsidRDefault="008C699C" w:rsidP="00F17DAF">
            <w:pPr>
              <w:jc w:val="center"/>
              <w:rPr>
                <w:b/>
                <w:sz w:val="22"/>
                <w:szCs w:val="22"/>
              </w:rPr>
            </w:pPr>
            <w:r w:rsidRPr="002763B4">
              <w:rPr>
                <w:b/>
                <w:sz w:val="22"/>
                <w:szCs w:val="22"/>
              </w:rPr>
              <w:t>330</w:t>
            </w:r>
          </w:p>
        </w:tc>
      </w:tr>
    </w:tbl>
    <w:p w:rsidR="008C699C" w:rsidRPr="00023744" w:rsidRDefault="008C699C" w:rsidP="008C699C">
      <w:pPr>
        <w:ind w:left="-567" w:right="-428"/>
        <w:rPr>
          <w:lang w:eastAsia="ar-SA"/>
        </w:rPr>
      </w:pPr>
      <w:r w:rsidRPr="00023744">
        <w:t>*</w:t>
      </w:r>
      <w:r w:rsidRPr="00023744">
        <w:rPr>
          <w:sz w:val="18"/>
          <w:szCs w:val="18"/>
        </w:rPr>
        <w:t xml:space="preserve">Приказ </w:t>
      </w:r>
      <w:proofErr w:type="gramStart"/>
      <w:r w:rsidRPr="00023744">
        <w:rPr>
          <w:sz w:val="18"/>
          <w:szCs w:val="18"/>
        </w:rPr>
        <w:t>от  13.02.2018</w:t>
      </w:r>
      <w:proofErr w:type="gramEnd"/>
      <w:r w:rsidRPr="00023744">
        <w:rPr>
          <w:sz w:val="18"/>
          <w:szCs w:val="18"/>
        </w:rPr>
        <w:t xml:space="preserve"> № 86н 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</w:t>
      </w:r>
      <w:r w:rsidRPr="00023744">
        <w:t xml:space="preserve">. </w:t>
      </w:r>
      <w:r w:rsidRPr="00023744">
        <w:rPr>
          <w:sz w:val="18"/>
          <w:szCs w:val="18"/>
        </w:rPr>
        <w:t xml:space="preserve"> </w:t>
      </w:r>
    </w:p>
    <w:p w:rsidR="008C699C" w:rsidRPr="00B7288D" w:rsidRDefault="008C699C" w:rsidP="008C699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  <w:r w:rsidRPr="00B7288D">
        <w:rPr>
          <w:sz w:val="18"/>
          <w:szCs w:val="20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8C699C" w:rsidRPr="00B7288D" w:rsidRDefault="008C699C" w:rsidP="008C699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  <w:r w:rsidRPr="00B7288D">
        <w:rPr>
          <w:sz w:val="18"/>
          <w:szCs w:val="20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</w:t>
      </w:r>
      <w:proofErr w:type="gramStart"/>
      <w:r w:rsidRPr="00B7288D">
        <w:rPr>
          <w:sz w:val="18"/>
          <w:szCs w:val="20"/>
        </w:rPr>
        <w:t>использования  Заказчиком</w:t>
      </w:r>
      <w:proofErr w:type="gramEnd"/>
      <w:r w:rsidRPr="00B7288D">
        <w:rPr>
          <w:sz w:val="18"/>
          <w:szCs w:val="20"/>
        </w:rPr>
        <w:t xml:space="preserve"> таких показателей, требований, условных обозначений и терминологии).</w:t>
      </w:r>
    </w:p>
    <w:p w:rsidR="00B3262A" w:rsidRDefault="00B3262A">
      <w:bookmarkStart w:id="0" w:name="_GoBack"/>
      <w:bookmarkEnd w:id="0"/>
    </w:p>
    <w:sectPr w:rsidR="00B3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79"/>
    <w:rsid w:val="008C699C"/>
    <w:rsid w:val="00921979"/>
    <w:rsid w:val="00B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9340-C4D3-47BF-AD23-F3E0C9C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99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C699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Кущеняева Ирина Леонидовна</dc:creator>
  <cp:keywords/>
  <dc:description/>
  <cp:lastModifiedBy>Кущеняева Ирина Леонидовна</cp:lastModifiedBy>
  <cp:revision>2</cp:revision>
  <dcterms:created xsi:type="dcterms:W3CDTF">2021-07-16T06:00:00Z</dcterms:created>
  <dcterms:modified xsi:type="dcterms:W3CDTF">2021-07-16T06:00:00Z</dcterms:modified>
</cp:coreProperties>
</file>