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C9A" w:rsidRPr="005F4B47" w:rsidRDefault="00487C9A" w:rsidP="00487C9A">
      <w:pPr>
        <w:widowControl/>
        <w:shd w:val="clear" w:color="auto" w:fill="FFFFFF"/>
        <w:spacing w:line="200" w:lineRule="atLeast"/>
        <w:jc w:val="center"/>
        <w:rPr>
          <w:rFonts w:ascii="Times New Roman CYR" w:eastAsia="Times New Roman CYR" w:hAnsi="Times New Roman CYR" w:cs="Times New Roman CYR"/>
          <w:b/>
          <w:color w:val="000000"/>
          <w:spacing w:val="-6"/>
          <w:sz w:val="28"/>
          <w:szCs w:val="28"/>
        </w:rPr>
      </w:pPr>
      <w:r w:rsidRPr="005F4B47">
        <w:rPr>
          <w:rFonts w:eastAsia="Lucida Sans Unicode" w:cs="font308"/>
          <w:b/>
          <w:color w:val="000000"/>
          <w:sz w:val="28"/>
          <w:szCs w:val="28"/>
          <w:lang w:eastAsia="ru-RU" w:bidi="ru-RU"/>
        </w:rPr>
        <w:t>Описание объекта закупки</w:t>
      </w:r>
      <w:r w:rsidRPr="005F4B47">
        <w:rPr>
          <w:rFonts w:ascii="Times New Roman CYR" w:eastAsia="Times New Roman CYR" w:hAnsi="Times New Roman CYR" w:cs="Times New Roman CYR"/>
          <w:b/>
          <w:color w:val="000000"/>
          <w:spacing w:val="-6"/>
          <w:sz w:val="28"/>
          <w:szCs w:val="28"/>
        </w:rPr>
        <w:t xml:space="preserve"> </w:t>
      </w:r>
    </w:p>
    <w:p w:rsidR="00487C9A" w:rsidRDefault="00487C9A" w:rsidP="00487C9A">
      <w:pPr>
        <w:widowControl/>
        <w:spacing w:line="100" w:lineRule="atLeast"/>
        <w:jc w:val="center"/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</w:pPr>
      <w:r w:rsidRPr="005F4B47"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  <w:t>на поставку абсорбирующего белья для обеспечения инвалидов в 2021 году</w:t>
      </w:r>
    </w:p>
    <w:p w:rsidR="00487C9A" w:rsidRPr="00D322E1" w:rsidRDefault="00487C9A" w:rsidP="00487C9A">
      <w:pPr>
        <w:widowControl/>
        <w:shd w:val="clear" w:color="auto" w:fill="FFFFFF"/>
        <w:rPr>
          <w:rFonts w:eastAsia="Lucida Sans Unicode" w:cs="font308"/>
          <w:b/>
          <w:sz w:val="26"/>
          <w:szCs w:val="26"/>
        </w:rPr>
      </w:pPr>
    </w:p>
    <w:tbl>
      <w:tblPr>
        <w:tblW w:w="106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000"/>
        <w:gridCol w:w="7229"/>
        <w:gridCol w:w="1002"/>
      </w:tblGrid>
      <w:tr w:rsidR="00487C9A" w:rsidRPr="00D322E1" w:rsidTr="00B06001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C9A" w:rsidRPr="00D322E1" w:rsidRDefault="00487C9A" w:rsidP="00B06001">
            <w:pPr>
              <w:widowControl/>
              <w:snapToGrid w:val="0"/>
              <w:jc w:val="center"/>
              <w:rPr>
                <w:rFonts w:eastAsia="Lucida Sans Unicode" w:cs="font308"/>
                <w:b/>
                <w:sz w:val="22"/>
                <w:szCs w:val="22"/>
              </w:rPr>
            </w:pPr>
            <w:r w:rsidRPr="00D322E1">
              <w:rPr>
                <w:rFonts w:eastAsia="Lucida Sans Unicode" w:cs="font308"/>
                <w:b/>
                <w:sz w:val="22"/>
                <w:szCs w:val="22"/>
              </w:rPr>
              <w:t>№ п/п</w:t>
            </w:r>
          </w:p>
        </w:tc>
        <w:tc>
          <w:tcPr>
            <w:tcW w:w="2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C9A" w:rsidRPr="00D322E1" w:rsidRDefault="00487C9A" w:rsidP="00B06001">
            <w:pPr>
              <w:widowControl/>
              <w:snapToGrid w:val="0"/>
              <w:jc w:val="center"/>
              <w:rPr>
                <w:rFonts w:eastAsia="Lucida Sans Unicode" w:cs="font308"/>
                <w:b/>
                <w:sz w:val="22"/>
                <w:szCs w:val="22"/>
              </w:rPr>
            </w:pPr>
            <w:r w:rsidRPr="00D322E1">
              <w:rPr>
                <w:rFonts w:eastAsia="Lucida Sans Unicode" w:cs="font308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7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87C9A" w:rsidRPr="00D322E1" w:rsidRDefault="00487C9A" w:rsidP="00B06001">
            <w:pPr>
              <w:widowControl/>
              <w:snapToGrid w:val="0"/>
              <w:jc w:val="center"/>
              <w:rPr>
                <w:rFonts w:eastAsia="Lucida Sans Unicode" w:cs="font308"/>
                <w:b/>
                <w:sz w:val="22"/>
                <w:szCs w:val="22"/>
              </w:rPr>
            </w:pPr>
            <w:r w:rsidRPr="00D322E1">
              <w:rPr>
                <w:rFonts w:eastAsia="Lucida Sans Unicode"/>
                <w:b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1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87C9A" w:rsidRPr="00D322E1" w:rsidRDefault="00487C9A" w:rsidP="00B06001">
            <w:pPr>
              <w:widowControl/>
              <w:snapToGrid w:val="0"/>
              <w:jc w:val="center"/>
              <w:rPr>
                <w:rFonts w:eastAsia="Lucida Sans Unicode" w:cs="font308"/>
                <w:b/>
                <w:sz w:val="22"/>
                <w:szCs w:val="22"/>
              </w:rPr>
            </w:pPr>
            <w:r w:rsidRPr="00D322E1">
              <w:rPr>
                <w:rFonts w:eastAsia="Lucida Sans Unicode" w:cs="font308"/>
                <w:b/>
                <w:sz w:val="22"/>
                <w:szCs w:val="22"/>
              </w:rPr>
              <w:t xml:space="preserve">Кол-во, </w:t>
            </w:r>
          </w:p>
          <w:p w:rsidR="00487C9A" w:rsidRPr="00D322E1" w:rsidRDefault="00487C9A" w:rsidP="00B06001">
            <w:pPr>
              <w:widowControl/>
              <w:snapToGrid w:val="0"/>
              <w:jc w:val="center"/>
              <w:rPr>
                <w:rFonts w:eastAsia="Lucida Sans Unicode" w:cs="font308"/>
                <w:b/>
              </w:rPr>
            </w:pPr>
            <w:r w:rsidRPr="00D322E1">
              <w:rPr>
                <w:rFonts w:eastAsia="Lucida Sans Unicode" w:cs="font308"/>
                <w:b/>
                <w:sz w:val="22"/>
                <w:szCs w:val="22"/>
              </w:rPr>
              <w:t>шт.</w:t>
            </w:r>
          </w:p>
        </w:tc>
      </w:tr>
      <w:tr w:rsidR="00487C9A" w:rsidRPr="00D322E1" w:rsidTr="00B06001">
        <w:trPr>
          <w:trHeight w:val="1704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C9A" w:rsidRPr="00D322E1" w:rsidRDefault="00487C9A" w:rsidP="00B06001">
            <w:pPr>
              <w:widowControl/>
              <w:snapToGrid w:val="0"/>
              <w:jc w:val="center"/>
              <w:rPr>
                <w:rFonts w:eastAsia="Lucida Sans Unicode" w:cs="font308"/>
                <w:sz w:val="22"/>
                <w:szCs w:val="22"/>
              </w:rPr>
            </w:pPr>
            <w:r w:rsidRPr="00D322E1">
              <w:rPr>
                <w:rFonts w:eastAsia="Lucida Sans Unicode" w:cs="font308"/>
                <w:sz w:val="22"/>
                <w:szCs w:val="22"/>
              </w:rPr>
              <w:t>1</w:t>
            </w:r>
          </w:p>
        </w:tc>
        <w:tc>
          <w:tcPr>
            <w:tcW w:w="2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87C9A" w:rsidRPr="00D322E1" w:rsidRDefault="00487C9A" w:rsidP="00B06001">
            <w:pPr>
              <w:widowControl/>
              <w:jc w:val="center"/>
              <w:rPr>
                <w:rFonts w:eastAsia="Lucida Sans Unicode" w:cs="font308"/>
                <w:sz w:val="22"/>
              </w:rPr>
            </w:pPr>
            <w:r w:rsidRPr="00D322E1">
              <w:rPr>
                <w:rFonts w:eastAsia="Lucida Sans Unicode"/>
              </w:rPr>
              <w:t>22-01-01. Впитывающие простыни (пеленки) размером не менее 40 х 60 см (</w:t>
            </w:r>
            <w:proofErr w:type="spellStart"/>
            <w:r w:rsidRPr="00D322E1">
              <w:rPr>
                <w:rFonts w:eastAsia="Lucida Sans Unicode"/>
              </w:rPr>
              <w:t>впитываемостью</w:t>
            </w:r>
            <w:proofErr w:type="spellEnd"/>
            <w:r w:rsidRPr="00D322E1">
              <w:rPr>
                <w:rFonts w:eastAsia="Lucida Sans Unicode"/>
              </w:rPr>
              <w:t xml:space="preserve"> от 400 до 500 мл)</w:t>
            </w:r>
          </w:p>
        </w:tc>
        <w:tc>
          <w:tcPr>
            <w:tcW w:w="72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87C9A" w:rsidRPr="00D322E1" w:rsidRDefault="00487C9A" w:rsidP="00B06001">
            <w:pPr>
              <w:widowControl/>
              <w:snapToGrid w:val="0"/>
              <w:spacing w:line="200" w:lineRule="atLeast"/>
              <w:jc w:val="both"/>
              <w:rPr>
                <w:rFonts w:eastAsia="Lucida Sans Unicode" w:cs="font308"/>
                <w:b/>
                <w:color w:val="000000"/>
                <w:sz w:val="20"/>
                <w:szCs w:val="20"/>
                <w:lang w:eastAsia="en-US" w:bidi="en-US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 xml:space="preserve">    </w:t>
            </w:r>
            <w:r w:rsidRPr="00D322E1">
              <w:rPr>
                <w:rFonts w:eastAsia="Lucida Sans Unicode" w:cs="font308"/>
                <w:b/>
                <w:color w:val="000000"/>
                <w:sz w:val="20"/>
                <w:szCs w:val="20"/>
                <w:lang w:eastAsia="en-US" w:bidi="en-US"/>
              </w:rPr>
              <w:t>Технические и функциональные характеристики:</w:t>
            </w:r>
          </w:p>
          <w:p w:rsidR="00487C9A" w:rsidRPr="00D322E1" w:rsidRDefault="00487C9A" w:rsidP="00B06001">
            <w:pPr>
              <w:widowControl/>
              <w:snapToGrid w:val="0"/>
              <w:ind w:firstLine="229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Впитывающие простыни (пеленки) (абсорбирующее белье) для инвалидов, предназначено для впитывания и удерживания мочи и/или жидкого кала, используемого для ухода за больными, страдающими недержанием мочи легкой, средней и тяжелой степени, лежачими больными, а также в других случаях.</w:t>
            </w:r>
          </w:p>
          <w:p w:rsidR="00487C9A" w:rsidRPr="00D322E1" w:rsidRDefault="00487C9A" w:rsidP="00B06001">
            <w:pPr>
              <w:widowControl/>
              <w:snapToGrid w:val="0"/>
              <w:ind w:firstLine="229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 xml:space="preserve">В соответствии с п. 3.1. ГОСТ Р 57762-2017: «Абсорбирующее белье для инвалидов: многослойное впитывающее медицинское изделие разового использования с абсорбирующим слоем». </w:t>
            </w:r>
          </w:p>
          <w:p w:rsidR="00487C9A" w:rsidRPr="00D322E1" w:rsidRDefault="00487C9A" w:rsidP="00B06001">
            <w:pPr>
              <w:widowControl/>
              <w:snapToGrid w:val="0"/>
              <w:ind w:firstLine="229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В соответствии с п. 4.2. ГОСТ Р 57762-2017: «Конструктивно белье должно состоять из следующих слоев (начиная от слоя, контактирующего с пользователем):</w:t>
            </w:r>
          </w:p>
          <w:p w:rsidR="00487C9A" w:rsidRPr="00D322E1" w:rsidRDefault="00487C9A" w:rsidP="00B06001">
            <w:pPr>
              <w:widowControl/>
              <w:snapToGrid w:val="0"/>
              <w:ind w:firstLine="229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- верхний покровный,</w:t>
            </w:r>
          </w:p>
          <w:p w:rsidR="00487C9A" w:rsidRPr="00D322E1" w:rsidRDefault="00487C9A" w:rsidP="00B06001">
            <w:pPr>
              <w:widowControl/>
              <w:snapToGrid w:val="0"/>
              <w:ind w:firstLine="229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- абсорбирующий,</w:t>
            </w:r>
          </w:p>
          <w:p w:rsidR="00487C9A" w:rsidRPr="00D322E1" w:rsidRDefault="00487C9A" w:rsidP="00B06001">
            <w:pPr>
              <w:widowControl/>
              <w:snapToGrid w:val="0"/>
              <w:ind w:firstLine="229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- нижний покровный».</w:t>
            </w:r>
          </w:p>
          <w:p w:rsidR="00487C9A" w:rsidRPr="00D322E1" w:rsidRDefault="00487C9A" w:rsidP="00B06001">
            <w:pPr>
              <w:widowControl/>
              <w:snapToGrid w:val="0"/>
              <w:ind w:firstLine="229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В соответствии с п. 3.4. ГОСТ Р 57762-2017: «Верхний покровный слой: слой, который непосредственно соприкасается с кожей пользователя и пропускает жидкость внутрь белья».</w:t>
            </w:r>
          </w:p>
          <w:p w:rsidR="00487C9A" w:rsidRPr="00D322E1" w:rsidRDefault="00487C9A" w:rsidP="00B06001">
            <w:pPr>
              <w:widowControl/>
              <w:snapToGrid w:val="0"/>
              <w:ind w:firstLine="229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 xml:space="preserve">В соответствии с п. 3.2. ГОСТ Р 57762-2017: «Абсорбирующий слой: внутренний основной впитывающий слой,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них)». </w:t>
            </w:r>
          </w:p>
          <w:p w:rsidR="00487C9A" w:rsidRPr="00D322E1" w:rsidRDefault="00487C9A" w:rsidP="00B06001">
            <w:pPr>
              <w:widowControl/>
              <w:snapToGrid w:val="0"/>
              <w:ind w:firstLine="229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В соответствии с п. 3.8. ГОСТ Р 57762-2017: «Нижний покровный слой: слой, который расположен после абсорбирующего слоя и предотвращает проникновение жидкости наружу».</w:t>
            </w:r>
          </w:p>
          <w:p w:rsidR="00487C9A" w:rsidRPr="00D322E1" w:rsidRDefault="00487C9A" w:rsidP="00B06001">
            <w:pPr>
              <w:widowControl/>
              <w:snapToGrid w:val="0"/>
              <w:ind w:firstLine="229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В соответствии с п. 4.3. ГОСТ Р 57762-2017: «Слои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непрерывными».</w:t>
            </w:r>
          </w:p>
          <w:p w:rsidR="00487C9A" w:rsidRPr="00D322E1" w:rsidRDefault="00487C9A" w:rsidP="00B06001">
            <w:pPr>
              <w:widowControl/>
              <w:ind w:firstLine="229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 xml:space="preserve">Абсорбирующее белье для инвалидов предназначено для дополнительной защиты постельного белья от протекания и используемое вместе с подгузниками. </w:t>
            </w:r>
          </w:p>
          <w:p w:rsidR="00487C9A" w:rsidRPr="00D322E1" w:rsidRDefault="00487C9A" w:rsidP="00B06001">
            <w:pPr>
              <w:widowControl/>
              <w:snapToGrid w:val="0"/>
              <w:spacing w:line="200" w:lineRule="atLeast"/>
              <w:jc w:val="both"/>
              <w:rPr>
                <w:rFonts w:eastAsia="Lucida Sans Unicode" w:cs="font308"/>
                <w:b/>
                <w:color w:val="000000"/>
                <w:sz w:val="20"/>
                <w:szCs w:val="20"/>
                <w:lang w:eastAsia="en-US" w:bidi="en-US"/>
              </w:rPr>
            </w:pPr>
            <w:r w:rsidRPr="00D322E1">
              <w:rPr>
                <w:rFonts w:eastAsia="Lucida Sans Unicode" w:cs="font308"/>
                <w:b/>
                <w:sz w:val="20"/>
                <w:szCs w:val="20"/>
              </w:rPr>
              <w:t>Требования к качеству:</w:t>
            </w:r>
          </w:p>
          <w:p w:rsidR="00487C9A" w:rsidRPr="00D322E1" w:rsidRDefault="00487C9A" w:rsidP="00B06001">
            <w:pPr>
              <w:widowControl/>
              <w:tabs>
                <w:tab w:val="left" w:pos="708"/>
              </w:tabs>
              <w:snapToGrid w:val="0"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color w:val="000000"/>
                <w:sz w:val="20"/>
                <w:szCs w:val="20"/>
              </w:rPr>
              <w:t>Поставляемый товар должен быть новым товаром (товаром, который не был в употреблении.)</w:t>
            </w:r>
          </w:p>
          <w:p w:rsidR="00487C9A" w:rsidRPr="00D322E1" w:rsidRDefault="00487C9A" w:rsidP="00B06001">
            <w:pPr>
              <w:widowControl/>
              <w:tabs>
                <w:tab w:val="left" w:pos="708"/>
              </w:tabs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 xml:space="preserve">В соответствии с п. 4.4. ГОСТ Р 57762-2017: «В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глазом». </w:t>
            </w:r>
          </w:p>
          <w:p w:rsidR="00487C9A" w:rsidRPr="00D322E1" w:rsidRDefault="00487C9A" w:rsidP="00B06001">
            <w:pPr>
              <w:widowControl/>
              <w:tabs>
                <w:tab w:val="left" w:pos="708"/>
              </w:tabs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 xml:space="preserve">В соответствии с п. 4.5. ГОСТ Р 57762-2017: «Печатное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 w:rsidRPr="00D322E1">
              <w:rPr>
                <w:rFonts w:eastAsia="Lucida Sans Unicode" w:cs="font308"/>
                <w:sz w:val="20"/>
                <w:szCs w:val="20"/>
              </w:rPr>
              <w:t>выщипывания</w:t>
            </w:r>
            <w:proofErr w:type="spellEnd"/>
            <w:r w:rsidRPr="00D322E1">
              <w:rPr>
                <w:rFonts w:eastAsia="Lucida Sans Unicode" w:cs="font308"/>
                <w:sz w:val="20"/>
                <w:szCs w:val="20"/>
              </w:rPr>
              <w:t xml:space="preserve"> волокон с поверхности белья». </w:t>
            </w:r>
          </w:p>
          <w:p w:rsidR="00487C9A" w:rsidRPr="00D322E1" w:rsidRDefault="00487C9A" w:rsidP="00B06001">
            <w:pPr>
              <w:widowControl/>
              <w:tabs>
                <w:tab w:val="left" w:pos="708"/>
              </w:tabs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В соответствии с п. 4.6. ГОСТ Р 57762-2017: «</w:t>
            </w:r>
            <w:proofErr w:type="spellStart"/>
            <w:r w:rsidRPr="00D322E1">
              <w:rPr>
                <w:rFonts w:eastAsia="Lucida Sans Unicode" w:cs="font308"/>
                <w:sz w:val="20"/>
                <w:szCs w:val="20"/>
              </w:rPr>
              <w:t>Отмарывание</w:t>
            </w:r>
            <w:proofErr w:type="spellEnd"/>
            <w:r w:rsidRPr="00D322E1">
              <w:rPr>
                <w:rFonts w:eastAsia="Lucida Sans Unicode" w:cs="font308"/>
                <w:sz w:val="20"/>
                <w:szCs w:val="20"/>
              </w:rPr>
              <w:t xml:space="preserve"> краски печатного изображения не допускается».</w:t>
            </w:r>
          </w:p>
          <w:p w:rsidR="00487C9A" w:rsidRPr="00D322E1" w:rsidRDefault="00487C9A" w:rsidP="00B06001">
            <w:pPr>
              <w:widowControl/>
              <w:tabs>
                <w:tab w:val="left" w:pos="708"/>
              </w:tabs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 xml:space="preserve"> Впитывающий слой должен быть равномерным, без пробелов.</w:t>
            </w:r>
          </w:p>
          <w:p w:rsidR="00487C9A" w:rsidRPr="00D322E1" w:rsidRDefault="00487C9A" w:rsidP="00B06001">
            <w:pPr>
              <w:widowControl/>
              <w:tabs>
                <w:tab w:val="left" w:pos="708"/>
              </w:tabs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Абсорбирующее белье должно соответствовать требованиям стандартов серии ГОСТ Р ИСО 10993 «Оценка биологическая медицинских изделий».</w:t>
            </w:r>
          </w:p>
          <w:p w:rsidR="00487C9A" w:rsidRPr="00D322E1" w:rsidRDefault="00487C9A" w:rsidP="00B06001">
            <w:pPr>
              <w:widowControl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Сырье и материалы для изготовления абсорбирующего белья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487C9A" w:rsidRPr="00D322E1" w:rsidRDefault="00487C9A" w:rsidP="00B06001">
            <w:pPr>
              <w:widowControl/>
              <w:snapToGrid w:val="0"/>
              <w:spacing w:line="200" w:lineRule="atLeast"/>
              <w:jc w:val="both"/>
              <w:rPr>
                <w:rFonts w:eastAsia="Lucida Sans Unicode" w:cs="font308"/>
                <w:b/>
                <w:color w:val="000000"/>
                <w:sz w:val="20"/>
                <w:szCs w:val="20"/>
                <w:lang w:eastAsia="en-US" w:bidi="en-US"/>
              </w:rPr>
            </w:pPr>
            <w:r w:rsidRPr="00D322E1">
              <w:rPr>
                <w:rFonts w:eastAsia="Lucida Sans Unicode" w:cs="font308"/>
                <w:b/>
                <w:sz w:val="20"/>
                <w:szCs w:val="20"/>
              </w:rPr>
              <w:t>Требования к транспортировке:</w:t>
            </w:r>
          </w:p>
          <w:p w:rsidR="00487C9A" w:rsidRPr="00D322E1" w:rsidRDefault="00487C9A" w:rsidP="00B06001">
            <w:pPr>
              <w:widowControl/>
              <w:snapToGrid w:val="0"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В соответствии с п. 7.2. ГОСТ Р 57762-2017: «Для транспортирования белье в потребительской упаковке должно быть уложено в картонную коробку по ГОСТ 33781 или ящик из гофрированного картона по ГОСТ 9142. Для заклеивания клапанов ящика следует использовать клеевую ленту по ГОСТ 18251 или ГОСТ 20477.</w:t>
            </w:r>
          </w:p>
          <w:p w:rsidR="00487C9A" w:rsidRPr="00D322E1" w:rsidRDefault="00487C9A" w:rsidP="00B06001">
            <w:pPr>
              <w:widowControl/>
              <w:snapToGrid w:val="0"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lastRenderedPageBreak/>
              <w:t>В каждую транспортную тару должен быть вложен упаковочный лист, в котором должно быть указано:</w:t>
            </w:r>
          </w:p>
          <w:p w:rsidR="00487C9A" w:rsidRPr="00D322E1" w:rsidRDefault="00487C9A" w:rsidP="00B06001">
            <w:pPr>
              <w:widowControl/>
              <w:snapToGrid w:val="0"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- наименование предприятия-изготовителя или его товарный знак;</w:t>
            </w:r>
          </w:p>
          <w:p w:rsidR="00487C9A" w:rsidRPr="00D322E1" w:rsidRDefault="00487C9A" w:rsidP="00B06001">
            <w:pPr>
              <w:widowControl/>
              <w:snapToGrid w:val="0"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- наименование изделия;</w:t>
            </w:r>
          </w:p>
          <w:p w:rsidR="00487C9A" w:rsidRPr="00D322E1" w:rsidRDefault="00487C9A" w:rsidP="00B06001">
            <w:pPr>
              <w:widowControl/>
              <w:snapToGrid w:val="0"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- число потребительских упаковок;</w:t>
            </w:r>
          </w:p>
          <w:p w:rsidR="00487C9A" w:rsidRPr="00D322E1" w:rsidRDefault="00487C9A" w:rsidP="00B06001">
            <w:pPr>
              <w:widowControl/>
              <w:snapToGrid w:val="0"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- условный номер упаковщика и контролера;</w:t>
            </w:r>
          </w:p>
          <w:p w:rsidR="00487C9A" w:rsidRPr="00D322E1" w:rsidRDefault="00487C9A" w:rsidP="00B06001">
            <w:pPr>
              <w:widowControl/>
              <w:snapToGrid w:val="0"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- дата упаковывания.</w:t>
            </w:r>
          </w:p>
          <w:p w:rsidR="00487C9A" w:rsidRPr="00D322E1" w:rsidRDefault="00487C9A" w:rsidP="00B06001">
            <w:pPr>
              <w:widowControl/>
              <w:snapToGrid w:val="0"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В одну транспортную тару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год)».</w:t>
            </w:r>
          </w:p>
          <w:p w:rsidR="00487C9A" w:rsidRPr="00D322E1" w:rsidRDefault="00487C9A" w:rsidP="00B06001">
            <w:pPr>
              <w:widowControl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В соответствии с п. 10.1. ГОСТ Р 57762-2017: «Транспортирование белья, упакованного в транспортную тару, следует осуществлять всеми видами крытых транспортных средств с соблюдением предосторожностей, указанных на транспортной таре, в соответствии с требованиями ГОСТ Р 50444 и с правилами перевозок грузов, действующими на данном виде транспорта».</w:t>
            </w:r>
          </w:p>
          <w:p w:rsidR="00487C9A" w:rsidRPr="00D322E1" w:rsidRDefault="00487C9A" w:rsidP="00B06001">
            <w:pPr>
              <w:widowControl/>
              <w:shd w:val="clear" w:color="auto" w:fill="FFFFFF"/>
              <w:snapToGrid w:val="0"/>
              <w:ind w:firstLine="284"/>
              <w:jc w:val="both"/>
              <w:rPr>
                <w:rFonts w:eastAsia="Lucida Sans Unicode" w:cs="font308"/>
                <w:b/>
                <w:sz w:val="20"/>
                <w:szCs w:val="20"/>
              </w:rPr>
            </w:pPr>
            <w:r w:rsidRPr="00D322E1">
              <w:rPr>
                <w:rFonts w:eastAsia="Lucida Sans Unicode" w:cs="font308"/>
                <w:b/>
                <w:sz w:val="20"/>
                <w:szCs w:val="20"/>
              </w:rPr>
              <w:t>Требования к упаковке:</w:t>
            </w:r>
          </w:p>
          <w:p w:rsidR="00487C9A" w:rsidRPr="00D322E1" w:rsidRDefault="00487C9A" w:rsidP="00B06001">
            <w:pPr>
              <w:widowControl/>
              <w:shd w:val="clear" w:color="auto" w:fill="FFFFFF"/>
              <w:snapToGrid w:val="0"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 xml:space="preserve">В соответствии с п. 7.1. ГОСТ Р 57762-2017: «Белье в количестве, определяемом предприятием-изготовителем, упаковывают в пакеты из полимерной пленки или пачки по ГОСТ 33781, или коробки по ГОСТ 33781, или другую потребительскую упаковку, обеспечивающую сохранность белья при транспортировании и хранении. </w:t>
            </w:r>
          </w:p>
          <w:p w:rsidR="00487C9A" w:rsidRPr="00D322E1" w:rsidRDefault="00487C9A" w:rsidP="00B06001">
            <w:pPr>
              <w:widowControl/>
              <w:shd w:val="clear" w:color="auto" w:fill="FFFFFF"/>
              <w:snapToGrid w:val="0"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Швы в пакетах из полимерной пленки должны быть заварены.</w:t>
            </w:r>
          </w:p>
          <w:p w:rsidR="00487C9A" w:rsidRPr="00D322E1" w:rsidRDefault="00487C9A" w:rsidP="00B06001">
            <w:pPr>
              <w:widowControl/>
              <w:shd w:val="clear" w:color="auto" w:fill="FFFFFF"/>
              <w:snapToGrid w:val="0"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487C9A" w:rsidRPr="00D322E1" w:rsidRDefault="00487C9A" w:rsidP="00B06001">
            <w:pPr>
              <w:widowControl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Не допускается механическое повреждение упаковки, открывающее доступ к поверхности белья».</w:t>
            </w:r>
          </w:p>
          <w:p w:rsidR="00487C9A" w:rsidRPr="00D322E1" w:rsidRDefault="00487C9A" w:rsidP="00B06001">
            <w:pPr>
              <w:widowControl/>
              <w:shd w:val="clear" w:color="auto" w:fill="FFFFFF"/>
              <w:tabs>
                <w:tab w:val="left" w:pos="708"/>
              </w:tabs>
              <w:snapToGrid w:val="0"/>
              <w:ind w:firstLine="284"/>
              <w:jc w:val="both"/>
              <w:rPr>
                <w:rFonts w:eastAsia="Lucida Sans Unicode" w:cs="font308"/>
                <w:b/>
                <w:sz w:val="20"/>
                <w:szCs w:val="20"/>
              </w:rPr>
            </w:pPr>
            <w:r w:rsidRPr="00D322E1">
              <w:rPr>
                <w:rFonts w:eastAsia="Lucida Sans Unicode" w:cs="font308"/>
                <w:b/>
                <w:sz w:val="20"/>
                <w:szCs w:val="20"/>
              </w:rPr>
              <w:t>Требования к маркировке:</w:t>
            </w:r>
          </w:p>
          <w:p w:rsidR="00487C9A" w:rsidRPr="00D322E1" w:rsidRDefault="00487C9A" w:rsidP="00B06001">
            <w:pPr>
              <w:widowControl/>
              <w:shd w:val="clear" w:color="auto" w:fill="FFFFFF"/>
              <w:tabs>
                <w:tab w:val="left" w:pos="708"/>
              </w:tabs>
              <w:snapToGrid w:val="0"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 xml:space="preserve">В соответствии с п. 6.1. ГОСТ Р 57762-2017: «Маркировка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 w:rsidRPr="00D322E1">
              <w:rPr>
                <w:rFonts w:eastAsia="Lucida Sans Unicode" w:cs="font308"/>
                <w:sz w:val="20"/>
                <w:szCs w:val="20"/>
              </w:rPr>
              <w:t>отмарывание</w:t>
            </w:r>
            <w:proofErr w:type="spellEnd"/>
            <w:r w:rsidRPr="00D322E1">
              <w:rPr>
                <w:rFonts w:eastAsia="Lucida Sans Unicode" w:cs="font308"/>
                <w:sz w:val="20"/>
                <w:szCs w:val="20"/>
              </w:rPr>
              <w:t xml:space="preserve"> краски не допускается».</w:t>
            </w:r>
          </w:p>
          <w:p w:rsidR="00487C9A" w:rsidRPr="00D322E1" w:rsidRDefault="00487C9A" w:rsidP="00B06001">
            <w:pPr>
              <w:widowControl/>
              <w:shd w:val="clear" w:color="auto" w:fill="FFFFFF"/>
              <w:tabs>
                <w:tab w:val="left" w:pos="708"/>
              </w:tabs>
              <w:snapToGrid w:val="0"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В соответствии с п. 6.2. ГОСТ Р 57762-2017: «Маркировка на потребительской упаковке белья должна содержать:</w:t>
            </w:r>
          </w:p>
          <w:p w:rsidR="00487C9A" w:rsidRPr="00D322E1" w:rsidRDefault="00487C9A" w:rsidP="00B06001">
            <w:pPr>
              <w:widowControl/>
              <w:shd w:val="clear" w:color="auto" w:fill="FFFFFF"/>
              <w:tabs>
                <w:tab w:val="left" w:pos="708"/>
              </w:tabs>
              <w:snapToGrid w:val="0"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- наименование предприятия-изготовителя и/или его товарный знак;</w:t>
            </w:r>
          </w:p>
          <w:p w:rsidR="00487C9A" w:rsidRPr="00D322E1" w:rsidRDefault="00487C9A" w:rsidP="00B06001">
            <w:pPr>
              <w:widowControl/>
              <w:shd w:val="clear" w:color="auto" w:fill="FFFFFF"/>
              <w:tabs>
                <w:tab w:val="left" w:pos="708"/>
              </w:tabs>
              <w:snapToGrid w:val="0"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- наименование страны-изготовителя;</w:t>
            </w:r>
          </w:p>
          <w:p w:rsidR="00487C9A" w:rsidRPr="00D322E1" w:rsidRDefault="00487C9A" w:rsidP="00B06001">
            <w:pPr>
              <w:widowControl/>
              <w:shd w:val="clear" w:color="auto" w:fill="FFFFFF"/>
              <w:tabs>
                <w:tab w:val="left" w:pos="708"/>
              </w:tabs>
              <w:snapToGrid w:val="0"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- местонахождение производителя/изготовителя (продавца, поставщика), товарный знак (при наличии);</w:t>
            </w:r>
          </w:p>
          <w:p w:rsidR="00487C9A" w:rsidRPr="00D322E1" w:rsidRDefault="00487C9A" w:rsidP="00B06001">
            <w:pPr>
              <w:widowControl/>
              <w:shd w:val="clear" w:color="auto" w:fill="FFFFFF"/>
              <w:tabs>
                <w:tab w:val="left" w:pos="708"/>
              </w:tabs>
              <w:snapToGrid w:val="0"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- наименование белья;</w:t>
            </w:r>
          </w:p>
          <w:p w:rsidR="00487C9A" w:rsidRPr="00D322E1" w:rsidRDefault="00487C9A" w:rsidP="00B06001">
            <w:pPr>
              <w:widowControl/>
              <w:shd w:val="clear" w:color="auto" w:fill="FFFFFF"/>
              <w:tabs>
                <w:tab w:val="left" w:pos="708"/>
              </w:tabs>
              <w:snapToGrid w:val="0"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- товарную марку (при наличии), вид белья в зависимости от назначения (степени недержания мочи), размер белья, цвет, номер белья (при наличии);</w:t>
            </w:r>
          </w:p>
          <w:p w:rsidR="00487C9A" w:rsidRPr="00D322E1" w:rsidRDefault="00487C9A" w:rsidP="00B06001">
            <w:pPr>
              <w:widowControl/>
              <w:shd w:val="clear" w:color="auto" w:fill="FFFFFF"/>
              <w:tabs>
                <w:tab w:val="left" w:pos="708"/>
              </w:tabs>
              <w:snapToGrid w:val="0"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- правила по применению белья (в виде рисунков или текста);</w:t>
            </w:r>
          </w:p>
          <w:p w:rsidR="00487C9A" w:rsidRPr="00D322E1" w:rsidRDefault="00487C9A" w:rsidP="00B06001">
            <w:pPr>
              <w:widowControl/>
              <w:shd w:val="clear" w:color="auto" w:fill="FFFFFF"/>
              <w:tabs>
                <w:tab w:val="left" w:pos="708"/>
              </w:tabs>
              <w:snapToGrid w:val="0"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- указания по утилизации белья: слова «Не бросать в канализацию» и/или рисунок, четко и ясно отображающий эти указания;</w:t>
            </w:r>
          </w:p>
          <w:p w:rsidR="00487C9A" w:rsidRPr="00D322E1" w:rsidRDefault="00487C9A" w:rsidP="00B06001">
            <w:pPr>
              <w:widowControl/>
              <w:shd w:val="clear" w:color="auto" w:fill="FFFFFF"/>
              <w:tabs>
                <w:tab w:val="left" w:pos="708"/>
              </w:tabs>
              <w:snapToGrid w:val="0"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- наименование материала (-</w:t>
            </w:r>
            <w:proofErr w:type="spellStart"/>
            <w:r w:rsidRPr="00D322E1">
              <w:rPr>
                <w:rFonts w:eastAsia="Lucida Sans Unicode" w:cs="font308"/>
                <w:sz w:val="20"/>
                <w:szCs w:val="20"/>
              </w:rPr>
              <w:t>ов</w:t>
            </w:r>
            <w:proofErr w:type="spellEnd"/>
            <w:r w:rsidRPr="00D322E1">
              <w:rPr>
                <w:rFonts w:eastAsia="Lucida Sans Unicode" w:cs="font308"/>
                <w:sz w:val="20"/>
                <w:szCs w:val="20"/>
              </w:rPr>
              <w:t>);</w:t>
            </w:r>
          </w:p>
          <w:p w:rsidR="00487C9A" w:rsidRPr="00D322E1" w:rsidRDefault="00487C9A" w:rsidP="00B06001">
            <w:pPr>
              <w:widowControl/>
              <w:shd w:val="clear" w:color="auto" w:fill="FFFFFF"/>
              <w:tabs>
                <w:tab w:val="left" w:pos="708"/>
              </w:tabs>
              <w:snapToGrid w:val="0"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- информацию о наличии специальных ингредиентов;</w:t>
            </w:r>
          </w:p>
          <w:p w:rsidR="00487C9A" w:rsidRPr="00D322E1" w:rsidRDefault="00487C9A" w:rsidP="00B06001">
            <w:pPr>
              <w:widowControl/>
              <w:shd w:val="clear" w:color="auto" w:fill="FFFFFF"/>
              <w:tabs>
                <w:tab w:val="left" w:pos="708"/>
              </w:tabs>
              <w:snapToGrid w:val="0"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- отличительные характеристики белья в соответствии с техническим исполнением (в виде рисунков и/или текста);</w:t>
            </w:r>
          </w:p>
          <w:p w:rsidR="00487C9A" w:rsidRPr="00D322E1" w:rsidRDefault="00487C9A" w:rsidP="00B06001">
            <w:pPr>
              <w:widowControl/>
              <w:shd w:val="clear" w:color="auto" w:fill="FFFFFF"/>
              <w:tabs>
                <w:tab w:val="left" w:pos="708"/>
              </w:tabs>
              <w:snapToGrid w:val="0"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- номер артикула (при наличии);</w:t>
            </w:r>
          </w:p>
          <w:p w:rsidR="00487C9A" w:rsidRPr="00D322E1" w:rsidRDefault="00487C9A" w:rsidP="00B06001">
            <w:pPr>
              <w:widowControl/>
              <w:shd w:val="clear" w:color="auto" w:fill="FFFFFF"/>
              <w:tabs>
                <w:tab w:val="left" w:pos="708"/>
              </w:tabs>
              <w:snapToGrid w:val="0"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- количество белья в упаковке;</w:t>
            </w:r>
          </w:p>
          <w:p w:rsidR="00487C9A" w:rsidRPr="00D322E1" w:rsidRDefault="00487C9A" w:rsidP="00B06001">
            <w:pPr>
              <w:widowControl/>
              <w:shd w:val="clear" w:color="auto" w:fill="FFFFFF"/>
              <w:tabs>
                <w:tab w:val="left" w:pos="708"/>
              </w:tabs>
              <w:snapToGrid w:val="0"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- номер партии (серии);</w:t>
            </w:r>
          </w:p>
          <w:p w:rsidR="00487C9A" w:rsidRPr="00D322E1" w:rsidRDefault="00487C9A" w:rsidP="00B06001">
            <w:pPr>
              <w:widowControl/>
              <w:shd w:val="clear" w:color="auto" w:fill="FFFFFF"/>
              <w:tabs>
                <w:tab w:val="left" w:pos="708"/>
              </w:tabs>
              <w:snapToGrid w:val="0"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- слова: «Для однократного применения»;</w:t>
            </w:r>
          </w:p>
          <w:p w:rsidR="00487C9A" w:rsidRPr="00D322E1" w:rsidRDefault="00487C9A" w:rsidP="00B06001">
            <w:pPr>
              <w:widowControl/>
              <w:shd w:val="clear" w:color="auto" w:fill="FFFFFF"/>
              <w:tabs>
                <w:tab w:val="left" w:pos="708"/>
              </w:tabs>
              <w:snapToGrid w:val="0"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- слово «Нестерильно»;</w:t>
            </w:r>
          </w:p>
          <w:p w:rsidR="00487C9A" w:rsidRPr="00D322E1" w:rsidRDefault="00487C9A" w:rsidP="00B06001">
            <w:pPr>
              <w:widowControl/>
              <w:shd w:val="clear" w:color="auto" w:fill="FFFFFF"/>
              <w:tabs>
                <w:tab w:val="left" w:pos="708"/>
              </w:tabs>
              <w:snapToGrid w:val="0"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- слово: «Нетоксично»;</w:t>
            </w:r>
          </w:p>
          <w:p w:rsidR="00487C9A" w:rsidRPr="00D322E1" w:rsidRDefault="00487C9A" w:rsidP="00B06001">
            <w:pPr>
              <w:widowControl/>
              <w:shd w:val="clear" w:color="auto" w:fill="FFFFFF"/>
              <w:tabs>
                <w:tab w:val="left" w:pos="708"/>
              </w:tabs>
              <w:snapToGrid w:val="0"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- дату (месяц, год) изготовления;</w:t>
            </w:r>
          </w:p>
          <w:p w:rsidR="00487C9A" w:rsidRPr="00D322E1" w:rsidRDefault="00487C9A" w:rsidP="00B06001">
            <w:pPr>
              <w:widowControl/>
              <w:shd w:val="clear" w:color="auto" w:fill="FFFFFF"/>
              <w:tabs>
                <w:tab w:val="left" w:pos="708"/>
              </w:tabs>
              <w:snapToGrid w:val="0"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- срок годности, устанавливаемый изготовителем;</w:t>
            </w:r>
          </w:p>
          <w:p w:rsidR="00487C9A" w:rsidRPr="00D322E1" w:rsidRDefault="00487C9A" w:rsidP="00B06001">
            <w:pPr>
              <w:widowControl/>
              <w:shd w:val="clear" w:color="auto" w:fill="FFFFFF"/>
              <w:tabs>
                <w:tab w:val="left" w:pos="708"/>
              </w:tabs>
              <w:snapToGrid w:val="0"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- штриховой код (при наличии);</w:t>
            </w:r>
          </w:p>
          <w:p w:rsidR="00487C9A" w:rsidRPr="00D322E1" w:rsidRDefault="00487C9A" w:rsidP="00B06001">
            <w:pPr>
              <w:widowControl/>
              <w:shd w:val="clear" w:color="auto" w:fill="FFFFFF"/>
              <w:tabs>
                <w:tab w:val="left" w:pos="708"/>
              </w:tabs>
              <w:snapToGrid w:val="0"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- обозначение стандартов и/или технической документации (технических условий);</w:t>
            </w:r>
          </w:p>
          <w:p w:rsidR="00487C9A" w:rsidRPr="00D322E1" w:rsidRDefault="00487C9A" w:rsidP="00B06001">
            <w:pPr>
              <w:widowControl/>
              <w:shd w:val="clear" w:color="auto" w:fill="FFFFFF"/>
              <w:tabs>
                <w:tab w:val="left" w:pos="708"/>
              </w:tabs>
              <w:snapToGrid w:val="0"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lastRenderedPageBreak/>
              <w:t>- номер и дату регистрационного удостоверения.</w:t>
            </w:r>
          </w:p>
          <w:p w:rsidR="00487C9A" w:rsidRPr="00D322E1" w:rsidRDefault="00487C9A" w:rsidP="00B06001">
            <w:pPr>
              <w:widowControl/>
              <w:shd w:val="clear" w:color="auto" w:fill="FFFFFF"/>
              <w:tabs>
                <w:tab w:val="left" w:pos="708"/>
              </w:tabs>
              <w:snapToGrid w:val="0"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Допускается дополнить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др.».</w:t>
            </w:r>
          </w:p>
          <w:p w:rsidR="00487C9A" w:rsidRPr="00D322E1" w:rsidRDefault="00487C9A" w:rsidP="00B06001">
            <w:pPr>
              <w:widowControl/>
              <w:shd w:val="clear" w:color="auto" w:fill="FFFFFF"/>
              <w:tabs>
                <w:tab w:val="left" w:pos="708"/>
              </w:tabs>
              <w:snapToGrid w:val="0"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В соответствии с п. 6.3. ГОСТ Р 57762-2017: «Допускается дополнительно наносить основную информацию о белье (товарную марку, обозначение группы и др.) на нижний покровный слой».</w:t>
            </w:r>
          </w:p>
          <w:p w:rsidR="00487C9A" w:rsidRPr="00D322E1" w:rsidRDefault="00487C9A" w:rsidP="00B06001">
            <w:pPr>
              <w:widowControl/>
              <w:shd w:val="clear" w:color="auto" w:fill="FFFFFF"/>
              <w:tabs>
                <w:tab w:val="left" w:pos="708"/>
              </w:tabs>
              <w:snapToGrid w:val="0"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В соответствии с п. 6.4. ГОСТ Р 57762-2017: «Не допускается наносить информацию о специальных свойствах белья, например, «защищает кожу от раздражения», «поглощает запах», «воздухопроницаемый», «экологически чистый» и т.п. без соответствующего документального подтверждения».</w:t>
            </w:r>
          </w:p>
          <w:p w:rsidR="00487C9A" w:rsidRPr="00D322E1" w:rsidRDefault="00487C9A" w:rsidP="00B06001">
            <w:pPr>
              <w:widowControl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В соответствии с п. 6.5. ГОСТ Р 57762-2017: «Маркировка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 и соответствовать ГОСТ 50444».</w:t>
            </w:r>
          </w:p>
          <w:p w:rsidR="00487C9A" w:rsidRPr="00D322E1" w:rsidRDefault="00487C9A" w:rsidP="00B06001">
            <w:pPr>
              <w:widowControl/>
              <w:shd w:val="clear" w:color="auto" w:fill="FFFFFF"/>
              <w:tabs>
                <w:tab w:val="left" w:pos="708"/>
              </w:tabs>
              <w:snapToGrid w:val="0"/>
              <w:ind w:firstLine="284"/>
              <w:jc w:val="both"/>
              <w:rPr>
                <w:rFonts w:eastAsia="Lucida Sans Unicode" w:cs="font308"/>
                <w:b/>
                <w:sz w:val="20"/>
                <w:szCs w:val="20"/>
              </w:rPr>
            </w:pPr>
            <w:r w:rsidRPr="00D322E1">
              <w:rPr>
                <w:rFonts w:eastAsia="Lucida Sans Unicode" w:cs="font308"/>
                <w:b/>
                <w:sz w:val="20"/>
                <w:szCs w:val="20"/>
              </w:rPr>
              <w:t>Срок годности:</w:t>
            </w:r>
          </w:p>
          <w:p w:rsidR="00487C9A" w:rsidRPr="00D322E1" w:rsidRDefault="00487C9A" w:rsidP="00B06001">
            <w:pPr>
              <w:widowControl/>
              <w:shd w:val="clear" w:color="auto" w:fill="FFFFFF"/>
              <w:tabs>
                <w:tab w:val="left" w:pos="708"/>
              </w:tabs>
              <w:snapToGrid w:val="0"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В соответствии с п. 4.16. ГОСТ Р 57762-2017: «Средний срок годности белья - не менее 3 лет с момента изготовления».</w:t>
            </w:r>
          </w:p>
          <w:p w:rsidR="00487C9A" w:rsidRPr="00D322E1" w:rsidRDefault="00487C9A" w:rsidP="00B06001">
            <w:pPr>
              <w:widowControl/>
              <w:ind w:firstLine="284"/>
              <w:jc w:val="both"/>
              <w:rPr>
                <w:rFonts w:eastAsia="Lucida Sans Unicode" w:cs="font308"/>
                <w:sz w:val="20"/>
                <w:szCs w:val="20"/>
              </w:rPr>
            </w:pPr>
            <w:r w:rsidRPr="00D322E1">
              <w:rPr>
                <w:rFonts w:eastAsia="Lucida Sans Unicode" w:cs="font308"/>
                <w:sz w:val="20"/>
                <w:szCs w:val="20"/>
              </w:rPr>
              <w:t>Срок годности абсорбирующего белья — на момент выдачи изделий должен быть не менее 1 года.</w:t>
            </w:r>
          </w:p>
          <w:p w:rsidR="00487C9A" w:rsidRPr="00D322E1" w:rsidRDefault="00487C9A" w:rsidP="00B06001">
            <w:pPr>
              <w:widowControl/>
              <w:ind w:firstLine="284"/>
              <w:jc w:val="both"/>
              <w:rPr>
                <w:rFonts w:eastAsia="Lucida Sans Unicode" w:cs="font308"/>
                <w:sz w:val="22"/>
                <w:szCs w:val="22"/>
              </w:rPr>
            </w:pPr>
            <w:r w:rsidRPr="00D322E1">
              <w:rPr>
                <w:rFonts w:eastAsia="Lucida Sans Unicode" w:cs="font308"/>
                <w:b/>
                <w:sz w:val="20"/>
                <w:szCs w:val="20"/>
              </w:rPr>
              <w:t>Подтверждение наличия документа, подтверждающего качество и безопасность товара</w:t>
            </w:r>
            <w:r w:rsidRPr="00D322E1">
              <w:rPr>
                <w:rFonts w:eastAsia="Lucida Sans Unicode" w:cs="font308"/>
                <w:sz w:val="20"/>
                <w:szCs w:val="20"/>
              </w:rPr>
              <w:t xml:space="preserve"> – обязательно.</w:t>
            </w:r>
          </w:p>
        </w:tc>
        <w:tc>
          <w:tcPr>
            <w:tcW w:w="100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87C9A" w:rsidRPr="00D322E1" w:rsidRDefault="00487C9A" w:rsidP="00B06001">
            <w:pPr>
              <w:widowControl/>
              <w:snapToGrid w:val="0"/>
              <w:jc w:val="center"/>
              <w:rPr>
                <w:rFonts w:eastAsia="Lucida Sans Unicode" w:cs="font308"/>
              </w:rPr>
            </w:pPr>
            <w:r w:rsidRPr="00D322E1">
              <w:rPr>
                <w:rFonts w:eastAsia="Lucida Sans Unicode" w:cs="font308"/>
              </w:rPr>
              <w:lastRenderedPageBreak/>
              <w:t>540</w:t>
            </w:r>
          </w:p>
        </w:tc>
      </w:tr>
      <w:tr w:rsidR="00487C9A" w:rsidRPr="00D322E1" w:rsidTr="00B06001">
        <w:trPr>
          <w:trHeight w:val="1730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C9A" w:rsidRPr="00D322E1" w:rsidRDefault="00487C9A" w:rsidP="00B06001">
            <w:pPr>
              <w:widowControl/>
              <w:snapToGrid w:val="0"/>
              <w:jc w:val="center"/>
              <w:rPr>
                <w:rFonts w:eastAsia="Lucida Sans Unicode" w:cs="font308"/>
                <w:sz w:val="22"/>
                <w:szCs w:val="22"/>
              </w:rPr>
            </w:pPr>
            <w:r w:rsidRPr="00D322E1">
              <w:rPr>
                <w:rFonts w:eastAsia="Lucida Sans Unicode" w:cs="font308"/>
                <w:sz w:val="22"/>
                <w:szCs w:val="22"/>
              </w:rPr>
              <w:t>2</w:t>
            </w:r>
          </w:p>
        </w:tc>
        <w:tc>
          <w:tcPr>
            <w:tcW w:w="20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87C9A" w:rsidRPr="00D322E1" w:rsidRDefault="00487C9A" w:rsidP="00B06001">
            <w:pPr>
              <w:widowControl/>
              <w:jc w:val="center"/>
              <w:rPr>
                <w:rFonts w:eastAsia="Lucida Sans Unicode" w:cs="font308"/>
                <w:sz w:val="22"/>
                <w:szCs w:val="22"/>
              </w:rPr>
            </w:pPr>
            <w:r w:rsidRPr="00D322E1">
              <w:rPr>
                <w:rFonts w:eastAsia="Lucida Sans Unicode"/>
              </w:rPr>
              <w:t>22-01-02. Впитывающие простыни (пеленки) размером не менее 60 х 60 см (</w:t>
            </w:r>
            <w:proofErr w:type="spellStart"/>
            <w:r w:rsidRPr="00D322E1">
              <w:rPr>
                <w:rFonts w:eastAsia="Lucida Sans Unicode"/>
              </w:rPr>
              <w:t>впитываемостью</w:t>
            </w:r>
            <w:proofErr w:type="spellEnd"/>
            <w:r w:rsidRPr="00D322E1">
              <w:rPr>
                <w:rFonts w:eastAsia="Lucida Sans Unicode"/>
              </w:rPr>
              <w:t xml:space="preserve"> от 800 до 1200 мл)</w:t>
            </w:r>
          </w:p>
        </w:tc>
        <w:tc>
          <w:tcPr>
            <w:tcW w:w="722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87C9A" w:rsidRPr="00D322E1" w:rsidRDefault="00487C9A" w:rsidP="00B06001">
            <w:pPr>
              <w:widowControl/>
              <w:snapToGrid w:val="0"/>
              <w:ind w:firstLine="284"/>
              <w:jc w:val="both"/>
              <w:rPr>
                <w:rFonts w:eastAsia="Lucida Sans Unicode" w:cs="font308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87C9A" w:rsidRPr="00D322E1" w:rsidRDefault="00487C9A" w:rsidP="00B06001">
            <w:pPr>
              <w:widowControl/>
              <w:snapToGrid w:val="0"/>
              <w:jc w:val="center"/>
              <w:rPr>
                <w:rFonts w:eastAsia="Lucida Sans Unicode" w:cs="font308"/>
              </w:rPr>
            </w:pPr>
            <w:r w:rsidRPr="00D322E1">
              <w:rPr>
                <w:rFonts w:eastAsia="Lucida Sans Unicode" w:cs="font308"/>
                <w:sz w:val="22"/>
                <w:szCs w:val="22"/>
              </w:rPr>
              <w:t>2430</w:t>
            </w:r>
          </w:p>
        </w:tc>
      </w:tr>
      <w:tr w:rsidR="00487C9A" w:rsidRPr="00D322E1" w:rsidTr="00B06001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C9A" w:rsidRPr="00D322E1" w:rsidRDefault="00487C9A" w:rsidP="00B06001">
            <w:pPr>
              <w:widowControl/>
              <w:snapToGrid w:val="0"/>
              <w:jc w:val="center"/>
              <w:rPr>
                <w:rFonts w:eastAsia="Lucida Sans Unicode" w:cs="font308"/>
                <w:sz w:val="22"/>
                <w:szCs w:val="22"/>
              </w:rPr>
            </w:pPr>
            <w:r w:rsidRPr="00D322E1">
              <w:rPr>
                <w:rFonts w:eastAsia="Lucida Sans Unicode" w:cs="font308"/>
                <w:sz w:val="22"/>
                <w:szCs w:val="22"/>
              </w:rPr>
              <w:t>3</w:t>
            </w:r>
          </w:p>
        </w:tc>
        <w:tc>
          <w:tcPr>
            <w:tcW w:w="2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87C9A" w:rsidRPr="00D322E1" w:rsidRDefault="00487C9A" w:rsidP="00B06001">
            <w:pPr>
              <w:widowControl/>
              <w:jc w:val="center"/>
              <w:rPr>
                <w:rFonts w:eastAsia="Lucida Sans Unicode" w:cs="font308"/>
                <w:sz w:val="22"/>
                <w:szCs w:val="22"/>
              </w:rPr>
            </w:pPr>
            <w:r w:rsidRPr="00D322E1">
              <w:rPr>
                <w:rFonts w:eastAsia="Lucida Sans Unicode"/>
              </w:rPr>
              <w:t>22-01-03. Впитывающие простыни (пеленки) размером не менее 60 х 90 см (</w:t>
            </w:r>
            <w:proofErr w:type="spellStart"/>
            <w:r w:rsidRPr="00D322E1">
              <w:rPr>
                <w:rFonts w:eastAsia="Lucida Sans Unicode"/>
              </w:rPr>
              <w:t>впитываемостью</w:t>
            </w:r>
            <w:proofErr w:type="spellEnd"/>
            <w:r w:rsidRPr="00D322E1">
              <w:rPr>
                <w:rFonts w:eastAsia="Lucida Sans Unicode"/>
              </w:rPr>
              <w:t xml:space="preserve"> от 1200 до 1900 мл)</w:t>
            </w:r>
          </w:p>
        </w:tc>
        <w:tc>
          <w:tcPr>
            <w:tcW w:w="722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87C9A" w:rsidRPr="00D322E1" w:rsidRDefault="00487C9A" w:rsidP="00B06001">
            <w:pPr>
              <w:widowControl/>
              <w:snapToGrid w:val="0"/>
              <w:ind w:firstLine="284"/>
              <w:jc w:val="both"/>
              <w:rPr>
                <w:rFonts w:eastAsia="Lucida Sans Unicode" w:cs="font308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87C9A" w:rsidRPr="00D322E1" w:rsidRDefault="00487C9A" w:rsidP="00B06001">
            <w:pPr>
              <w:widowControl/>
              <w:snapToGrid w:val="0"/>
              <w:jc w:val="center"/>
              <w:rPr>
                <w:rFonts w:eastAsia="Lucida Sans Unicode" w:cs="font308"/>
              </w:rPr>
            </w:pPr>
            <w:r w:rsidRPr="00D322E1">
              <w:rPr>
                <w:rFonts w:eastAsia="Lucida Sans Unicode" w:cs="font308"/>
              </w:rPr>
              <w:t>225000</w:t>
            </w:r>
          </w:p>
        </w:tc>
      </w:tr>
    </w:tbl>
    <w:p w:rsidR="00487C9A" w:rsidRPr="00D322E1" w:rsidRDefault="00487C9A" w:rsidP="00487C9A">
      <w:pPr>
        <w:widowControl/>
        <w:ind w:firstLine="708"/>
        <w:rPr>
          <w:rFonts w:eastAsia="Lucida Sans Unicode" w:cs="font308"/>
          <w:b/>
          <w:sz w:val="26"/>
          <w:szCs w:val="26"/>
        </w:rPr>
      </w:pPr>
    </w:p>
    <w:p w:rsidR="00487C9A" w:rsidRPr="00D322E1" w:rsidRDefault="00487C9A" w:rsidP="00487C9A">
      <w:pPr>
        <w:widowControl/>
        <w:rPr>
          <w:rFonts w:eastAsia="Lucida Sans Unicode" w:cs="font308"/>
          <w:sz w:val="26"/>
          <w:szCs w:val="26"/>
        </w:rPr>
      </w:pPr>
      <w:r w:rsidRPr="00D322E1">
        <w:rPr>
          <w:rFonts w:eastAsia="Lucida Sans Unicode" w:cs="font308"/>
          <w:b/>
          <w:sz w:val="26"/>
          <w:szCs w:val="26"/>
        </w:rPr>
        <w:t>Сроки поставки Товара в Вологодскую область:</w:t>
      </w:r>
      <w:r w:rsidRPr="00D322E1">
        <w:rPr>
          <w:rFonts w:eastAsia="Lucida Sans Unicode" w:cs="font308"/>
          <w:sz w:val="26"/>
          <w:szCs w:val="26"/>
        </w:rPr>
        <w:t xml:space="preserve"> в соответствии с календарным планом </w:t>
      </w:r>
    </w:p>
    <w:p w:rsidR="00487C9A" w:rsidRPr="00D322E1" w:rsidRDefault="00487C9A" w:rsidP="00487C9A">
      <w:pPr>
        <w:widowControl/>
        <w:ind w:firstLine="720"/>
        <w:jc w:val="center"/>
        <w:rPr>
          <w:rFonts w:eastAsia="Lucida Sans Unicode"/>
          <w:sz w:val="26"/>
          <w:szCs w:val="26"/>
        </w:rPr>
      </w:pPr>
    </w:p>
    <w:p w:rsidR="00487C9A" w:rsidRPr="00D322E1" w:rsidRDefault="00487C9A" w:rsidP="00487C9A">
      <w:pPr>
        <w:widowControl/>
        <w:ind w:firstLine="720"/>
        <w:jc w:val="center"/>
        <w:rPr>
          <w:rFonts w:eastAsia="Lucida Sans Unicode"/>
          <w:sz w:val="26"/>
          <w:szCs w:val="26"/>
        </w:rPr>
      </w:pPr>
      <w:r w:rsidRPr="00D322E1">
        <w:rPr>
          <w:rFonts w:eastAsia="Lucida Sans Unicode"/>
          <w:sz w:val="26"/>
          <w:szCs w:val="26"/>
        </w:rPr>
        <w:t xml:space="preserve">Календарный план </w:t>
      </w: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95"/>
        <w:gridCol w:w="3260"/>
        <w:gridCol w:w="1985"/>
      </w:tblGrid>
      <w:tr w:rsidR="00487C9A" w:rsidRPr="00D322E1" w:rsidTr="00B06001">
        <w:trPr>
          <w:trHeight w:val="696"/>
        </w:trPr>
        <w:tc>
          <w:tcPr>
            <w:tcW w:w="454" w:type="dxa"/>
          </w:tcPr>
          <w:p w:rsidR="00487C9A" w:rsidRPr="00D322E1" w:rsidRDefault="00487C9A" w:rsidP="00B06001">
            <w:pPr>
              <w:widowControl/>
              <w:jc w:val="center"/>
              <w:rPr>
                <w:rFonts w:eastAsia="Lucida Sans Unicode"/>
                <w:sz w:val="20"/>
                <w:szCs w:val="20"/>
              </w:rPr>
            </w:pPr>
            <w:r w:rsidRPr="00D322E1">
              <w:rPr>
                <w:rFonts w:eastAsia="Lucida Sans Unicode"/>
                <w:sz w:val="20"/>
                <w:szCs w:val="20"/>
              </w:rPr>
              <w:t>N п/п</w:t>
            </w:r>
          </w:p>
        </w:tc>
        <w:tc>
          <w:tcPr>
            <w:tcW w:w="4995" w:type="dxa"/>
          </w:tcPr>
          <w:p w:rsidR="00487C9A" w:rsidRPr="00D322E1" w:rsidRDefault="00487C9A" w:rsidP="00B06001">
            <w:pPr>
              <w:widowControl/>
              <w:jc w:val="center"/>
              <w:rPr>
                <w:rFonts w:eastAsia="Lucida Sans Unicode"/>
                <w:sz w:val="20"/>
                <w:szCs w:val="20"/>
              </w:rPr>
            </w:pPr>
            <w:r w:rsidRPr="00D322E1">
              <w:rPr>
                <w:rFonts w:eastAsia="Lucida Sans Unicode"/>
                <w:sz w:val="20"/>
                <w:szCs w:val="20"/>
              </w:rPr>
              <w:t>Наименование Товара</w:t>
            </w:r>
          </w:p>
        </w:tc>
        <w:tc>
          <w:tcPr>
            <w:tcW w:w="3260" w:type="dxa"/>
          </w:tcPr>
          <w:p w:rsidR="00487C9A" w:rsidRPr="00D322E1" w:rsidRDefault="00487C9A" w:rsidP="00B06001">
            <w:pPr>
              <w:widowControl/>
              <w:jc w:val="center"/>
              <w:rPr>
                <w:rFonts w:eastAsia="Lucida Sans Unicode"/>
                <w:sz w:val="20"/>
                <w:szCs w:val="20"/>
                <w:vertAlign w:val="superscript"/>
              </w:rPr>
            </w:pPr>
            <w:r w:rsidRPr="00D322E1">
              <w:rPr>
                <w:rFonts w:eastAsia="Lucida Sans Unicode"/>
                <w:sz w:val="20"/>
                <w:szCs w:val="20"/>
              </w:rPr>
              <w:t xml:space="preserve">Периоды (этапы) поставки на 2021 год </w:t>
            </w:r>
            <w:r w:rsidRPr="00D322E1">
              <w:rPr>
                <w:rFonts w:eastAsia="Lucida Sans Unicode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985" w:type="dxa"/>
          </w:tcPr>
          <w:p w:rsidR="00487C9A" w:rsidRPr="00D322E1" w:rsidRDefault="00487C9A" w:rsidP="00B06001">
            <w:pPr>
              <w:widowControl/>
              <w:jc w:val="center"/>
              <w:rPr>
                <w:rFonts w:eastAsia="Lucida Sans Unicode"/>
                <w:sz w:val="20"/>
                <w:szCs w:val="20"/>
              </w:rPr>
            </w:pPr>
            <w:r w:rsidRPr="00D322E1">
              <w:rPr>
                <w:rFonts w:eastAsia="Lucida Sans Unicode"/>
                <w:sz w:val="20"/>
                <w:szCs w:val="20"/>
              </w:rPr>
              <w:t>Количество</w:t>
            </w:r>
          </w:p>
          <w:p w:rsidR="00487C9A" w:rsidRPr="00D322E1" w:rsidRDefault="00487C9A" w:rsidP="00B06001">
            <w:pPr>
              <w:widowControl/>
              <w:jc w:val="center"/>
              <w:rPr>
                <w:rFonts w:eastAsia="Lucida Sans Unicode"/>
                <w:sz w:val="20"/>
                <w:szCs w:val="20"/>
              </w:rPr>
            </w:pPr>
            <w:r w:rsidRPr="00D322E1">
              <w:rPr>
                <w:rFonts w:eastAsia="Lucida Sans Unicode"/>
                <w:sz w:val="20"/>
                <w:szCs w:val="20"/>
              </w:rPr>
              <w:t>(шт.)</w:t>
            </w:r>
          </w:p>
        </w:tc>
        <w:bookmarkStart w:id="0" w:name="P750"/>
        <w:bookmarkEnd w:id="0"/>
      </w:tr>
      <w:tr w:rsidR="00487C9A" w:rsidRPr="00D322E1" w:rsidTr="00B06001">
        <w:tc>
          <w:tcPr>
            <w:tcW w:w="454" w:type="dxa"/>
          </w:tcPr>
          <w:p w:rsidR="00487C9A" w:rsidRPr="00D322E1" w:rsidRDefault="00487C9A" w:rsidP="00B06001">
            <w:pPr>
              <w:widowControl/>
              <w:rPr>
                <w:rFonts w:eastAsia="Lucida Sans Unicode"/>
                <w:sz w:val="20"/>
                <w:szCs w:val="20"/>
              </w:rPr>
            </w:pPr>
            <w:r w:rsidRPr="00D322E1">
              <w:rPr>
                <w:rFonts w:eastAsia="Lucida Sans Unicode"/>
                <w:sz w:val="20"/>
                <w:szCs w:val="20"/>
              </w:rPr>
              <w:t>1</w:t>
            </w:r>
          </w:p>
        </w:tc>
        <w:tc>
          <w:tcPr>
            <w:tcW w:w="4995" w:type="dxa"/>
          </w:tcPr>
          <w:p w:rsidR="00487C9A" w:rsidRPr="00D322E1" w:rsidRDefault="00487C9A" w:rsidP="00B06001">
            <w:pPr>
              <w:widowControl/>
              <w:rPr>
                <w:rFonts w:eastAsia="Lucida Sans Unicode"/>
                <w:sz w:val="20"/>
                <w:szCs w:val="20"/>
              </w:rPr>
            </w:pPr>
            <w:r w:rsidRPr="00D322E1">
              <w:rPr>
                <w:rFonts w:eastAsia="Lucida Sans Unicode"/>
                <w:sz w:val="20"/>
                <w:szCs w:val="20"/>
              </w:rPr>
              <w:t>22-01-01. Впитывающие простыни (пеленки) размером не менее 40 х 60 см (</w:t>
            </w:r>
            <w:proofErr w:type="spellStart"/>
            <w:r w:rsidRPr="00D322E1">
              <w:rPr>
                <w:rFonts w:eastAsia="Lucida Sans Unicode"/>
                <w:sz w:val="20"/>
                <w:szCs w:val="20"/>
              </w:rPr>
              <w:t>впитываемостью</w:t>
            </w:r>
            <w:proofErr w:type="spellEnd"/>
            <w:r w:rsidRPr="00D322E1">
              <w:rPr>
                <w:rFonts w:eastAsia="Lucida Sans Unicode"/>
                <w:sz w:val="20"/>
                <w:szCs w:val="20"/>
              </w:rPr>
              <w:t xml:space="preserve"> от 400 до 500 мл)</w:t>
            </w:r>
          </w:p>
        </w:tc>
        <w:tc>
          <w:tcPr>
            <w:tcW w:w="3260" w:type="dxa"/>
          </w:tcPr>
          <w:p w:rsidR="00487C9A" w:rsidRPr="00D322E1" w:rsidRDefault="00487C9A" w:rsidP="00B06001">
            <w:pPr>
              <w:widowControl/>
              <w:jc w:val="center"/>
              <w:rPr>
                <w:rFonts w:eastAsia="Lucida Sans Unicode" w:cs="font308"/>
                <w:sz w:val="20"/>
              </w:rPr>
            </w:pPr>
            <w:r w:rsidRPr="00D322E1">
              <w:rPr>
                <w:rFonts w:eastAsia="Lucida Sans Unicode"/>
              </w:rPr>
              <w:t>В течение 3 (трех) календарных дней со дня заключения Контракта</w:t>
            </w:r>
          </w:p>
        </w:tc>
        <w:tc>
          <w:tcPr>
            <w:tcW w:w="1985" w:type="dxa"/>
          </w:tcPr>
          <w:p w:rsidR="00487C9A" w:rsidRPr="00D322E1" w:rsidRDefault="00487C9A" w:rsidP="00B06001">
            <w:pPr>
              <w:widowControl/>
              <w:jc w:val="center"/>
              <w:rPr>
                <w:rFonts w:eastAsia="Lucida Sans Unicode"/>
                <w:sz w:val="20"/>
                <w:szCs w:val="20"/>
              </w:rPr>
            </w:pPr>
            <w:r w:rsidRPr="00D322E1">
              <w:rPr>
                <w:rFonts w:eastAsia="Lucida Sans Unicode"/>
                <w:sz w:val="20"/>
                <w:szCs w:val="20"/>
              </w:rPr>
              <w:t>540</w:t>
            </w:r>
          </w:p>
        </w:tc>
      </w:tr>
      <w:tr w:rsidR="00487C9A" w:rsidRPr="00D322E1" w:rsidTr="00B06001">
        <w:tc>
          <w:tcPr>
            <w:tcW w:w="454" w:type="dxa"/>
          </w:tcPr>
          <w:p w:rsidR="00487C9A" w:rsidRPr="00D322E1" w:rsidRDefault="00487C9A" w:rsidP="00B06001">
            <w:pPr>
              <w:widowControl/>
              <w:rPr>
                <w:rFonts w:eastAsia="Lucida Sans Unicode"/>
                <w:sz w:val="20"/>
                <w:szCs w:val="20"/>
              </w:rPr>
            </w:pPr>
            <w:r w:rsidRPr="00D322E1">
              <w:rPr>
                <w:rFonts w:eastAsia="Lucida Sans Unicode"/>
                <w:sz w:val="20"/>
                <w:szCs w:val="20"/>
              </w:rPr>
              <w:t>2</w:t>
            </w:r>
          </w:p>
        </w:tc>
        <w:tc>
          <w:tcPr>
            <w:tcW w:w="4995" w:type="dxa"/>
          </w:tcPr>
          <w:p w:rsidR="00487C9A" w:rsidRPr="00D322E1" w:rsidRDefault="00487C9A" w:rsidP="00B06001">
            <w:pPr>
              <w:widowControl/>
              <w:rPr>
                <w:rFonts w:eastAsia="Lucida Sans Unicode"/>
                <w:sz w:val="20"/>
                <w:szCs w:val="20"/>
              </w:rPr>
            </w:pPr>
            <w:r w:rsidRPr="00D322E1">
              <w:rPr>
                <w:rFonts w:eastAsia="Lucida Sans Unicode"/>
                <w:sz w:val="20"/>
                <w:szCs w:val="20"/>
              </w:rPr>
              <w:t>22-01-02. Впитывающие простыни (пеленки) размером не менее 60 х 60 см (</w:t>
            </w:r>
            <w:proofErr w:type="spellStart"/>
            <w:r w:rsidRPr="00D322E1">
              <w:rPr>
                <w:rFonts w:eastAsia="Lucida Sans Unicode"/>
                <w:sz w:val="20"/>
                <w:szCs w:val="20"/>
              </w:rPr>
              <w:t>впитываемостью</w:t>
            </w:r>
            <w:proofErr w:type="spellEnd"/>
            <w:r w:rsidRPr="00D322E1">
              <w:rPr>
                <w:rFonts w:eastAsia="Lucida Sans Unicode"/>
                <w:sz w:val="20"/>
                <w:szCs w:val="20"/>
              </w:rPr>
              <w:t xml:space="preserve"> от 800 до 1200 мл)</w:t>
            </w:r>
          </w:p>
        </w:tc>
        <w:tc>
          <w:tcPr>
            <w:tcW w:w="3260" w:type="dxa"/>
          </w:tcPr>
          <w:p w:rsidR="00487C9A" w:rsidRPr="00D322E1" w:rsidRDefault="00487C9A" w:rsidP="00B06001">
            <w:pPr>
              <w:widowControl/>
              <w:jc w:val="center"/>
              <w:rPr>
                <w:rFonts w:eastAsia="Lucida Sans Unicode" w:cs="font308"/>
                <w:sz w:val="20"/>
              </w:rPr>
            </w:pPr>
            <w:r w:rsidRPr="00D322E1">
              <w:rPr>
                <w:rFonts w:eastAsia="Lucida Sans Unicode"/>
              </w:rPr>
              <w:t>В течение 3 (трех) календарных дней со дня заключения Контракта</w:t>
            </w:r>
          </w:p>
        </w:tc>
        <w:tc>
          <w:tcPr>
            <w:tcW w:w="1985" w:type="dxa"/>
          </w:tcPr>
          <w:p w:rsidR="00487C9A" w:rsidRPr="00D322E1" w:rsidRDefault="00487C9A" w:rsidP="00B06001">
            <w:pPr>
              <w:widowControl/>
              <w:jc w:val="center"/>
              <w:rPr>
                <w:rFonts w:eastAsia="Lucida Sans Unicode"/>
                <w:sz w:val="20"/>
                <w:szCs w:val="20"/>
              </w:rPr>
            </w:pPr>
            <w:r w:rsidRPr="00D322E1">
              <w:rPr>
                <w:rFonts w:eastAsia="Lucida Sans Unicode"/>
                <w:sz w:val="20"/>
                <w:szCs w:val="20"/>
              </w:rPr>
              <w:t>2430</w:t>
            </w:r>
          </w:p>
        </w:tc>
      </w:tr>
      <w:tr w:rsidR="00487C9A" w:rsidRPr="00D322E1" w:rsidTr="00B06001">
        <w:tc>
          <w:tcPr>
            <w:tcW w:w="454" w:type="dxa"/>
          </w:tcPr>
          <w:p w:rsidR="00487C9A" w:rsidRPr="00D322E1" w:rsidRDefault="00487C9A" w:rsidP="00B06001">
            <w:pPr>
              <w:widowControl/>
              <w:rPr>
                <w:rFonts w:eastAsia="Lucida Sans Unicode"/>
                <w:sz w:val="20"/>
                <w:szCs w:val="20"/>
              </w:rPr>
            </w:pPr>
            <w:r w:rsidRPr="00D322E1">
              <w:rPr>
                <w:rFonts w:eastAsia="Lucida Sans Unicode"/>
                <w:sz w:val="20"/>
                <w:szCs w:val="20"/>
              </w:rPr>
              <w:t>3</w:t>
            </w:r>
          </w:p>
        </w:tc>
        <w:tc>
          <w:tcPr>
            <w:tcW w:w="4995" w:type="dxa"/>
          </w:tcPr>
          <w:p w:rsidR="00487C9A" w:rsidRPr="00D322E1" w:rsidRDefault="00487C9A" w:rsidP="00B06001">
            <w:pPr>
              <w:widowControl/>
              <w:rPr>
                <w:rFonts w:eastAsia="Lucida Sans Unicode"/>
                <w:sz w:val="20"/>
                <w:szCs w:val="20"/>
              </w:rPr>
            </w:pPr>
            <w:r w:rsidRPr="00D322E1">
              <w:rPr>
                <w:rFonts w:eastAsia="Lucida Sans Unicode"/>
                <w:sz w:val="20"/>
                <w:szCs w:val="20"/>
              </w:rPr>
              <w:t>22-01-03. Впитывающие простыни (пеленки) размером не менее 60 х 90 см (</w:t>
            </w:r>
            <w:proofErr w:type="spellStart"/>
            <w:r w:rsidRPr="00D322E1">
              <w:rPr>
                <w:rFonts w:eastAsia="Lucida Sans Unicode"/>
                <w:sz w:val="20"/>
                <w:szCs w:val="20"/>
              </w:rPr>
              <w:t>впитываемостью</w:t>
            </w:r>
            <w:proofErr w:type="spellEnd"/>
            <w:r w:rsidRPr="00D322E1">
              <w:rPr>
                <w:rFonts w:eastAsia="Lucida Sans Unicode"/>
                <w:sz w:val="20"/>
                <w:szCs w:val="20"/>
              </w:rPr>
              <w:t xml:space="preserve"> от 1200 до 1900 мл)</w:t>
            </w:r>
          </w:p>
        </w:tc>
        <w:tc>
          <w:tcPr>
            <w:tcW w:w="3260" w:type="dxa"/>
          </w:tcPr>
          <w:p w:rsidR="00487C9A" w:rsidRPr="00D322E1" w:rsidRDefault="00487C9A" w:rsidP="00B06001">
            <w:pPr>
              <w:widowControl/>
              <w:jc w:val="center"/>
              <w:rPr>
                <w:rFonts w:eastAsia="Lucida Sans Unicode" w:cs="font308"/>
                <w:sz w:val="20"/>
              </w:rPr>
            </w:pPr>
            <w:r w:rsidRPr="00D322E1">
              <w:rPr>
                <w:rFonts w:eastAsia="Lucida Sans Unicode"/>
              </w:rPr>
              <w:t>В течение 3 (трех) календарных дней со дня заключения Контракта</w:t>
            </w:r>
          </w:p>
        </w:tc>
        <w:tc>
          <w:tcPr>
            <w:tcW w:w="1985" w:type="dxa"/>
          </w:tcPr>
          <w:p w:rsidR="00487C9A" w:rsidRPr="00D322E1" w:rsidRDefault="00487C9A" w:rsidP="00B06001">
            <w:pPr>
              <w:widowControl/>
              <w:jc w:val="center"/>
              <w:rPr>
                <w:rFonts w:eastAsia="Lucida Sans Unicode"/>
                <w:sz w:val="20"/>
                <w:szCs w:val="20"/>
              </w:rPr>
            </w:pPr>
            <w:r w:rsidRPr="00D322E1">
              <w:rPr>
                <w:rFonts w:eastAsia="Lucida Sans Unicode"/>
                <w:sz w:val="20"/>
                <w:szCs w:val="20"/>
              </w:rPr>
              <w:t>225000</w:t>
            </w:r>
          </w:p>
        </w:tc>
      </w:tr>
      <w:tr w:rsidR="00487C9A" w:rsidRPr="00D322E1" w:rsidTr="00B06001">
        <w:tc>
          <w:tcPr>
            <w:tcW w:w="8709" w:type="dxa"/>
            <w:gridSpan w:val="3"/>
          </w:tcPr>
          <w:p w:rsidR="00487C9A" w:rsidRPr="00D322E1" w:rsidRDefault="00487C9A" w:rsidP="00B06001">
            <w:pPr>
              <w:widowControl/>
              <w:ind w:firstLine="720"/>
              <w:jc w:val="center"/>
              <w:rPr>
                <w:rFonts w:eastAsia="Lucida Sans Unicode"/>
                <w:sz w:val="20"/>
                <w:szCs w:val="20"/>
              </w:rPr>
            </w:pPr>
            <w:r w:rsidRPr="00D322E1">
              <w:rPr>
                <w:rFonts w:eastAsia="Lucida Sans Unicode"/>
                <w:sz w:val="20"/>
                <w:szCs w:val="20"/>
              </w:rPr>
              <w:t>ИТОГО:</w:t>
            </w:r>
          </w:p>
        </w:tc>
        <w:tc>
          <w:tcPr>
            <w:tcW w:w="1985" w:type="dxa"/>
          </w:tcPr>
          <w:p w:rsidR="00487C9A" w:rsidRPr="00D322E1" w:rsidRDefault="00487C9A" w:rsidP="00B06001">
            <w:pPr>
              <w:widowControl/>
              <w:jc w:val="center"/>
              <w:rPr>
                <w:rFonts w:eastAsia="Lucida Sans Unicode"/>
                <w:sz w:val="20"/>
                <w:szCs w:val="20"/>
              </w:rPr>
            </w:pPr>
            <w:r w:rsidRPr="00D322E1">
              <w:rPr>
                <w:rFonts w:eastAsia="Lucida Sans Unicode"/>
                <w:sz w:val="20"/>
                <w:szCs w:val="20"/>
              </w:rPr>
              <w:t>227970</w:t>
            </w:r>
          </w:p>
        </w:tc>
      </w:tr>
    </w:tbl>
    <w:p w:rsidR="00487C9A" w:rsidRPr="00D322E1" w:rsidRDefault="00487C9A" w:rsidP="00487C9A">
      <w:pPr>
        <w:widowControl/>
        <w:rPr>
          <w:rFonts w:eastAsia="Lucida Sans Unicode" w:cs="font308"/>
          <w:sz w:val="22"/>
          <w:szCs w:val="22"/>
        </w:rPr>
      </w:pPr>
    </w:p>
    <w:p w:rsidR="00487C9A" w:rsidRPr="00A225FA" w:rsidRDefault="00487C9A" w:rsidP="00487C9A">
      <w:pPr>
        <w:widowControl/>
        <w:shd w:val="clear" w:color="auto" w:fill="FFFFFF"/>
        <w:spacing w:line="200" w:lineRule="atLeast"/>
        <w:jc w:val="both"/>
        <w:rPr>
          <w:rFonts w:eastAsia="Lucida Sans Unicode" w:cs="font308"/>
        </w:rPr>
      </w:pPr>
      <w:r w:rsidRPr="00A225FA">
        <w:rPr>
          <w:rFonts w:eastAsia="Lucida Sans Unicode" w:cs="font308"/>
          <w:b/>
        </w:rPr>
        <w:t>Срок поставки Товара получателям:</w:t>
      </w:r>
      <w:r w:rsidRPr="00A225FA">
        <w:rPr>
          <w:rFonts w:eastAsia="Lucida Sans Unicode" w:cs="font308"/>
        </w:rPr>
        <w:t xml:space="preserve"> с даты получения от Заказчика реестра получателей Товара до "01 октября 2021 года.</w:t>
      </w:r>
    </w:p>
    <w:p w:rsidR="00487C9A" w:rsidRPr="00A225FA" w:rsidRDefault="00487C9A" w:rsidP="00487C9A">
      <w:pPr>
        <w:widowControl/>
        <w:spacing w:before="220"/>
        <w:ind w:firstLine="540"/>
        <w:jc w:val="both"/>
        <w:rPr>
          <w:rFonts w:eastAsia="Lucida Sans Unicode"/>
        </w:rPr>
      </w:pPr>
      <w:r w:rsidRPr="00A225FA">
        <w:rPr>
          <w:rFonts w:eastAsia="Lucida Sans Unicode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487C9A" w:rsidRPr="00A225FA" w:rsidRDefault="00487C9A" w:rsidP="00487C9A">
      <w:pPr>
        <w:widowControl/>
        <w:shd w:val="clear" w:color="auto" w:fill="FFFFFF"/>
        <w:spacing w:line="200" w:lineRule="atLeast"/>
        <w:jc w:val="both"/>
        <w:rPr>
          <w:rFonts w:eastAsia="Lucida Sans Unicode" w:cs="font308"/>
        </w:rPr>
      </w:pPr>
    </w:p>
    <w:p w:rsidR="00487C9A" w:rsidRPr="00A225FA" w:rsidRDefault="00487C9A" w:rsidP="00487C9A">
      <w:pPr>
        <w:widowControl/>
        <w:shd w:val="clear" w:color="auto" w:fill="FFFFFF"/>
        <w:spacing w:line="200" w:lineRule="atLeast"/>
        <w:jc w:val="both"/>
        <w:rPr>
          <w:rFonts w:eastAsia="Lucida Sans Unicode" w:cs="font308"/>
        </w:rPr>
      </w:pPr>
      <w:r w:rsidRPr="00A225FA">
        <w:rPr>
          <w:rFonts w:eastAsia="Lucida Sans Unicode" w:cs="font308"/>
          <w:b/>
        </w:rPr>
        <w:t>Место выдачи Товара получателям:</w:t>
      </w:r>
      <w:r w:rsidRPr="00A225FA">
        <w:rPr>
          <w:rFonts w:eastAsia="Lucida Sans Unicode" w:cs="font308"/>
        </w:rPr>
        <w:t xml:space="preserve"> Вологодская область. По выбору получателя: по месту жительства получателя либо </w:t>
      </w:r>
      <w:r w:rsidRPr="00A225FA">
        <w:rPr>
          <w:rFonts w:eastAsia="Lucida Sans Unicode"/>
        </w:rPr>
        <w:t>в пунктах выдачи Товара.</w:t>
      </w:r>
    </w:p>
    <w:p w:rsidR="00487C9A" w:rsidRPr="005F4B47" w:rsidRDefault="00487C9A" w:rsidP="00487C9A">
      <w:pPr>
        <w:widowControl/>
        <w:spacing w:line="100" w:lineRule="atLeast"/>
        <w:jc w:val="center"/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</w:pPr>
    </w:p>
    <w:p w:rsidR="00CA2C20" w:rsidRDefault="00CA2C20">
      <w:bookmarkStart w:id="1" w:name="_GoBack"/>
      <w:bookmarkEnd w:id="1"/>
    </w:p>
    <w:sectPr w:rsidR="00CA2C20" w:rsidSect="00487C9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8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9A"/>
    <w:rsid w:val="00487C9A"/>
    <w:rsid w:val="00CA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D2005-B6C6-4A50-84AA-7568ED71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C9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Михина Ирина Васильевна</dc:creator>
  <cp:keywords/>
  <dc:description/>
  <cp:lastModifiedBy>3500 Михина Ирина Васильевна</cp:lastModifiedBy>
  <cp:revision>1</cp:revision>
  <dcterms:created xsi:type="dcterms:W3CDTF">2021-07-14T12:41:00Z</dcterms:created>
  <dcterms:modified xsi:type="dcterms:W3CDTF">2021-07-14T12:42:00Z</dcterms:modified>
</cp:coreProperties>
</file>