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C2" w:rsidRDefault="00FB3CC2" w:rsidP="00FB3CC2">
      <w:pPr>
        <w:keepNext/>
        <w:keepLines/>
        <w:autoSpaceDE w:val="0"/>
        <w:ind w:firstLine="708"/>
        <w:jc w:val="both"/>
      </w:pPr>
      <w:r>
        <w:t xml:space="preserve">Объект закупки: Поставка инвалидам специальных средств при нарушениях функций выделения 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>Требования к условиям поставки: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 xml:space="preserve"> 1.1. Весь товар необходимого вида.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 xml:space="preserve"> 1.2. Весь </w:t>
      </w:r>
      <w:proofErr w:type="gramStart"/>
      <w:r>
        <w:t>товар  новый</w:t>
      </w:r>
      <w:proofErr w:type="gramEnd"/>
      <w:r>
        <w:t>, ранее не бывший в эксплуатации.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 xml:space="preserve"> 1.3.  Качество, маркировка и </w:t>
      </w:r>
      <w:proofErr w:type="gramStart"/>
      <w:r>
        <w:t>комплектность  поставляемого</w:t>
      </w:r>
      <w:proofErr w:type="gramEnd"/>
      <w: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 xml:space="preserve">        1.4. </w:t>
      </w:r>
      <w:proofErr w:type="gramStart"/>
      <w:r>
        <w:t>Товар  изготовлен</w:t>
      </w:r>
      <w:proofErr w:type="gramEnd"/>
      <w:r>
        <w:t xml:space="preserve">  промышленным способом.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>1.</w:t>
      </w:r>
      <w:r>
        <w:tab/>
        <w:t xml:space="preserve">Требования к документам, подтверждающим соответствие </w:t>
      </w:r>
      <w:proofErr w:type="gramStart"/>
      <w:r>
        <w:t>товара  установленным</w:t>
      </w:r>
      <w:proofErr w:type="gramEnd"/>
      <w:r>
        <w:t xml:space="preserve"> требованиям: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 xml:space="preserve">        - соответствие ГОСТам, другим стандартам, принятым в данной области;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>3.  Документы, передаваемые вместе с товаром: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>- инструкция по применению.</w:t>
      </w:r>
    </w:p>
    <w:p w:rsidR="00FB3CC2" w:rsidRDefault="00FB3CC2" w:rsidP="00FB3CC2">
      <w:pPr>
        <w:keepNext/>
        <w:keepLines/>
        <w:autoSpaceDE w:val="0"/>
        <w:ind w:firstLine="708"/>
        <w:jc w:val="both"/>
      </w:pPr>
      <w:r>
        <w:t xml:space="preserve">    4. Требования </w:t>
      </w:r>
      <w:proofErr w:type="gramStart"/>
      <w:r>
        <w:t>к  количеству</w:t>
      </w:r>
      <w:proofErr w:type="gramEnd"/>
      <w:r>
        <w:t xml:space="preserve"> поставляемого Товара – </w:t>
      </w:r>
      <w:r w:rsidR="00030410">
        <w:t>22842</w:t>
      </w:r>
      <w:r>
        <w:t xml:space="preserve"> шт.</w:t>
      </w:r>
    </w:p>
    <w:p w:rsidR="00DE1979" w:rsidRDefault="00FB3CC2" w:rsidP="00FB3CC2">
      <w:pPr>
        <w:keepNext/>
        <w:keepLines/>
        <w:autoSpaceDE w:val="0"/>
        <w:ind w:firstLine="708"/>
        <w:jc w:val="both"/>
      </w:pPr>
      <w:r>
        <w:t xml:space="preserve">    5. Условия передачи определяются Заказчиком.</w:t>
      </w:r>
    </w:p>
    <w:p w:rsidR="00FB3CC2" w:rsidRDefault="00FB3CC2" w:rsidP="00FB3CC2">
      <w:pPr>
        <w:keepNext/>
        <w:keepLines/>
        <w:autoSpaceDE w:val="0"/>
        <w:ind w:firstLine="708"/>
        <w:jc w:val="both"/>
        <w:rPr>
          <w:bCs/>
        </w:rPr>
      </w:pPr>
    </w:p>
    <w:tbl>
      <w:tblPr>
        <w:tblW w:w="96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75"/>
        <w:gridCol w:w="1345"/>
        <w:gridCol w:w="4286"/>
        <w:gridCol w:w="1425"/>
        <w:gridCol w:w="17"/>
      </w:tblGrid>
      <w:tr w:rsidR="00440885" w:rsidRPr="00DE1979" w:rsidTr="00723CE5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440885" w:rsidRPr="00DE1979" w:rsidRDefault="00440885" w:rsidP="0044088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E1979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40885" w:rsidRPr="00DE1979" w:rsidRDefault="00440885" w:rsidP="0044088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E1979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440885" w:rsidRPr="00DE1979" w:rsidRDefault="00440885" w:rsidP="0044088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E1979">
              <w:rPr>
                <w:rFonts w:eastAsia="Calibri"/>
                <w:b/>
                <w:sz w:val="20"/>
                <w:szCs w:val="20"/>
              </w:rPr>
              <w:t>товара</w:t>
            </w:r>
          </w:p>
        </w:tc>
        <w:tc>
          <w:tcPr>
            <w:tcW w:w="1345" w:type="dxa"/>
            <w:shd w:val="clear" w:color="auto" w:fill="auto"/>
          </w:tcPr>
          <w:p w:rsidR="00440885" w:rsidRPr="00DE1979" w:rsidRDefault="00440885" w:rsidP="00440885">
            <w:pPr>
              <w:pStyle w:val="a3"/>
              <w:keepNext/>
              <w:keepLines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E1979">
              <w:rPr>
                <w:b/>
                <w:bCs/>
                <w:sz w:val="20"/>
                <w:szCs w:val="20"/>
              </w:rPr>
              <w:t>Номер позиции КТРУ/Наименование позиции КТРУ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440885" w:rsidRPr="00DE1979" w:rsidRDefault="00440885" w:rsidP="0044088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DE1979">
              <w:rPr>
                <w:rFonts w:eastAsia="Calibri"/>
                <w:b/>
                <w:sz w:val="20"/>
                <w:szCs w:val="20"/>
                <w:lang w:eastAsia="ar-SA"/>
              </w:rPr>
              <w:t>Характеристики товара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40885" w:rsidRPr="00DE1979" w:rsidRDefault="00440885" w:rsidP="0044088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E1979">
              <w:rPr>
                <w:rFonts w:eastAsia="Calibri"/>
                <w:b/>
                <w:sz w:val="20"/>
                <w:szCs w:val="20"/>
              </w:rPr>
              <w:t>Количество товара, штук</w:t>
            </w:r>
          </w:p>
        </w:tc>
      </w:tr>
      <w:tr w:rsidR="0095301C" w:rsidRPr="00DE1979" w:rsidTr="003E7F48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95301C" w:rsidRPr="00DE1979" w:rsidRDefault="00BB2AC2" w:rsidP="0095301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95301C" w:rsidRPr="00DE1979" w:rsidRDefault="0095301C" w:rsidP="0095301C">
            <w:pPr>
              <w:rPr>
                <w:color w:val="000000" w:themeColor="text1"/>
                <w:sz w:val="20"/>
                <w:szCs w:val="20"/>
              </w:rPr>
            </w:pPr>
            <w:r w:rsidRPr="00DE1979">
              <w:rPr>
                <w:bCs/>
                <w:sz w:val="20"/>
                <w:szCs w:val="20"/>
                <w:lang w:eastAsia="ar-SA"/>
              </w:rPr>
              <w:t xml:space="preserve">01.28.21.01.13 Пояс для калоприемников и </w:t>
            </w:r>
            <w:proofErr w:type="spellStart"/>
            <w:r w:rsidRPr="00DE1979">
              <w:rPr>
                <w:bCs/>
                <w:sz w:val="20"/>
                <w:szCs w:val="20"/>
                <w:lang w:eastAsia="ar-SA"/>
              </w:rPr>
              <w:t>уроприемников</w:t>
            </w:r>
            <w:proofErr w:type="spellEnd"/>
          </w:p>
        </w:tc>
        <w:tc>
          <w:tcPr>
            <w:tcW w:w="1345" w:type="dxa"/>
          </w:tcPr>
          <w:p w:rsidR="0095301C" w:rsidRPr="00DE1979" w:rsidRDefault="0095301C" w:rsidP="0095301C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DE1979">
              <w:rPr>
                <w:bCs/>
                <w:sz w:val="20"/>
                <w:szCs w:val="20"/>
                <w:lang w:eastAsia="ar-SA"/>
              </w:rPr>
              <w:t xml:space="preserve">32.50.13.190-00006908 - Пояс для калоприемников и </w:t>
            </w:r>
            <w:proofErr w:type="spellStart"/>
            <w:r w:rsidRPr="00DE1979">
              <w:rPr>
                <w:bCs/>
                <w:sz w:val="20"/>
                <w:szCs w:val="20"/>
                <w:lang w:eastAsia="ar-SA"/>
              </w:rPr>
              <w:t>уроприемников</w:t>
            </w:r>
            <w:proofErr w:type="spellEnd"/>
          </w:p>
          <w:p w:rsidR="0095301C" w:rsidRPr="00DE1979" w:rsidRDefault="0095301C" w:rsidP="009530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</w:tcPr>
          <w:p w:rsidR="0095301C" w:rsidRPr="00DE1979" w:rsidRDefault="0095301C" w:rsidP="0095301C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DE1979">
              <w:rPr>
                <w:bCs/>
                <w:sz w:val="20"/>
                <w:szCs w:val="20"/>
                <w:lang w:eastAsia="ar-SA"/>
              </w:rPr>
              <w:t xml:space="preserve">Пояс для калоприемников и </w:t>
            </w:r>
            <w:proofErr w:type="spellStart"/>
            <w:r w:rsidRPr="00DE1979">
              <w:rPr>
                <w:bCs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DE1979">
              <w:rPr>
                <w:bCs/>
                <w:sz w:val="20"/>
                <w:szCs w:val="20"/>
                <w:lang w:eastAsia="ar-SA"/>
              </w:rPr>
              <w:t xml:space="preserve"> -</w:t>
            </w:r>
            <w:r w:rsidRPr="00DE1979">
              <w:rPr>
                <w:spacing w:val="-1"/>
                <w:sz w:val="20"/>
                <w:szCs w:val="20"/>
                <w:lang w:eastAsia="ar-SA"/>
              </w:rPr>
              <w:t xml:space="preserve"> эластичный пояс </w:t>
            </w:r>
            <w:r w:rsidRPr="00DE1979">
              <w:rPr>
                <w:sz w:val="20"/>
                <w:szCs w:val="20"/>
                <w:lang w:eastAsia="ar-SA"/>
              </w:rPr>
              <w:t xml:space="preserve">из </w:t>
            </w:r>
            <w:proofErr w:type="spellStart"/>
            <w:r w:rsidRPr="00DE1979">
              <w:rPr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DE1979">
              <w:rPr>
                <w:sz w:val="20"/>
                <w:szCs w:val="20"/>
                <w:lang w:eastAsia="ar-SA"/>
              </w:rPr>
              <w:t xml:space="preserve"> трикотажного полотна </w:t>
            </w:r>
            <w:r w:rsidRPr="00DE1979">
              <w:rPr>
                <w:spacing w:val="-1"/>
                <w:sz w:val="20"/>
                <w:szCs w:val="20"/>
                <w:lang w:eastAsia="ar-SA"/>
              </w:rPr>
              <w:t xml:space="preserve">со специальными крепежами для крепления к пластине, регулируемый по длине. </w:t>
            </w:r>
            <w:r w:rsidRPr="00DE1979">
              <w:rPr>
                <w:bCs/>
                <w:sz w:val="20"/>
                <w:szCs w:val="20"/>
                <w:lang w:eastAsia="ar-SA"/>
              </w:rPr>
              <w:t>Фиксируется на фланце пластины с помощью специальных крепежей (ушек)</w:t>
            </w:r>
            <w:r w:rsidR="00A45E64">
              <w:rPr>
                <w:bCs/>
                <w:sz w:val="20"/>
                <w:szCs w:val="20"/>
                <w:lang w:eastAsia="ar-SA"/>
              </w:rPr>
              <w:t>.</w:t>
            </w:r>
          </w:p>
          <w:p w:rsidR="0095301C" w:rsidRPr="00DE1979" w:rsidRDefault="0095301C" w:rsidP="00A45E6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5301C" w:rsidRPr="00DE1979" w:rsidRDefault="00D11B12" w:rsidP="0095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5301C" w:rsidRPr="00DE1979" w:rsidTr="003E7F48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95301C" w:rsidRPr="00DE1979" w:rsidRDefault="00BB2AC2" w:rsidP="0095301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95301C" w:rsidRPr="00DE1979" w:rsidRDefault="0095301C" w:rsidP="0095301C">
            <w:pPr>
              <w:rPr>
                <w:bCs/>
                <w:sz w:val="20"/>
                <w:szCs w:val="20"/>
                <w:lang w:eastAsia="ar-SA"/>
              </w:rPr>
            </w:pPr>
            <w:r w:rsidRPr="00DE1979">
              <w:rPr>
                <w:bCs/>
                <w:sz w:val="20"/>
                <w:szCs w:val="20"/>
                <w:lang w:eastAsia="ar-SA"/>
              </w:rPr>
              <w:t>01.28.21.01.27 Анальный тампон</w:t>
            </w:r>
          </w:p>
        </w:tc>
        <w:tc>
          <w:tcPr>
            <w:tcW w:w="1345" w:type="dxa"/>
          </w:tcPr>
          <w:p w:rsidR="0095301C" w:rsidRPr="00DE1979" w:rsidRDefault="0095301C" w:rsidP="0095301C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DE1979">
              <w:rPr>
                <w:bCs/>
                <w:sz w:val="20"/>
                <w:szCs w:val="20"/>
                <w:lang w:eastAsia="ar-SA"/>
              </w:rPr>
              <w:t>32.50.13.190-00006915 - Анальный тампон (средство ухода при недержании кала)</w:t>
            </w:r>
          </w:p>
        </w:tc>
        <w:tc>
          <w:tcPr>
            <w:tcW w:w="4286" w:type="dxa"/>
          </w:tcPr>
          <w:p w:rsidR="00FB3CC2" w:rsidRPr="00FB3CC2" w:rsidRDefault="00FB3CC2" w:rsidP="00FB3CC2">
            <w:pPr>
              <w:pStyle w:val="a5"/>
              <w:keepNext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Анальные тампоны эффективно защищают от непроизвольного опорожнения кишечника при легкой и средней степени недержания кала. Анальный тампон изготовлен из полиуретана, покрыт растворяющейся в кишечнике пленкой, имеет форму и размер анальной свечи. После введения анального тампона в задний проход, покрывающая его пленка быстро растворяется под воздействием естественного тепла и влаги, и анальный тампон расширяется и принимает форму колокола. Таким образом, тампон удерживается в прямой кишке и предотвращает непроизвольное опорожнение кишечника. В течение всего времени нахождения в кишечнике анальный тампон остается мягким. Пористый губчатый материал тампона пропускает газы. Тампон можно легко удалить, потянув за шнур. </w:t>
            </w:r>
          </w:p>
          <w:p w:rsidR="00FB3CC2" w:rsidRPr="00FB3CC2" w:rsidRDefault="00FB3CC2" w:rsidP="00FB3CC2">
            <w:pPr>
              <w:pStyle w:val="a5"/>
              <w:keepNext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Размер 1: длина – не менее 36 и не более 38 </w:t>
            </w:r>
            <w:proofErr w:type="gramStart"/>
            <w:r w:rsidRPr="00FB3CC2">
              <w:rPr>
                <w:sz w:val="20"/>
                <w:szCs w:val="20"/>
              </w:rPr>
              <w:t>мм.,</w:t>
            </w:r>
            <w:proofErr w:type="gramEnd"/>
            <w:r w:rsidRPr="00FB3CC2">
              <w:rPr>
                <w:sz w:val="20"/>
                <w:szCs w:val="20"/>
              </w:rPr>
              <w:t xml:space="preserve"> </w:t>
            </w:r>
          </w:p>
          <w:p w:rsidR="0095301C" w:rsidRPr="00DE1979" w:rsidRDefault="00FB3CC2" w:rsidP="00FB3CC2">
            <w:pPr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B3CC2">
              <w:rPr>
                <w:sz w:val="20"/>
                <w:szCs w:val="20"/>
              </w:rPr>
              <w:t xml:space="preserve">Размер </w:t>
            </w:r>
            <w:proofErr w:type="gramStart"/>
            <w:r w:rsidRPr="00FB3CC2">
              <w:rPr>
                <w:sz w:val="20"/>
                <w:szCs w:val="20"/>
              </w:rPr>
              <w:t>2:длина</w:t>
            </w:r>
            <w:proofErr w:type="gramEnd"/>
            <w:r w:rsidRPr="00FB3CC2">
              <w:rPr>
                <w:sz w:val="20"/>
                <w:szCs w:val="20"/>
              </w:rPr>
              <w:t xml:space="preserve">  - не менее 44 и не более 46 мм. </w:t>
            </w:r>
          </w:p>
        </w:tc>
        <w:tc>
          <w:tcPr>
            <w:tcW w:w="1425" w:type="dxa"/>
          </w:tcPr>
          <w:p w:rsidR="0095301C" w:rsidRPr="00DE1979" w:rsidRDefault="00D11B12" w:rsidP="0095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</w:tr>
      <w:tr w:rsidR="0095301C" w:rsidRPr="00DE1979" w:rsidTr="00C11717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95301C" w:rsidRPr="00DE1979" w:rsidRDefault="00BB2AC2" w:rsidP="0095301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01C" w:rsidRPr="00DE1979" w:rsidRDefault="0095301C" w:rsidP="0095301C">
            <w:pPr>
              <w:pStyle w:val="a3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 xml:space="preserve">01.28.21.01.29 Паста-герметик для защиты и выравнивания кожи вокруг </w:t>
            </w:r>
            <w:proofErr w:type="spellStart"/>
            <w:r w:rsidRPr="00DE1979">
              <w:rPr>
                <w:sz w:val="20"/>
                <w:szCs w:val="20"/>
              </w:rPr>
              <w:t>стомы</w:t>
            </w:r>
            <w:proofErr w:type="spellEnd"/>
            <w:r w:rsidRPr="00DE1979">
              <w:rPr>
                <w:sz w:val="20"/>
                <w:szCs w:val="20"/>
              </w:rPr>
              <w:t xml:space="preserve"> в тубе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C" w:rsidRPr="00DE1979" w:rsidRDefault="0095301C" w:rsidP="0095301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95301C" w:rsidRPr="00DE1979" w:rsidRDefault="0095301C" w:rsidP="0095301C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2" w:rsidRPr="00FB3CC2" w:rsidRDefault="00FB3CC2" w:rsidP="00FB3C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Паста для защиты кожи, герметизации </w:t>
            </w:r>
            <w:proofErr w:type="spellStart"/>
            <w:r w:rsidRPr="00FB3CC2">
              <w:rPr>
                <w:sz w:val="20"/>
                <w:szCs w:val="20"/>
              </w:rPr>
              <w:t>уроприемников</w:t>
            </w:r>
            <w:proofErr w:type="spellEnd"/>
            <w:r w:rsidRPr="00FB3CC2">
              <w:rPr>
                <w:sz w:val="20"/>
                <w:szCs w:val="20"/>
              </w:rPr>
              <w:t xml:space="preserve"> и калоприемника, </w:t>
            </w:r>
            <w:proofErr w:type="gramStart"/>
            <w:r w:rsidRPr="00FB3CC2">
              <w:rPr>
                <w:sz w:val="20"/>
                <w:szCs w:val="20"/>
              </w:rPr>
              <w:t>выравнивания  кожи</w:t>
            </w:r>
            <w:proofErr w:type="gramEnd"/>
            <w:r w:rsidRPr="00FB3CC2">
              <w:rPr>
                <w:sz w:val="20"/>
                <w:szCs w:val="20"/>
              </w:rPr>
              <w:t xml:space="preserve">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>.</w:t>
            </w:r>
          </w:p>
          <w:p w:rsidR="0095301C" w:rsidRPr="00DE1979" w:rsidRDefault="00FB3CC2" w:rsidP="00FB3C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>Объем тюбика 60 гр.- минимальный показатель</w:t>
            </w:r>
          </w:p>
        </w:tc>
        <w:tc>
          <w:tcPr>
            <w:tcW w:w="1425" w:type="dxa"/>
          </w:tcPr>
          <w:p w:rsidR="0095301C" w:rsidRPr="00DE1979" w:rsidRDefault="00D11B12" w:rsidP="0095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95301C" w:rsidRPr="00DE1979" w:rsidTr="00C11717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95301C" w:rsidRPr="00DE1979" w:rsidRDefault="00BB2AC2" w:rsidP="0095301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01C" w:rsidRPr="00DE1979" w:rsidRDefault="0095301C" w:rsidP="0095301C">
            <w:pPr>
              <w:pStyle w:val="a3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 xml:space="preserve">01.28.21.01.30 Паста-герметик для защиты и выравнивания кожи вокруг </w:t>
            </w:r>
            <w:proofErr w:type="spellStart"/>
            <w:r w:rsidRPr="00DE1979">
              <w:rPr>
                <w:sz w:val="20"/>
                <w:szCs w:val="20"/>
              </w:rPr>
              <w:t>стомы</w:t>
            </w:r>
            <w:proofErr w:type="spellEnd"/>
            <w:r w:rsidRPr="00DE1979">
              <w:rPr>
                <w:sz w:val="20"/>
                <w:szCs w:val="20"/>
              </w:rPr>
              <w:t xml:space="preserve"> в полосках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C" w:rsidRPr="00DE1979" w:rsidRDefault="0095301C" w:rsidP="0095301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95301C" w:rsidRPr="00DE1979" w:rsidRDefault="0095301C" w:rsidP="0095301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C" w:rsidRPr="00DE1979" w:rsidRDefault="0095301C" w:rsidP="0095301C">
            <w:pPr>
              <w:keepNext/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E1979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6D1636">
              <w:rPr>
                <w:rStyle w:val="a4"/>
                <w:b w:val="0"/>
                <w:color w:val="000000"/>
                <w:sz w:val="20"/>
                <w:szCs w:val="20"/>
              </w:rPr>
              <w:t>Паста </w:t>
            </w:r>
            <w:r w:rsidRPr="006D1636">
              <w:rPr>
                <w:b/>
                <w:color w:val="000000"/>
                <w:sz w:val="20"/>
                <w:szCs w:val="20"/>
              </w:rPr>
              <w:t> </w:t>
            </w:r>
            <w:r w:rsidRPr="006D1636">
              <w:rPr>
                <w:rStyle w:val="a4"/>
                <w:b w:val="0"/>
                <w:color w:val="000000"/>
                <w:sz w:val="20"/>
                <w:szCs w:val="20"/>
              </w:rPr>
              <w:t>для</w:t>
            </w:r>
            <w:proofErr w:type="gramEnd"/>
            <w:r w:rsidRPr="006D1636">
              <w:rPr>
                <w:rStyle w:val="a4"/>
                <w:b w:val="0"/>
                <w:color w:val="000000"/>
                <w:sz w:val="20"/>
                <w:szCs w:val="20"/>
              </w:rPr>
              <w:t xml:space="preserve"> защиты и выравнивания кожи в полоске обеспечивает мягкость кожи, не содержит спирта и не вызывает аллергических реакций.</w:t>
            </w:r>
            <w:r w:rsidRPr="00DE1979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DE1979">
              <w:rPr>
                <w:color w:val="000000"/>
                <w:sz w:val="20"/>
                <w:szCs w:val="20"/>
              </w:rPr>
              <w:t xml:space="preserve">Заполняет неровности кожи вокруг </w:t>
            </w:r>
            <w:proofErr w:type="spellStart"/>
            <w:r w:rsidRPr="00DE1979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DE1979">
              <w:rPr>
                <w:color w:val="000000"/>
                <w:sz w:val="20"/>
                <w:szCs w:val="20"/>
              </w:rPr>
              <w:t xml:space="preserve"> в зоне наложения адгезивной пластины. Благодаря пасте создается ровная поверхность, на которой идеально держится пластина. </w:t>
            </w:r>
            <w:proofErr w:type="gramStart"/>
            <w:r w:rsidRPr="00DE1979">
              <w:rPr>
                <w:color w:val="000000"/>
                <w:sz w:val="20"/>
                <w:szCs w:val="20"/>
              </w:rPr>
              <w:t>Паста  оберегает</w:t>
            </w:r>
            <w:proofErr w:type="gramEnd"/>
            <w:r w:rsidRPr="00DE1979">
              <w:rPr>
                <w:color w:val="000000"/>
                <w:sz w:val="20"/>
                <w:szCs w:val="20"/>
              </w:rPr>
              <w:t xml:space="preserve"> кожу в зоне </w:t>
            </w:r>
            <w:proofErr w:type="spellStart"/>
            <w:r w:rsidRPr="00DE1979">
              <w:rPr>
                <w:color w:val="000000"/>
                <w:sz w:val="20"/>
                <w:szCs w:val="20"/>
              </w:rPr>
              <w:t>стомы</w:t>
            </w:r>
            <w:proofErr w:type="spellEnd"/>
            <w:r w:rsidRPr="00DE1979">
              <w:rPr>
                <w:color w:val="000000"/>
                <w:sz w:val="20"/>
                <w:szCs w:val="20"/>
              </w:rPr>
              <w:t xml:space="preserve"> от отделяемого содержимого кишечника, абсорбирует влагу. Паста обладает такими свойствами, как надежность, мягкость для кожи, легкость в использовании. Удаляется </w:t>
            </w:r>
            <w:proofErr w:type="gramStart"/>
            <w:r w:rsidRPr="00DE1979">
              <w:rPr>
                <w:color w:val="000000"/>
                <w:sz w:val="20"/>
                <w:szCs w:val="20"/>
              </w:rPr>
              <w:t>вместе  с</w:t>
            </w:r>
            <w:proofErr w:type="gramEnd"/>
            <w:r w:rsidRPr="00DE1979">
              <w:rPr>
                <w:color w:val="000000"/>
                <w:sz w:val="20"/>
                <w:szCs w:val="20"/>
              </w:rPr>
              <w:t xml:space="preserve"> адгезивной пластиной, остатки пасты смываются теплой водой. </w:t>
            </w:r>
          </w:p>
          <w:p w:rsidR="0095301C" w:rsidRPr="00DE1979" w:rsidRDefault="0016344E" w:rsidP="0095301C">
            <w:pPr>
              <w:keepNext/>
              <w:tabs>
                <w:tab w:val="left" w:pos="708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в</w:t>
            </w:r>
            <w:r w:rsidR="0095301C">
              <w:rPr>
                <w:sz w:val="20"/>
                <w:szCs w:val="20"/>
                <w:lang w:eastAsia="ar-SA"/>
              </w:rPr>
              <w:t xml:space="preserve"> упаковке 60 г.</w:t>
            </w:r>
            <w:r w:rsidR="00FB3CC2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- минимальный показатель</w:t>
            </w:r>
          </w:p>
          <w:p w:rsidR="0095301C" w:rsidRPr="00DE1979" w:rsidRDefault="0095301C" w:rsidP="0095301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95301C" w:rsidRPr="00DE1979" w:rsidRDefault="00D11B12" w:rsidP="0095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5301C" w:rsidRPr="00DE1979" w:rsidTr="00FC0470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95301C" w:rsidRPr="00DE1979" w:rsidRDefault="00BB2AC2" w:rsidP="0095301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01C" w:rsidRPr="00DE1979" w:rsidRDefault="0095301C" w:rsidP="0095301C">
            <w:pPr>
              <w:pStyle w:val="a3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01.28.21.01.31 Крем защитный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C" w:rsidRPr="00DE1979" w:rsidRDefault="0095301C" w:rsidP="0095301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95301C" w:rsidRPr="00DE1979" w:rsidRDefault="0095301C" w:rsidP="0095301C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2" w:rsidRPr="00FB3CC2" w:rsidRDefault="00FB3CC2" w:rsidP="00FB3C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Крем защитный для кожи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- профилактическое и заживляющее средство при раздражениях и мацерации кожи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>.</w:t>
            </w:r>
          </w:p>
          <w:p w:rsidR="0095301C" w:rsidRPr="00DE1979" w:rsidRDefault="00FB3CC2" w:rsidP="00FB3C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Объем тюбика 60 </w:t>
            </w:r>
            <w:proofErr w:type="gramStart"/>
            <w:r w:rsidRPr="00FB3CC2">
              <w:rPr>
                <w:sz w:val="20"/>
                <w:szCs w:val="20"/>
              </w:rPr>
              <w:t>мл.,</w:t>
            </w:r>
            <w:proofErr w:type="gramEnd"/>
            <w:r w:rsidRPr="00FB3CC2">
              <w:rPr>
                <w:sz w:val="20"/>
                <w:szCs w:val="20"/>
              </w:rPr>
              <w:t xml:space="preserve"> (30 </w:t>
            </w:r>
            <w:proofErr w:type="spellStart"/>
            <w:r w:rsidRPr="00FB3CC2">
              <w:rPr>
                <w:sz w:val="20"/>
                <w:szCs w:val="20"/>
              </w:rPr>
              <w:t>гр</w:t>
            </w:r>
            <w:proofErr w:type="spellEnd"/>
            <w:r w:rsidRPr="00FB3CC2">
              <w:rPr>
                <w:sz w:val="20"/>
                <w:szCs w:val="20"/>
              </w:rPr>
              <w:t>) – минимальный показатель.</w:t>
            </w:r>
          </w:p>
        </w:tc>
        <w:tc>
          <w:tcPr>
            <w:tcW w:w="1425" w:type="dxa"/>
          </w:tcPr>
          <w:p w:rsidR="0095301C" w:rsidRPr="00DE1979" w:rsidRDefault="00D11B12" w:rsidP="0095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  <w:tr w:rsidR="00D355EE" w:rsidRPr="00DE1979" w:rsidTr="00FC0470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D355EE" w:rsidRPr="00DE1979" w:rsidRDefault="00BB2AC2" w:rsidP="00D355E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5EE" w:rsidRPr="00DE1979" w:rsidRDefault="00D355EE" w:rsidP="00D355EE">
            <w:pPr>
              <w:pStyle w:val="a3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01.28.21.01.32 Пудра (порошок) абсорбирующая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E" w:rsidRPr="00DE1979" w:rsidRDefault="00D355EE" w:rsidP="00D355EE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D355EE" w:rsidRPr="00DE1979" w:rsidRDefault="00D355EE" w:rsidP="00D355EE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2" w:rsidRPr="00FB3CC2" w:rsidRDefault="00FB3CC2" w:rsidP="00FB3C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Порошок абсорбирующий для ухода </w:t>
            </w:r>
            <w:proofErr w:type="gramStart"/>
            <w:r w:rsidRPr="00FB3CC2">
              <w:rPr>
                <w:sz w:val="20"/>
                <w:szCs w:val="20"/>
              </w:rPr>
              <w:t>за  мокнущей</w:t>
            </w:r>
            <w:proofErr w:type="gramEnd"/>
            <w:r w:rsidRPr="00FB3CC2">
              <w:rPr>
                <w:sz w:val="20"/>
                <w:szCs w:val="20"/>
              </w:rPr>
              <w:t xml:space="preserve"> кожей в </w:t>
            </w:r>
            <w:proofErr w:type="spellStart"/>
            <w:r w:rsidRPr="00FB3CC2">
              <w:rPr>
                <w:sz w:val="20"/>
                <w:szCs w:val="20"/>
              </w:rPr>
              <w:t>перистомальной</w:t>
            </w:r>
            <w:proofErr w:type="spellEnd"/>
            <w:r w:rsidRPr="00FB3CC2">
              <w:rPr>
                <w:sz w:val="20"/>
                <w:szCs w:val="20"/>
              </w:rPr>
              <w:t xml:space="preserve"> области, эффективно впитывает, образуя защитный гидроколлоидный слой, на котором легко фиксируется пластина.</w:t>
            </w:r>
          </w:p>
          <w:p w:rsidR="00D355EE" w:rsidRPr="00DE1979" w:rsidRDefault="00FB3CC2" w:rsidP="00FB3C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>Объем флакона 25 гр.- минимальный показатель</w:t>
            </w:r>
          </w:p>
        </w:tc>
        <w:tc>
          <w:tcPr>
            <w:tcW w:w="1425" w:type="dxa"/>
          </w:tcPr>
          <w:p w:rsidR="00D355EE" w:rsidRPr="00DE1979" w:rsidRDefault="00D11B12" w:rsidP="00D35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D355EE" w:rsidRPr="00DE1979" w:rsidTr="00BA4ED1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D355EE" w:rsidRPr="00DE1979" w:rsidRDefault="00BB2AC2" w:rsidP="00D355E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5EE" w:rsidRPr="00DE1979" w:rsidRDefault="00D355EE" w:rsidP="00D355EE">
            <w:pPr>
              <w:pStyle w:val="a3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01.28.21.01.33 Защитная пленка во флаконе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E" w:rsidRPr="00DE1979" w:rsidRDefault="00D355EE" w:rsidP="00D355EE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D355EE" w:rsidRPr="00DE1979" w:rsidRDefault="00D355EE" w:rsidP="00D355EE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C2" w:rsidRPr="00FB3CC2" w:rsidRDefault="00FB3CC2" w:rsidP="00FB3CC2">
            <w:pPr>
              <w:keepNext/>
              <w:keepLines/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Защитная пленка для кожи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proofErr w:type="gram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 от</w:t>
            </w:r>
            <w:proofErr w:type="gramEnd"/>
            <w:r w:rsidRPr="00FB3CC2">
              <w:rPr>
                <w:sz w:val="20"/>
                <w:szCs w:val="20"/>
              </w:rPr>
              <w:t xml:space="preserve"> агрессивного воздействия выделений из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и механических повреждений при удалении адгезивных пластин.</w:t>
            </w:r>
          </w:p>
          <w:p w:rsidR="00FB3CC2" w:rsidRPr="00FB3CC2" w:rsidRDefault="00FB3CC2" w:rsidP="00FB3CC2">
            <w:pPr>
              <w:keepNext/>
              <w:keepLines/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Защитная пленка находится во флаконе-аппликаторе в жидком состоянии. После нанесения на кожу жидкость превращается в пористую эластичную пленку, позволяющую коже дышать. Защитная пленка предохраняет кожу от возможного контакта с отделениями из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>, вызывающими раздражение и повреждение кожи.</w:t>
            </w:r>
          </w:p>
          <w:p w:rsidR="00D355EE" w:rsidRPr="00DE1979" w:rsidRDefault="00FB3CC2" w:rsidP="00FB3C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Объем флакона 50 </w:t>
            </w:r>
            <w:proofErr w:type="gramStart"/>
            <w:r w:rsidRPr="00FB3CC2">
              <w:rPr>
                <w:sz w:val="20"/>
                <w:szCs w:val="20"/>
              </w:rPr>
              <w:t>мл.-</w:t>
            </w:r>
            <w:proofErr w:type="gramEnd"/>
            <w:r w:rsidRPr="00FB3CC2">
              <w:rPr>
                <w:sz w:val="20"/>
                <w:szCs w:val="20"/>
              </w:rPr>
              <w:t xml:space="preserve"> минимальный показатель</w:t>
            </w:r>
          </w:p>
        </w:tc>
        <w:tc>
          <w:tcPr>
            <w:tcW w:w="1425" w:type="dxa"/>
          </w:tcPr>
          <w:p w:rsidR="00D355EE" w:rsidRPr="00DE1979" w:rsidRDefault="00D11B12" w:rsidP="00D35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</w:tr>
      <w:tr w:rsidR="00D355EE" w:rsidRPr="00DE1979" w:rsidTr="00BA4ED1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D355EE" w:rsidRPr="00DE1979" w:rsidRDefault="00BB2AC2" w:rsidP="00D355E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5EE" w:rsidRPr="00DE1979" w:rsidRDefault="00D355EE" w:rsidP="00D355EE">
            <w:pPr>
              <w:pStyle w:val="a3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01.28.21.01.34 Защитная пленка в форме салфеток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EE" w:rsidRPr="00DE1979" w:rsidRDefault="00D355EE" w:rsidP="00D355EE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D355EE" w:rsidRPr="00DE1979" w:rsidRDefault="00D355EE" w:rsidP="00D355EE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C2" w:rsidRPr="00FB3CC2" w:rsidRDefault="00FB3CC2" w:rsidP="00FB3CC2">
            <w:pPr>
              <w:keepNext/>
              <w:keepLines/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Защитная пленка для кожи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proofErr w:type="gram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 от</w:t>
            </w:r>
            <w:proofErr w:type="gramEnd"/>
            <w:r w:rsidRPr="00FB3CC2">
              <w:rPr>
                <w:sz w:val="20"/>
                <w:szCs w:val="20"/>
              </w:rPr>
              <w:t xml:space="preserve"> агрессивного воздействия выделений из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и механических повреждений при удалении адгезивных пластин.</w:t>
            </w:r>
          </w:p>
          <w:p w:rsidR="00FB3CC2" w:rsidRPr="00FB3CC2" w:rsidRDefault="00FB3CC2" w:rsidP="00FB3CC2">
            <w:pPr>
              <w:keepNext/>
              <w:keepLines/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>Защитная пленка образовывается при использовании салфеток, пропитанных защитным раствором. Этот раствор должен быстро испаряться и образовывать на коже защитную пленку.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  <w:p w:rsidR="00D355EE" w:rsidRPr="00DE1979" w:rsidRDefault="00FB3CC2" w:rsidP="00FB3C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>Количество салфеток в упаковке-30 шт. - минимальный показатель.</w:t>
            </w:r>
          </w:p>
        </w:tc>
        <w:tc>
          <w:tcPr>
            <w:tcW w:w="1425" w:type="dxa"/>
          </w:tcPr>
          <w:p w:rsidR="00D355EE" w:rsidRPr="00DE1979" w:rsidRDefault="00D11B12" w:rsidP="00D35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BB2AC2" w:rsidRPr="00DE1979" w:rsidTr="00B12C27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BB2AC2" w:rsidRPr="00DE1979" w:rsidRDefault="00BB2AC2" w:rsidP="00BB2AC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2AC2" w:rsidRPr="00DE1979" w:rsidRDefault="00BB2AC2" w:rsidP="00BB2AC2">
            <w:pPr>
              <w:pStyle w:val="a3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01.28.21.01.35 Очиститель для кожи во флаконе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2" w:rsidRPr="00DE1979" w:rsidRDefault="00BB2AC2" w:rsidP="00BB2A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32.50.13.190-00006910 - Очиститель для кожи во флаконе, не менее 180 мл</w:t>
            </w:r>
          </w:p>
          <w:p w:rsidR="00BB2AC2" w:rsidRPr="00DE1979" w:rsidRDefault="00BB2AC2" w:rsidP="00BB2A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2" w:rsidRPr="00FB3CC2" w:rsidRDefault="00FB3CC2" w:rsidP="00FB3C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- очищающее средство для ухода за кожей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, заменяющее мыло и воду, растворители и другие агрессивные или высушивающие кожу вещества, </w:t>
            </w:r>
            <w:proofErr w:type="gramStart"/>
            <w:r w:rsidRPr="00FB3CC2">
              <w:rPr>
                <w:sz w:val="20"/>
                <w:szCs w:val="20"/>
              </w:rPr>
              <w:t>для  безопасного</w:t>
            </w:r>
            <w:proofErr w:type="gramEnd"/>
            <w:r w:rsidRPr="00FB3CC2">
              <w:rPr>
                <w:sz w:val="20"/>
                <w:szCs w:val="20"/>
              </w:rPr>
              <w:t xml:space="preserve"> удаления остатков </w:t>
            </w:r>
            <w:proofErr w:type="spellStart"/>
            <w:r w:rsidRPr="00FB3CC2">
              <w:rPr>
                <w:sz w:val="20"/>
                <w:szCs w:val="20"/>
              </w:rPr>
              <w:t>адгезива</w:t>
            </w:r>
            <w:proofErr w:type="spellEnd"/>
            <w:r w:rsidRPr="00FB3CC2">
              <w:rPr>
                <w:sz w:val="20"/>
                <w:szCs w:val="20"/>
              </w:rPr>
              <w:t>, защитной пасты и пленки.</w:t>
            </w:r>
          </w:p>
          <w:p w:rsidR="00BB2AC2" w:rsidRPr="00DE1979" w:rsidRDefault="00FB3CC2" w:rsidP="00FB3C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FB3CC2">
              <w:rPr>
                <w:sz w:val="20"/>
                <w:szCs w:val="20"/>
              </w:rPr>
              <w:t>Объем  флакона</w:t>
            </w:r>
            <w:proofErr w:type="gramEnd"/>
            <w:r w:rsidRPr="00FB3CC2">
              <w:rPr>
                <w:sz w:val="20"/>
                <w:szCs w:val="20"/>
              </w:rPr>
              <w:t xml:space="preserve"> 180 мл – минимальный показатель.</w:t>
            </w:r>
          </w:p>
        </w:tc>
        <w:tc>
          <w:tcPr>
            <w:tcW w:w="1425" w:type="dxa"/>
          </w:tcPr>
          <w:p w:rsidR="00BB2AC2" w:rsidRPr="00DE1979" w:rsidRDefault="00D11B12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</w:tr>
      <w:tr w:rsidR="00BB2AC2" w:rsidRPr="00DE1979" w:rsidTr="00F673A0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BB2AC2" w:rsidRPr="00DE1979" w:rsidRDefault="00BB2AC2" w:rsidP="00BB2AC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AC2" w:rsidRPr="00DE1979" w:rsidRDefault="00BB2AC2" w:rsidP="00BB2AC2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01.28.21.01.36 Очиститель для кожи в форме салфеток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2" w:rsidRPr="00DE1979" w:rsidRDefault="00BB2AC2" w:rsidP="00BB2A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32.50.13.190-00006911 - Очиститель для кожи в форме салфеток, не менее 30 шт.</w:t>
            </w:r>
          </w:p>
          <w:p w:rsidR="00BB2AC2" w:rsidRPr="00DE1979" w:rsidRDefault="00BB2AC2" w:rsidP="00BB2AC2">
            <w:pPr>
              <w:pStyle w:val="a3"/>
              <w:keepNext/>
              <w:keepLines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2" w:rsidRPr="00FB3CC2" w:rsidRDefault="00FB3CC2" w:rsidP="00FB3C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 - очищающее средство для ухода за кожей вокруг </w:t>
            </w:r>
            <w:proofErr w:type="spellStart"/>
            <w:r w:rsidRPr="00FB3CC2">
              <w:rPr>
                <w:sz w:val="20"/>
                <w:szCs w:val="20"/>
              </w:rPr>
              <w:t>стомы</w:t>
            </w:r>
            <w:proofErr w:type="spellEnd"/>
            <w:r w:rsidRPr="00FB3CC2">
              <w:rPr>
                <w:sz w:val="20"/>
                <w:szCs w:val="20"/>
              </w:rPr>
              <w:t xml:space="preserve">, заменяющее мыло и воду, растворители и другие агрессивные или высушивающие кожу вещества, </w:t>
            </w:r>
            <w:proofErr w:type="gramStart"/>
            <w:r w:rsidRPr="00FB3CC2">
              <w:rPr>
                <w:sz w:val="20"/>
                <w:szCs w:val="20"/>
              </w:rPr>
              <w:t>для  безопасного</w:t>
            </w:r>
            <w:proofErr w:type="gramEnd"/>
            <w:r w:rsidRPr="00FB3CC2">
              <w:rPr>
                <w:sz w:val="20"/>
                <w:szCs w:val="20"/>
              </w:rPr>
              <w:t xml:space="preserve"> удаления остатков </w:t>
            </w:r>
            <w:proofErr w:type="spellStart"/>
            <w:r w:rsidRPr="00FB3CC2">
              <w:rPr>
                <w:sz w:val="20"/>
                <w:szCs w:val="20"/>
              </w:rPr>
              <w:t>адгезива</w:t>
            </w:r>
            <w:proofErr w:type="spellEnd"/>
            <w:r w:rsidRPr="00FB3CC2">
              <w:rPr>
                <w:sz w:val="20"/>
                <w:szCs w:val="20"/>
              </w:rPr>
              <w:t xml:space="preserve">, защитной пасты и пленки. Применяется для обработки здоровой, чувствительной и слабо поврежденной кожи. Каждая салфетка предназначена для однократного применения. Каждая салфетка должна быть в индивидуальной блистерной упаковке, что способствует надежному сохранению свойств очистителя на протяжении всего срока годности. </w:t>
            </w:r>
          </w:p>
          <w:p w:rsidR="00BB2AC2" w:rsidRPr="00DE1979" w:rsidRDefault="00FB3CC2" w:rsidP="00FB3CC2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FB3CC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B3CC2">
              <w:rPr>
                <w:sz w:val="20"/>
                <w:szCs w:val="20"/>
              </w:rPr>
              <w:t>салфеток  в</w:t>
            </w:r>
            <w:proofErr w:type="gramEnd"/>
            <w:r w:rsidRPr="00FB3CC2">
              <w:rPr>
                <w:sz w:val="20"/>
                <w:szCs w:val="20"/>
              </w:rPr>
              <w:t xml:space="preserve"> упаковке 30 шт. – минимальный показатель.</w:t>
            </w:r>
          </w:p>
        </w:tc>
        <w:tc>
          <w:tcPr>
            <w:tcW w:w="1425" w:type="dxa"/>
          </w:tcPr>
          <w:p w:rsidR="00BB2AC2" w:rsidRPr="00DE1979" w:rsidRDefault="0016344E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BB2AC2" w:rsidRPr="00DE1979" w:rsidTr="00BA4ED1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BB2AC2" w:rsidRPr="00DE1979" w:rsidRDefault="00BB2AC2" w:rsidP="00BB2AC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2AC2" w:rsidRPr="00DE1979" w:rsidRDefault="00BB2AC2" w:rsidP="00BB2AC2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 xml:space="preserve">01.28.21.01.38 Абсорбирующие </w:t>
            </w:r>
            <w:proofErr w:type="spellStart"/>
            <w:r w:rsidRPr="00DE1979">
              <w:rPr>
                <w:sz w:val="20"/>
                <w:szCs w:val="20"/>
              </w:rPr>
              <w:t>желирующие</w:t>
            </w:r>
            <w:proofErr w:type="spellEnd"/>
            <w:r w:rsidRPr="00DE1979">
              <w:rPr>
                <w:sz w:val="20"/>
                <w:szCs w:val="20"/>
              </w:rPr>
              <w:t xml:space="preserve"> пакетики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2" w:rsidRPr="00DE1979" w:rsidRDefault="00BB2AC2" w:rsidP="00BB2A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 xml:space="preserve">32.50.13.190-00006913 - Абсорбирующие </w:t>
            </w:r>
            <w:proofErr w:type="spellStart"/>
            <w:r w:rsidRPr="00DE1979">
              <w:rPr>
                <w:sz w:val="20"/>
                <w:szCs w:val="20"/>
              </w:rPr>
              <w:t>желирующие</w:t>
            </w:r>
            <w:proofErr w:type="spellEnd"/>
            <w:r w:rsidRPr="00DE1979">
              <w:rPr>
                <w:sz w:val="20"/>
                <w:szCs w:val="20"/>
              </w:rPr>
              <w:t xml:space="preserve"> пакетики для </w:t>
            </w:r>
            <w:proofErr w:type="spellStart"/>
            <w:r w:rsidRPr="00DE1979">
              <w:rPr>
                <w:sz w:val="20"/>
                <w:szCs w:val="20"/>
              </w:rPr>
              <w:t>стомных</w:t>
            </w:r>
            <w:proofErr w:type="spellEnd"/>
            <w:r w:rsidRPr="00DE1979">
              <w:rPr>
                <w:sz w:val="20"/>
                <w:szCs w:val="20"/>
              </w:rPr>
              <w:t xml:space="preserve"> мешков, 30 шт.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2" w:rsidRPr="00DE1979" w:rsidRDefault="00BB2AC2" w:rsidP="00BB2AC2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DE1979">
              <w:rPr>
                <w:color w:val="000000"/>
                <w:sz w:val="20"/>
                <w:szCs w:val="20"/>
              </w:rPr>
              <w:t xml:space="preserve">Специальный пакетик-саше для размещения внутри сборного мешка </w:t>
            </w:r>
            <w:proofErr w:type="spellStart"/>
            <w:r w:rsidRPr="00DE1979">
              <w:rPr>
                <w:color w:val="000000"/>
                <w:sz w:val="20"/>
                <w:szCs w:val="20"/>
              </w:rPr>
              <w:t>кало</w:t>
            </w:r>
            <w:proofErr w:type="spellEnd"/>
            <w:r w:rsidRPr="00DE197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E1979">
              <w:rPr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DE1979">
              <w:rPr>
                <w:color w:val="000000"/>
                <w:sz w:val="20"/>
                <w:szCs w:val="20"/>
              </w:rPr>
              <w:t xml:space="preserve">. Помещается непосредственно в </w:t>
            </w:r>
            <w:proofErr w:type="gramStart"/>
            <w:r w:rsidRPr="00DE1979">
              <w:rPr>
                <w:color w:val="000000"/>
                <w:sz w:val="20"/>
                <w:szCs w:val="20"/>
              </w:rPr>
              <w:t>мешок,  растворяется</w:t>
            </w:r>
            <w:proofErr w:type="gramEnd"/>
            <w:r w:rsidRPr="00DE1979">
              <w:rPr>
                <w:color w:val="000000"/>
                <w:sz w:val="20"/>
                <w:szCs w:val="20"/>
              </w:rPr>
              <w:t xml:space="preserve"> вместе с оболочкой и преобразовывает содержимое сборного мешка </w:t>
            </w:r>
            <w:proofErr w:type="spellStart"/>
            <w:r w:rsidRPr="00DE1979">
              <w:rPr>
                <w:color w:val="000000"/>
                <w:sz w:val="20"/>
                <w:szCs w:val="20"/>
              </w:rPr>
              <w:t>кало</w:t>
            </w:r>
            <w:proofErr w:type="spellEnd"/>
            <w:r w:rsidRPr="00DE197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E1979">
              <w:rPr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DE1979">
              <w:rPr>
                <w:color w:val="000000"/>
                <w:sz w:val="20"/>
                <w:szCs w:val="20"/>
              </w:rPr>
              <w:t xml:space="preserve"> в гелеобразную массу.</w:t>
            </w:r>
          </w:p>
          <w:p w:rsidR="00BB2AC2" w:rsidRPr="00DE1979" w:rsidRDefault="00BB2AC2" w:rsidP="00BB2AC2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DE1979">
              <w:rPr>
                <w:color w:val="000000"/>
                <w:sz w:val="20"/>
                <w:szCs w:val="20"/>
              </w:rPr>
              <w:t>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1425" w:type="dxa"/>
          </w:tcPr>
          <w:p w:rsidR="00BB2AC2" w:rsidRPr="00DE1979" w:rsidRDefault="00D11B12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BB2AC2" w:rsidRPr="00DE1979" w:rsidTr="00F87890">
        <w:trPr>
          <w:gridAfter w:val="1"/>
          <w:wAfter w:w="17" w:type="dxa"/>
          <w:trHeight w:val="392"/>
        </w:trPr>
        <w:tc>
          <w:tcPr>
            <w:tcW w:w="560" w:type="dxa"/>
            <w:shd w:val="clear" w:color="auto" w:fill="auto"/>
            <w:vAlign w:val="center"/>
          </w:tcPr>
          <w:p w:rsidR="00BB2AC2" w:rsidRPr="00DE1979" w:rsidRDefault="00BB2AC2" w:rsidP="00BB2AC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1975" w:type="dxa"/>
          </w:tcPr>
          <w:p w:rsidR="00BB2AC2" w:rsidRPr="00DE1979" w:rsidRDefault="00BB2AC2" w:rsidP="00BB2AC2">
            <w:pPr>
              <w:rPr>
                <w:bCs/>
                <w:sz w:val="20"/>
                <w:szCs w:val="20"/>
                <w:lang w:eastAsia="ar-SA"/>
              </w:rPr>
            </w:pPr>
            <w:r w:rsidRPr="00A61922">
              <w:rPr>
                <w:bCs/>
                <w:sz w:val="20"/>
                <w:szCs w:val="20"/>
                <w:lang w:eastAsia="ar-SA"/>
              </w:rPr>
              <w:t xml:space="preserve">01.28.21.01.39 Адгезивная пластина-полукольцо для дополнительной фиксации пластин калоприемников и </w:t>
            </w:r>
            <w:proofErr w:type="spellStart"/>
            <w:r w:rsidRPr="00A61922">
              <w:rPr>
                <w:bCs/>
                <w:sz w:val="20"/>
                <w:szCs w:val="20"/>
                <w:lang w:eastAsia="ar-SA"/>
              </w:rPr>
              <w:t>уроприемников</w:t>
            </w:r>
            <w:proofErr w:type="spellEnd"/>
          </w:p>
        </w:tc>
        <w:tc>
          <w:tcPr>
            <w:tcW w:w="1345" w:type="dxa"/>
          </w:tcPr>
          <w:p w:rsidR="00BB2AC2" w:rsidRPr="00DE1979" w:rsidRDefault="00BB2AC2" w:rsidP="00BB2AC2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BB2AC2" w:rsidRPr="00DE1979" w:rsidRDefault="00BB2AC2" w:rsidP="00BB2AC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6" w:type="dxa"/>
          </w:tcPr>
          <w:p w:rsidR="00BB2AC2" w:rsidRPr="00DE1979" w:rsidRDefault="00BB2AC2" w:rsidP="00BB2AC2">
            <w:pPr>
              <w:pStyle w:val="a5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Эластичная пластина-полукольцо обеспечивает дополнительную герметизацию и фиксацию пластины калоприемника (</w:t>
            </w:r>
            <w:proofErr w:type="spellStart"/>
            <w:r>
              <w:rPr>
                <w:sz w:val="20"/>
                <w:szCs w:val="20"/>
              </w:rPr>
              <w:t>уроприемника</w:t>
            </w:r>
            <w:proofErr w:type="spellEnd"/>
            <w:r>
              <w:rPr>
                <w:sz w:val="20"/>
                <w:szCs w:val="20"/>
              </w:rPr>
              <w:t>) по внешнему краю, продлевает срок использования калоприемников (</w:t>
            </w:r>
            <w:proofErr w:type="spellStart"/>
            <w:r>
              <w:rPr>
                <w:sz w:val="20"/>
                <w:szCs w:val="20"/>
              </w:rPr>
              <w:t>уроприемников</w:t>
            </w:r>
            <w:proofErr w:type="spellEnd"/>
            <w:r>
              <w:rPr>
                <w:sz w:val="20"/>
                <w:szCs w:val="20"/>
              </w:rPr>
              <w:t xml:space="preserve">). Благодаря своей пластичности, заполняет все неровности, позволяет добиться отличной герметичности и избавиться от </w:t>
            </w:r>
            <w:proofErr w:type="spellStart"/>
            <w:r>
              <w:rPr>
                <w:sz w:val="20"/>
                <w:szCs w:val="20"/>
              </w:rPr>
              <w:t>подтекания</w:t>
            </w:r>
            <w:proofErr w:type="spellEnd"/>
            <w:r>
              <w:rPr>
                <w:sz w:val="20"/>
                <w:szCs w:val="20"/>
              </w:rPr>
              <w:t>. Пластина-</w:t>
            </w:r>
            <w:r>
              <w:rPr>
                <w:sz w:val="20"/>
                <w:szCs w:val="20"/>
              </w:rPr>
              <w:lastRenderedPageBreak/>
              <w:t>полукольцо легко удаляется вместе с калоприемником (</w:t>
            </w:r>
            <w:proofErr w:type="spellStart"/>
            <w:r>
              <w:rPr>
                <w:sz w:val="20"/>
                <w:szCs w:val="20"/>
              </w:rPr>
              <w:t>уроприемником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</w:tcPr>
          <w:p w:rsidR="00BB2AC2" w:rsidRDefault="00D11B12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1120</w:t>
            </w:r>
          </w:p>
        </w:tc>
      </w:tr>
      <w:tr w:rsidR="00BB2AC2" w:rsidRPr="00DE1979" w:rsidTr="00440885">
        <w:trPr>
          <w:trHeight w:val="392"/>
        </w:trPr>
        <w:tc>
          <w:tcPr>
            <w:tcW w:w="560" w:type="dxa"/>
          </w:tcPr>
          <w:p w:rsidR="00BB2AC2" w:rsidRPr="00DE1979" w:rsidRDefault="00BB2AC2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5" w:type="dxa"/>
          </w:tcPr>
          <w:p w:rsidR="00BB2AC2" w:rsidRPr="00DE1979" w:rsidRDefault="00BB2AC2" w:rsidP="00BB2AC2">
            <w:pPr>
              <w:rPr>
                <w:color w:val="000000" w:themeColor="text1"/>
                <w:sz w:val="20"/>
                <w:szCs w:val="20"/>
              </w:rPr>
            </w:pPr>
            <w:r w:rsidRPr="00DE1979">
              <w:rPr>
                <w:color w:val="000000" w:themeColor="text1"/>
                <w:sz w:val="20"/>
                <w:szCs w:val="20"/>
              </w:rPr>
              <w:t>01.28.21.01.41</w:t>
            </w:r>
          </w:p>
          <w:p w:rsidR="00BB2AC2" w:rsidRPr="00DE1979" w:rsidRDefault="00BB2AC2" w:rsidP="00BB2AC2">
            <w:pPr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DE1979">
              <w:rPr>
                <w:color w:val="000000" w:themeColor="text1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DE1979">
              <w:rPr>
                <w:color w:val="000000" w:themeColor="text1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345" w:type="dxa"/>
          </w:tcPr>
          <w:p w:rsidR="00BB2AC2" w:rsidRPr="00DE1979" w:rsidRDefault="00BB2AC2" w:rsidP="00BB2AC2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>Отсутствует в КТРУ</w:t>
            </w:r>
          </w:p>
          <w:p w:rsidR="00BB2AC2" w:rsidRPr="00DE1979" w:rsidRDefault="00BB2AC2" w:rsidP="00BB2AC2">
            <w:pPr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286" w:type="dxa"/>
          </w:tcPr>
          <w:p w:rsidR="00BB2AC2" w:rsidRPr="00DE1979" w:rsidRDefault="00BB2AC2" w:rsidP="00BB2AC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DE1979">
              <w:rPr>
                <w:sz w:val="20"/>
                <w:szCs w:val="20"/>
              </w:rPr>
              <w:t>стомы</w:t>
            </w:r>
            <w:proofErr w:type="spellEnd"/>
            <w:r w:rsidRPr="00DE1979">
              <w:rPr>
                <w:sz w:val="20"/>
                <w:szCs w:val="20"/>
              </w:rPr>
              <w:t xml:space="preserve"> предназначены для заполнения неровностей, складок, шрамов на коже вокруг </w:t>
            </w:r>
            <w:proofErr w:type="spellStart"/>
            <w:r w:rsidRPr="00DE1979">
              <w:rPr>
                <w:sz w:val="20"/>
                <w:szCs w:val="20"/>
              </w:rPr>
              <w:t>стомы</w:t>
            </w:r>
            <w:proofErr w:type="spellEnd"/>
            <w:r w:rsidRPr="00DE1979">
              <w:rPr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DE1979">
              <w:rPr>
                <w:sz w:val="20"/>
                <w:szCs w:val="20"/>
              </w:rPr>
              <w:t>уроприемников</w:t>
            </w:r>
            <w:proofErr w:type="spellEnd"/>
            <w:r w:rsidRPr="00DE1979">
              <w:rPr>
                <w:sz w:val="20"/>
                <w:szCs w:val="20"/>
              </w:rPr>
              <w:t xml:space="preserve">, а также для защиты кожи вокруг </w:t>
            </w:r>
            <w:proofErr w:type="spellStart"/>
            <w:r w:rsidRPr="00DE1979">
              <w:rPr>
                <w:sz w:val="20"/>
                <w:szCs w:val="20"/>
              </w:rPr>
              <w:t>стомы</w:t>
            </w:r>
            <w:proofErr w:type="spellEnd"/>
            <w:r w:rsidRPr="00DE1979">
              <w:rPr>
                <w:sz w:val="20"/>
                <w:szCs w:val="20"/>
              </w:rPr>
              <w:t xml:space="preserve"> от агрессивного воздействия кишечного содержимого или мочи. Использование колец продлевает срок службы пластин, устраняет риск возможных протечек, тем самым создает щадящий режим для </w:t>
            </w:r>
            <w:proofErr w:type="spellStart"/>
            <w:r w:rsidRPr="00DE1979">
              <w:rPr>
                <w:sz w:val="20"/>
                <w:szCs w:val="20"/>
              </w:rPr>
              <w:t>перистомальной</w:t>
            </w:r>
            <w:proofErr w:type="spellEnd"/>
            <w:r w:rsidRPr="00DE1979">
              <w:rPr>
                <w:sz w:val="20"/>
                <w:szCs w:val="20"/>
              </w:rPr>
              <w:t xml:space="preserve"> кожи. Защитное кольцо прочное, легко моделируется, плотно прилегает к </w:t>
            </w:r>
            <w:proofErr w:type="spellStart"/>
            <w:r w:rsidRPr="00DE1979">
              <w:rPr>
                <w:sz w:val="20"/>
                <w:szCs w:val="20"/>
              </w:rPr>
              <w:t>стоме</w:t>
            </w:r>
            <w:proofErr w:type="spellEnd"/>
            <w:r w:rsidRPr="00DE1979">
              <w:rPr>
                <w:sz w:val="20"/>
                <w:szCs w:val="20"/>
              </w:rPr>
              <w:t xml:space="preserve">, позволяет герметично приклеить калоприемник или </w:t>
            </w:r>
            <w:proofErr w:type="spellStart"/>
            <w:r w:rsidRPr="00DE1979">
              <w:rPr>
                <w:sz w:val="20"/>
                <w:szCs w:val="20"/>
              </w:rPr>
              <w:t>уроприемник</w:t>
            </w:r>
            <w:proofErr w:type="spellEnd"/>
            <w:r w:rsidRPr="00DE1979">
              <w:rPr>
                <w:sz w:val="20"/>
                <w:szCs w:val="20"/>
              </w:rPr>
              <w:t xml:space="preserve">. Пластина калоприемника или </w:t>
            </w:r>
            <w:proofErr w:type="spellStart"/>
            <w:r w:rsidRPr="00DE1979">
              <w:rPr>
                <w:sz w:val="20"/>
                <w:szCs w:val="20"/>
              </w:rPr>
              <w:t>уроприемника</w:t>
            </w:r>
            <w:proofErr w:type="spellEnd"/>
            <w:r w:rsidRPr="00DE1979">
              <w:rPr>
                <w:sz w:val="20"/>
                <w:szCs w:val="20"/>
              </w:rPr>
              <w:t xml:space="preserve"> легко наклеивается поверх кольца, кольцо удаляется вместе с пластиной.</w:t>
            </w:r>
          </w:p>
          <w:p w:rsidR="00BB2AC2" w:rsidRPr="00DE1979" w:rsidRDefault="00BB2AC2" w:rsidP="00BB2AC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979">
              <w:rPr>
                <w:sz w:val="20"/>
                <w:szCs w:val="20"/>
              </w:rPr>
              <w:t xml:space="preserve">Каждое кольцо в индивидуальной упаковке. </w:t>
            </w:r>
          </w:p>
          <w:p w:rsidR="00BB2AC2" w:rsidRPr="00DE1979" w:rsidRDefault="00BB2AC2" w:rsidP="00BB2AC2">
            <w:pPr>
              <w:shd w:val="clear" w:color="auto" w:fill="FFFFFF"/>
              <w:suppressAutoHyphens/>
              <w:ind w:left="600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BB2AC2" w:rsidRPr="005564A1" w:rsidRDefault="00BB2AC2" w:rsidP="005564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E1979">
              <w:rPr>
                <w:color w:val="000000"/>
                <w:sz w:val="20"/>
                <w:szCs w:val="20"/>
                <w:bdr w:val="none" w:sz="0" w:space="0" w:color="auto" w:frame="1"/>
              </w:rPr>
              <w:t>Толщина кольца: 2,0 мм</w:t>
            </w:r>
            <w:r w:rsidR="005564A1">
              <w:rPr>
                <w:color w:val="000000"/>
                <w:sz w:val="20"/>
                <w:szCs w:val="20"/>
                <w:bdr w:val="none" w:sz="0" w:space="0" w:color="auto" w:frame="1"/>
              </w:rPr>
              <w:t>-минимальный показатель</w:t>
            </w:r>
          </w:p>
        </w:tc>
        <w:tc>
          <w:tcPr>
            <w:tcW w:w="1442" w:type="dxa"/>
            <w:gridSpan w:val="2"/>
          </w:tcPr>
          <w:p w:rsidR="00BB2AC2" w:rsidRPr="00DE1979" w:rsidRDefault="00D11B12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BB2AC2" w:rsidRPr="00DE1979" w:rsidTr="00795CA3">
        <w:trPr>
          <w:gridAfter w:val="1"/>
          <w:wAfter w:w="17" w:type="dxa"/>
          <w:trHeight w:val="392"/>
        </w:trPr>
        <w:tc>
          <w:tcPr>
            <w:tcW w:w="560" w:type="dxa"/>
          </w:tcPr>
          <w:p w:rsidR="00BB2AC2" w:rsidRPr="00DE1979" w:rsidRDefault="00BB2AC2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5" w:type="dxa"/>
          </w:tcPr>
          <w:p w:rsidR="00BB2AC2" w:rsidRPr="00DE1979" w:rsidRDefault="00BB2AC2" w:rsidP="00BB2AC2">
            <w:pPr>
              <w:rPr>
                <w:bCs/>
                <w:sz w:val="20"/>
                <w:szCs w:val="20"/>
                <w:lang w:eastAsia="ar-SA"/>
              </w:rPr>
            </w:pPr>
            <w:r w:rsidRPr="00DE1979">
              <w:rPr>
                <w:bCs/>
                <w:sz w:val="20"/>
                <w:szCs w:val="20"/>
                <w:lang w:eastAsia="ar-SA"/>
              </w:rPr>
              <w:t xml:space="preserve">01.28.21.01.42 Тампон для </w:t>
            </w:r>
            <w:proofErr w:type="spellStart"/>
            <w:r w:rsidRPr="00DE1979">
              <w:rPr>
                <w:bCs/>
                <w:sz w:val="20"/>
                <w:szCs w:val="20"/>
                <w:lang w:eastAsia="ar-SA"/>
              </w:rPr>
              <w:t>стомы</w:t>
            </w:r>
            <w:proofErr w:type="spellEnd"/>
          </w:p>
        </w:tc>
        <w:tc>
          <w:tcPr>
            <w:tcW w:w="1345" w:type="dxa"/>
          </w:tcPr>
          <w:p w:rsidR="00BB2AC2" w:rsidRPr="00DE1979" w:rsidRDefault="00BB2AC2" w:rsidP="00BB2AC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DE1979">
              <w:rPr>
                <w:bCs/>
                <w:sz w:val="20"/>
                <w:szCs w:val="20"/>
                <w:lang w:eastAsia="ar-SA"/>
              </w:rPr>
              <w:t xml:space="preserve">32.50.13.190-00006914 - Тампон для </w:t>
            </w:r>
            <w:proofErr w:type="spellStart"/>
            <w:r w:rsidRPr="00DE1979">
              <w:rPr>
                <w:bCs/>
                <w:sz w:val="20"/>
                <w:szCs w:val="20"/>
                <w:lang w:eastAsia="ar-SA"/>
              </w:rPr>
              <w:t>стомы</w:t>
            </w:r>
            <w:proofErr w:type="spellEnd"/>
          </w:p>
        </w:tc>
        <w:tc>
          <w:tcPr>
            <w:tcW w:w="4286" w:type="dxa"/>
          </w:tcPr>
          <w:p w:rsidR="00FB3CC2" w:rsidRPr="00FB3CC2" w:rsidRDefault="00FB3CC2" w:rsidP="00FB3CC2">
            <w:pPr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Тампон для </w:t>
            </w:r>
            <w:proofErr w:type="spellStart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используются пациентами с </w:t>
            </w:r>
            <w:proofErr w:type="spellStart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колостомами</w:t>
            </w:r>
            <w:proofErr w:type="spellEnd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сигмостомами</w:t>
            </w:r>
            <w:proofErr w:type="spellEnd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) для купания, активного отдыха и занятий спортом. </w:t>
            </w:r>
          </w:p>
          <w:p w:rsidR="00FB3CC2" w:rsidRPr="00FB3CC2" w:rsidRDefault="00FB3CC2" w:rsidP="00FB3CC2">
            <w:pPr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Представляет собой полиуретановый тампон, покрытый растворимой пленкой, встроенный в круглую клеевую пластину. На пластине установлен фильтр, который позволяет удалить из кишки воздух, а также эффективно нейтрализует запах. При введении тампона в </w:t>
            </w:r>
            <w:proofErr w:type="spellStart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стому</w:t>
            </w:r>
            <w:proofErr w:type="spellEnd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пленка растворяется под воздействием тепла и влаги, тампон разворачивается и принимает форму кишки. Тампон для </w:t>
            </w:r>
            <w:proofErr w:type="spellStart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надежно блокирует выход частиц кала и слизи</w:t>
            </w:r>
          </w:p>
          <w:p w:rsidR="00FB3CC2" w:rsidRPr="00FB3CC2" w:rsidRDefault="00FB3CC2" w:rsidP="00FB3CC2">
            <w:pPr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Размер 1: длина 35 мм, диаметр 20</w:t>
            </w:r>
            <w:r w:rsidR="00E93F2F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мм. -</w:t>
            </w:r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35 мм</w:t>
            </w:r>
            <w:r w:rsidR="00E93F2F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B2AC2" w:rsidRPr="00DE1979" w:rsidRDefault="00FB3CC2" w:rsidP="00E93F2F">
            <w:pPr>
              <w:shd w:val="clear" w:color="auto" w:fill="FFFFFF"/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Размер 2: длина 35 мм, диаметр 35</w:t>
            </w:r>
            <w:r w:rsidR="00E93F2F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E93F2F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мм.-</w:t>
            </w:r>
            <w:proofErr w:type="gramEnd"/>
            <w:r w:rsidRPr="00FB3CC2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45 мм</w:t>
            </w:r>
            <w:r w:rsidR="00E93F2F"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25" w:type="dxa"/>
          </w:tcPr>
          <w:p w:rsidR="00BB2AC2" w:rsidRPr="00DE1979" w:rsidRDefault="00D11B12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BB2AC2" w:rsidRPr="00DE1979" w:rsidTr="00440885">
        <w:trPr>
          <w:gridAfter w:val="1"/>
          <w:wAfter w:w="17" w:type="dxa"/>
          <w:trHeight w:val="392"/>
        </w:trPr>
        <w:tc>
          <w:tcPr>
            <w:tcW w:w="560" w:type="dxa"/>
          </w:tcPr>
          <w:p w:rsidR="00BB2AC2" w:rsidRPr="00DE1979" w:rsidRDefault="00BB2AC2" w:rsidP="00BB2AC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BB2AC2" w:rsidRPr="00DE1979" w:rsidRDefault="00BB2AC2" w:rsidP="00BB2AC2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</w:tcPr>
          <w:p w:rsidR="00BB2AC2" w:rsidRPr="00DE1979" w:rsidRDefault="00BB2AC2" w:rsidP="00BB2AC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6" w:type="dxa"/>
          </w:tcPr>
          <w:p w:rsidR="00BB2AC2" w:rsidRPr="00DE1979" w:rsidRDefault="00BB2AC2" w:rsidP="00BB2AC2">
            <w:pPr>
              <w:rPr>
                <w:rStyle w:val="a4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:rsidR="00BB2AC2" w:rsidRPr="00DE1979" w:rsidRDefault="00030410" w:rsidP="00B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22842</w:t>
            </w:r>
          </w:p>
        </w:tc>
      </w:tr>
    </w:tbl>
    <w:p w:rsidR="00271FE3" w:rsidRDefault="00271FE3">
      <w:pPr>
        <w:rPr>
          <w:sz w:val="20"/>
          <w:szCs w:val="20"/>
        </w:rPr>
      </w:pPr>
    </w:p>
    <w:p w:rsidR="00FB3CC2" w:rsidRPr="00C35D03" w:rsidRDefault="00FB3CC2" w:rsidP="00FB3CC2">
      <w:pPr>
        <w:keepNext/>
        <w:suppressAutoHyphens/>
        <w:jc w:val="both"/>
        <w:rPr>
          <w:kern w:val="1"/>
          <w:sz w:val="20"/>
          <w:szCs w:val="20"/>
          <w:lang w:eastAsia="hi-IN" w:bidi="hi-IN"/>
        </w:rPr>
      </w:pPr>
      <w:r w:rsidRPr="00C35D03">
        <w:rPr>
          <w:kern w:val="1"/>
          <w:sz w:val="20"/>
          <w:szCs w:val="20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C35D03">
          <w:rPr>
            <w:kern w:val="1"/>
            <w:sz w:val="20"/>
            <w:szCs w:val="20"/>
            <w:lang w:eastAsia="hi-IN" w:bidi="hi-IN"/>
          </w:rPr>
          <w:t>2005 г</w:t>
        </w:r>
      </w:smartTag>
      <w:r w:rsidRPr="00C35D03">
        <w:rPr>
          <w:kern w:val="1"/>
          <w:sz w:val="20"/>
          <w:szCs w:val="20"/>
          <w:lang w:eastAsia="hi-IN" w:bidi="hi-IN"/>
        </w:rPr>
        <w:t>. № 2347-р.</w:t>
      </w:r>
    </w:p>
    <w:p w:rsidR="00FB3CC2" w:rsidRPr="00C35D03" w:rsidRDefault="00FB3CC2" w:rsidP="00FB3CC2">
      <w:pPr>
        <w:keepNext/>
        <w:keepLines/>
        <w:ind w:firstLine="709"/>
        <w:jc w:val="center"/>
        <w:rPr>
          <w:b/>
          <w:sz w:val="20"/>
          <w:szCs w:val="20"/>
        </w:rPr>
      </w:pPr>
    </w:p>
    <w:p w:rsidR="00FB3CC2" w:rsidRPr="00C35D03" w:rsidRDefault="00FB3CC2" w:rsidP="00FB3CC2">
      <w:pPr>
        <w:keepNext/>
        <w:keepLines/>
        <w:ind w:firstLine="709"/>
        <w:jc w:val="center"/>
        <w:rPr>
          <w:b/>
          <w:sz w:val="20"/>
          <w:szCs w:val="20"/>
        </w:rPr>
      </w:pPr>
      <w:r w:rsidRPr="00C35D03">
        <w:rPr>
          <w:b/>
          <w:sz w:val="20"/>
          <w:szCs w:val="20"/>
        </w:rPr>
        <w:t>Требования к функциональным характеристикам.</w:t>
      </w:r>
    </w:p>
    <w:p w:rsidR="00FB3CC2" w:rsidRPr="00C35D03" w:rsidRDefault="00FB3CC2" w:rsidP="00FB3CC2">
      <w:pPr>
        <w:pStyle w:val="a5"/>
        <w:keepNext/>
        <w:widowControl w:val="0"/>
        <w:autoSpaceDE w:val="0"/>
        <w:ind w:firstLine="567"/>
        <w:jc w:val="both"/>
        <w:rPr>
          <w:sz w:val="20"/>
          <w:szCs w:val="20"/>
        </w:rPr>
      </w:pPr>
      <w:r w:rsidRPr="00C35D03">
        <w:rPr>
          <w:sz w:val="20"/>
          <w:szCs w:val="20"/>
        </w:rPr>
        <w:t xml:space="preserve">Специальные средства </w:t>
      </w:r>
      <w:proofErr w:type="gramStart"/>
      <w:r w:rsidRPr="00C35D03">
        <w:rPr>
          <w:sz w:val="20"/>
          <w:szCs w:val="20"/>
        </w:rPr>
        <w:t>при  нарушениях</w:t>
      </w:r>
      <w:proofErr w:type="gramEnd"/>
      <w:r w:rsidRPr="00C35D03">
        <w:rPr>
          <w:sz w:val="20"/>
          <w:szCs w:val="20"/>
        </w:rPr>
        <w:t xml:space="preserve"> функций выделения (средства ухода за кожей вокруг </w:t>
      </w:r>
      <w:proofErr w:type="spellStart"/>
      <w:r w:rsidRPr="00C35D03">
        <w:rPr>
          <w:sz w:val="20"/>
          <w:szCs w:val="20"/>
        </w:rPr>
        <w:t>стомы</w:t>
      </w:r>
      <w:proofErr w:type="spellEnd"/>
      <w:r w:rsidRPr="00C35D03">
        <w:rPr>
          <w:sz w:val="20"/>
          <w:szCs w:val="20"/>
        </w:rPr>
        <w:t xml:space="preserve">) предназначены для ухода за чувствительной и слабо поврежденной кожей вокруг </w:t>
      </w:r>
      <w:proofErr w:type="spellStart"/>
      <w:r w:rsidRPr="00C35D03">
        <w:rPr>
          <w:sz w:val="20"/>
          <w:szCs w:val="20"/>
        </w:rPr>
        <w:t>стомы</w:t>
      </w:r>
      <w:proofErr w:type="spellEnd"/>
      <w:r w:rsidRPr="00C35D03">
        <w:rPr>
          <w:sz w:val="20"/>
          <w:szCs w:val="20"/>
        </w:rPr>
        <w:t xml:space="preserve">, а также для </w:t>
      </w:r>
      <w:r w:rsidRPr="00C35D03">
        <w:rPr>
          <w:sz w:val="20"/>
          <w:szCs w:val="20"/>
        </w:rPr>
        <w:lastRenderedPageBreak/>
        <w:t xml:space="preserve">профилактики и лечения </w:t>
      </w:r>
      <w:proofErr w:type="spellStart"/>
      <w:r w:rsidRPr="00C35D03">
        <w:rPr>
          <w:sz w:val="20"/>
          <w:szCs w:val="20"/>
        </w:rPr>
        <w:t>перистомальных</w:t>
      </w:r>
      <w:proofErr w:type="spellEnd"/>
      <w:r w:rsidRPr="00C35D03">
        <w:rPr>
          <w:sz w:val="20"/>
          <w:szCs w:val="20"/>
        </w:rPr>
        <w:t xml:space="preserve"> кожных осложнений.</w:t>
      </w:r>
    </w:p>
    <w:p w:rsidR="00FB3CC2" w:rsidRPr="00C35D03" w:rsidRDefault="00FB3CC2" w:rsidP="00FB3CC2">
      <w:pPr>
        <w:keepNext/>
        <w:keepLines/>
        <w:widowControl w:val="0"/>
        <w:ind w:firstLine="709"/>
        <w:jc w:val="center"/>
        <w:rPr>
          <w:b/>
          <w:sz w:val="20"/>
          <w:szCs w:val="20"/>
        </w:rPr>
      </w:pPr>
      <w:r w:rsidRPr="00C35D03">
        <w:rPr>
          <w:b/>
          <w:sz w:val="20"/>
          <w:szCs w:val="20"/>
        </w:rPr>
        <w:t>Требования к качеству</w:t>
      </w:r>
    </w:p>
    <w:p w:rsidR="00FB3CC2" w:rsidRPr="00C35D03" w:rsidRDefault="00FB3CC2" w:rsidP="00FB3CC2">
      <w:pPr>
        <w:keepNext/>
        <w:keepLines/>
        <w:widowControl w:val="0"/>
        <w:jc w:val="both"/>
        <w:rPr>
          <w:rFonts w:eastAsia="Arial CYR"/>
          <w:spacing w:val="-4"/>
          <w:kern w:val="1"/>
          <w:sz w:val="20"/>
          <w:szCs w:val="20"/>
        </w:rPr>
      </w:pPr>
      <w:r w:rsidRPr="00C35D03">
        <w:rPr>
          <w:rFonts w:eastAsia="Lucida Sans Unicode"/>
          <w:kern w:val="1"/>
          <w:sz w:val="20"/>
          <w:szCs w:val="20"/>
        </w:rPr>
        <w:t>П</w:t>
      </w:r>
      <w:r w:rsidRPr="00C35D03">
        <w:rPr>
          <w:rFonts w:eastAsia="Arial CYR"/>
          <w:spacing w:val="-4"/>
          <w:kern w:val="1"/>
          <w:sz w:val="20"/>
          <w:szCs w:val="20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FB3CC2" w:rsidRPr="00C35D03" w:rsidRDefault="00FB3CC2" w:rsidP="00FB3CC2">
      <w:pPr>
        <w:keepNext/>
        <w:keepLines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FB3CC2" w:rsidRPr="00C35D03" w:rsidRDefault="00FB3CC2" w:rsidP="00FB3CC2">
      <w:pPr>
        <w:keepNext/>
        <w:keepLines/>
        <w:ind w:firstLine="709"/>
        <w:jc w:val="both"/>
        <w:rPr>
          <w:b/>
          <w:sz w:val="20"/>
          <w:szCs w:val="20"/>
        </w:rPr>
      </w:pPr>
      <w:r w:rsidRPr="00C35D03">
        <w:rPr>
          <w:b/>
          <w:sz w:val="20"/>
          <w:szCs w:val="20"/>
        </w:rPr>
        <w:t xml:space="preserve">Требования к эксплуатационным характеристикам, безопасности, экологической безопасности </w:t>
      </w:r>
    </w:p>
    <w:p w:rsidR="00FB3CC2" w:rsidRPr="00C35D03" w:rsidRDefault="00FB3CC2" w:rsidP="00FB3CC2">
      <w:pPr>
        <w:keepNext/>
        <w:keepLines/>
        <w:jc w:val="both"/>
        <w:rPr>
          <w:spacing w:val="-7"/>
          <w:sz w:val="20"/>
          <w:szCs w:val="20"/>
        </w:rPr>
      </w:pPr>
      <w:r w:rsidRPr="00C35D03">
        <w:rPr>
          <w:rFonts w:eastAsia="Lucida Sans Unicode"/>
          <w:kern w:val="1"/>
          <w:sz w:val="20"/>
          <w:szCs w:val="20"/>
        </w:rPr>
        <w:tab/>
      </w:r>
      <w:r w:rsidRPr="00C35D03">
        <w:rPr>
          <w:sz w:val="20"/>
          <w:szCs w:val="20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FB3CC2" w:rsidRPr="00C35D03" w:rsidRDefault="00FB3CC2" w:rsidP="00FB3CC2">
      <w:pPr>
        <w:keepNext/>
        <w:keepLines/>
        <w:jc w:val="center"/>
        <w:rPr>
          <w:b/>
          <w:sz w:val="20"/>
          <w:szCs w:val="20"/>
        </w:rPr>
      </w:pPr>
      <w:r w:rsidRPr="00C35D03">
        <w:rPr>
          <w:b/>
          <w:sz w:val="20"/>
          <w:szCs w:val="20"/>
        </w:rPr>
        <w:t>Требования к размерам, упаковке, отгрузке товара</w:t>
      </w:r>
    </w:p>
    <w:p w:rsidR="00FB3CC2" w:rsidRPr="00C35D03" w:rsidRDefault="00FB3CC2" w:rsidP="00FB3CC2">
      <w:pPr>
        <w:keepNext/>
        <w:keepLines/>
        <w:jc w:val="both"/>
        <w:rPr>
          <w:sz w:val="20"/>
          <w:szCs w:val="20"/>
        </w:rPr>
      </w:pPr>
    </w:p>
    <w:p w:rsidR="00FB3CC2" w:rsidRPr="00C35D03" w:rsidRDefault="00FB3CC2" w:rsidP="00FB3CC2">
      <w:pPr>
        <w:keepNext/>
        <w:keepLines/>
        <w:autoSpaceDE w:val="0"/>
        <w:ind w:firstLine="709"/>
        <w:jc w:val="both"/>
        <w:rPr>
          <w:sz w:val="20"/>
          <w:szCs w:val="20"/>
        </w:rPr>
      </w:pPr>
      <w:r w:rsidRPr="00C35D03">
        <w:rPr>
          <w:sz w:val="20"/>
          <w:szCs w:val="20"/>
        </w:rPr>
        <w:t>Хранение осуществляется в соответствии с требованиями, предъявляемыми к данной категории изделий.</w:t>
      </w:r>
    </w:p>
    <w:p w:rsidR="00FB3CC2" w:rsidRPr="00C35D03" w:rsidRDefault="00FB3CC2" w:rsidP="00FB3CC2">
      <w:pPr>
        <w:keepNext/>
        <w:keepLines/>
        <w:ind w:firstLine="708"/>
        <w:jc w:val="both"/>
        <w:rPr>
          <w:sz w:val="20"/>
          <w:szCs w:val="20"/>
        </w:rPr>
      </w:pPr>
      <w:r w:rsidRPr="00C35D03">
        <w:rPr>
          <w:sz w:val="20"/>
          <w:szCs w:val="20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FB3CC2" w:rsidRPr="00C35D03" w:rsidRDefault="00FB3CC2" w:rsidP="00FB3CC2">
      <w:pPr>
        <w:keepNext/>
        <w:keepLines/>
        <w:autoSpaceDE w:val="0"/>
        <w:ind w:firstLine="709"/>
        <w:jc w:val="both"/>
        <w:rPr>
          <w:sz w:val="20"/>
          <w:szCs w:val="20"/>
        </w:rPr>
      </w:pPr>
      <w:r w:rsidRPr="00C35D03">
        <w:rPr>
          <w:sz w:val="20"/>
          <w:szCs w:val="20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B3CC2" w:rsidRPr="00C35D03" w:rsidRDefault="00FB3CC2" w:rsidP="00FB3CC2">
      <w:pPr>
        <w:keepNext/>
        <w:keepLines/>
        <w:autoSpaceDE w:val="0"/>
        <w:ind w:firstLine="709"/>
        <w:jc w:val="both"/>
        <w:rPr>
          <w:sz w:val="20"/>
          <w:szCs w:val="20"/>
        </w:rPr>
      </w:pPr>
      <w:r w:rsidRPr="00C35D03">
        <w:rPr>
          <w:sz w:val="20"/>
          <w:szCs w:val="20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E119B8" w:rsidRDefault="00E119B8" w:rsidP="00E119B8">
      <w:pPr>
        <w:pStyle w:val="a5"/>
        <w:keepLines/>
        <w:widowControl w:val="0"/>
        <w:autoSpaceDE w:val="0"/>
        <w:ind w:firstLine="567"/>
        <w:jc w:val="center"/>
        <w:rPr>
          <w:sz w:val="20"/>
          <w:szCs w:val="20"/>
        </w:rPr>
      </w:pPr>
    </w:p>
    <w:p w:rsidR="00E119B8" w:rsidRPr="00E119B8" w:rsidRDefault="00E119B8" w:rsidP="00E119B8">
      <w:pPr>
        <w:pStyle w:val="a5"/>
        <w:keepLines/>
        <w:widowControl w:val="0"/>
        <w:autoSpaceDE w:val="0"/>
        <w:ind w:firstLine="567"/>
        <w:jc w:val="center"/>
        <w:rPr>
          <w:b/>
          <w:sz w:val="20"/>
          <w:szCs w:val="20"/>
        </w:rPr>
      </w:pPr>
      <w:r w:rsidRPr="00E119B8">
        <w:rPr>
          <w:b/>
          <w:sz w:val="20"/>
          <w:szCs w:val="20"/>
        </w:rPr>
        <w:t>Место доставки товара, являющегося предметом контракта (место выполнения работы или оказания услуги, являющихся предметом контракта)</w:t>
      </w:r>
    </w:p>
    <w:p w:rsidR="00E119B8" w:rsidRPr="00E119B8" w:rsidRDefault="00E119B8" w:rsidP="00E119B8">
      <w:pPr>
        <w:pStyle w:val="a5"/>
        <w:keepLines/>
        <w:widowControl w:val="0"/>
        <w:autoSpaceDE w:val="0"/>
        <w:ind w:firstLine="567"/>
        <w:jc w:val="center"/>
        <w:rPr>
          <w:sz w:val="20"/>
          <w:szCs w:val="20"/>
        </w:rPr>
      </w:pPr>
      <w:r w:rsidRPr="00E119B8">
        <w:rPr>
          <w:sz w:val="20"/>
          <w:szCs w:val="20"/>
        </w:rPr>
        <w:t>По выбору Получателя:</w:t>
      </w:r>
    </w:p>
    <w:p w:rsidR="00E119B8" w:rsidRPr="00E119B8" w:rsidRDefault="00E119B8" w:rsidP="00E119B8">
      <w:pPr>
        <w:pStyle w:val="a5"/>
        <w:keepLines/>
        <w:widowControl w:val="0"/>
        <w:autoSpaceDE w:val="0"/>
        <w:ind w:firstLine="567"/>
        <w:jc w:val="center"/>
        <w:rPr>
          <w:sz w:val="20"/>
          <w:szCs w:val="20"/>
        </w:rPr>
      </w:pPr>
      <w:r w:rsidRPr="00E119B8">
        <w:rPr>
          <w:sz w:val="20"/>
          <w:szCs w:val="20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119B8" w:rsidRPr="00E119B8" w:rsidRDefault="00E119B8" w:rsidP="00E119B8">
      <w:pPr>
        <w:pStyle w:val="a5"/>
        <w:keepLines/>
        <w:widowControl w:val="0"/>
        <w:autoSpaceDE w:val="0"/>
        <w:ind w:firstLine="567"/>
        <w:jc w:val="center"/>
        <w:rPr>
          <w:sz w:val="20"/>
          <w:szCs w:val="20"/>
        </w:rPr>
      </w:pPr>
      <w:r w:rsidRPr="00E119B8">
        <w:rPr>
          <w:sz w:val="20"/>
          <w:szCs w:val="20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E119B8" w:rsidRPr="00E119B8" w:rsidRDefault="00E119B8" w:rsidP="00E119B8">
      <w:pPr>
        <w:pStyle w:val="a5"/>
        <w:keepLines/>
        <w:widowControl w:val="0"/>
        <w:autoSpaceDE w:val="0"/>
        <w:ind w:firstLine="567"/>
        <w:jc w:val="center"/>
        <w:rPr>
          <w:b/>
          <w:sz w:val="20"/>
          <w:szCs w:val="20"/>
        </w:rPr>
      </w:pPr>
      <w:bookmarkStart w:id="0" w:name="_GoBack"/>
      <w:r w:rsidRPr="00E119B8">
        <w:rPr>
          <w:b/>
          <w:sz w:val="20"/>
          <w:szCs w:val="20"/>
        </w:rPr>
        <w:t>Срок поставки товара, являющегося предметом контракта (</w:t>
      </w:r>
      <w:proofErr w:type="gramStart"/>
      <w:r w:rsidRPr="00E119B8">
        <w:rPr>
          <w:b/>
          <w:sz w:val="20"/>
          <w:szCs w:val="20"/>
        </w:rPr>
        <w:t>срок  выполнения</w:t>
      </w:r>
      <w:proofErr w:type="gramEnd"/>
      <w:r w:rsidRPr="00E119B8">
        <w:rPr>
          <w:b/>
          <w:sz w:val="20"/>
          <w:szCs w:val="20"/>
        </w:rPr>
        <w:t xml:space="preserve"> работы или оказания услуги, являющихся предметом контракта)</w:t>
      </w:r>
    </w:p>
    <w:bookmarkEnd w:id="0"/>
    <w:p w:rsidR="002F76E8" w:rsidRPr="00DE1979" w:rsidRDefault="00E119B8" w:rsidP="00E119B8">
      <w:pPr>
        <w:pStyle w:val="a5"/>
        <w:keepLines/>
        <w:widowControl w:val="0"/>
        <w:autoSpaceDE w:val="0"/>
        <w:ind w:firstLine="567"/>
        <w:jc w:val="center"/>
        <w:rPr>
          <w:sz w:val="20"/>
          <w:szCs w:val="20"/>
        </w:rPr>
      </w:pPr>
      <w:r w:rsidRPr="00E119B8">
        <w:rPr>
          <w:sz w:val="20"/>
          <w:szCs w:val="20"/>
        </w:rPr>
        <w:t>С даты получения от Заказчика реестра получателей Товара до 20 декабря 2021 г.</w:t>
      </w:r>
    </w:p>
    <w:sectPr w:rsidR="002F76E8" w:rsidRPr="00DE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5D07"/>
    <w:multiLevelType w:val="multilevel"/>
    <w:tmpl w:val="46B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10C8C"/>
    <w:multiLevelType w:val="multilevel"/>
    <w:tmpl w:val="FB5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72"/>
    <w:rsid w:val="00030410"/>
    <w:rsid w:val="00134732"/>
    <w:rsid w:val="0016344E"/>
    <w:rsid w:val="001C6C5D"/>
    <w:rsid w:val="00265181"/>
    <w:rsid w:val="00271FE3"/>
    <w:rsid w:val="002D4DB2"/>
    <w:rsid w:val="002F76E8"/>
    <w:rsid w:val="003274FC"/>
    <w:rsid w:val="003C5324"/>
    <w:rsid w:val="003D6793"/>
    <w:rsid w:val="00440885"/>
    <w:rsid w:val="00522F8C"/>
    <w:rsid w:val="005564A1"/>
    <w:rsid w:val="00556A00"/>
    <w:rsid w:val="006D1636"/>
    <w:rsid w:val="009200B8"/>
    <w:rsid w:val="0095301C"/>
    <w:rsid w:val="009A7B3C"/>
    <w:rsid w:val="00A44651"/>
    <w:rsid w:val="00A45E64"/>
    <w:rsid w:val="00BB2AC2"/>
    <w:rsid w:val="00D11B12"/>
    <w:rsid w:val="00D355EE"/>
    <w:rsid w:val="00DE1979"/>
    <w:rsid w:val="00DE22F5"/>
    <w:rsid w:val="00E119B8"/>
    <w:rsid w:val="00E66850"/>
    <w:rsid w:val="00E93F2F"/>
    <w:rsid w:val="00F04172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E93A-90ED-4A29-A2D6-39DE7A6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7B3C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одержимое таблицы"/>
    <w:basedOn w:val="a"/>
    <w:rsid w:val="00440885"/>
    <w:pPr>
      <w:suppressLineNumbers/>
      <w:suppressAutoHyphens/>
    </w:pPr>
    <w:rPr>
      <w:lang w:eastAsia="ar-SA"/>
    </w:rPr>
  </w:style>
  <w:style w:type="character" w:styleId="a4">
    <w:name w:val="Strong"/>
    <w:basedOn w:val="a0"/>
    <w:uiPriority w:val="22"/>
    <w:qFormat/>
    <w:rsid w:val="003C5324"/>
    <w:rPr>
      <w:b/>
      <w:bCs/>
    </w:rPr>
  </w:style>
  <w:style w:type="paragraph" w:styleId="a5">
    <w:name w:val="Normal (Web)"/>
    <w:aliases w:val="Обычный (Web)"/>
    <w:basedOn w:val="a"/>
    <w:rsid w:val="00E66850"/>
  </w:style>
  <w:style w:type="character" w:customStyle="1" w:styleId="apple-converted-space">
    <w:name w:val="apple-converted-space"/>
    <w:rsid w:val="00E6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7547-90DB-4A10-87DA-38B9B7AE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Шабанова Екатерина Евгеньевна</cp:lastModifiedBy>
  <cp:revision>3</cp:revision>
  <dcterms:created xsi:type="dcterms:W3CDTF">2021-07-06T11:07:00Z</dcterms:created>
  <dcterms:modified xsi:type="dcterms:W3CDTF">2021-07-20T03:26:00Z</dcterms:modified>
</cp:coreProperties>
</file>